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D2E" w:rsidRPr="009A0935" w:rsidRDefault="00635110" w:rsidP="009A0935">
      <w:pPr>
        <w:pStyle w:val="Sinespaciado"/>
        <w:spacing w:line="276" w:lineRule="auto"/>
        <w:jc w:val="right"/>
        <w:rPr>
          <w:sz w:val="20"/>
          <w:szCs w:val="20"/>
        </w:rPr>
      </w:pPr>
      <w:r>
        <w:rPr>
          <w:noProof/>
          <w:lang w:eastAsia="es-SV"/>
        </w:rPr>
        <w:drawing>
          <wp:anchor distT="0" distB="0" distL="114300" distR="114300" simplePos="0" relativeHeight="251658240" behindDoc="1" locked="0" layoutInCell="1" allowOverlap="1">
            <wp:simplePos x="0" y="0"/>
            <wp:positionH relativeFrom="column">
              <wp:posOffset>-908685</wp:posOffset>
            </wp:positionH>
            <wp:positionV relativeFrom="paragraph">
              <wp:posOffset>-1064895</wp:posOffset>
            </wp:positionV>
            <wp:extent cx="2190750" cy="1143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143000"/>
                    </a:xfrm>
                    <a:prstGeom prst="rect">
                      <a:avLst/>
                    </a:prstGeom>
                    <a:noFill/>
                  </pic:spPr>
                </pic:pic>
              </a:graphicData>
            </a:graphic>
          </wp:anchor>
        </w:drawing>
      </w:r>
    </w:p>
    <w:p w:rsidR="00CE279A" w:rsidRPr="009A0935" w:rsidRDefault="00CE279A" w:rsidP="009A0935">
      <w:pPr>
        <w:pStyle w:val="Sinespaciado"/>
        <w:spacing w:line="276" w:lineRule="auto"/>
        <w:jc w:val="center"/>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770D2E">
        <w:rPr>
          <w:sz w:val="20"/>
          <w:szCs w:val="20"/>
        </w:rPr>
        <w:t xml:space="preserve">dieciséis horas del día cuatro de junio </w:t>
      </w:r>
      <w:r w:rsidRPr="009A0935">
        <w:rPr>
          <w:sz w:val="20"/>
          <w:szCs w:val="20"/>
        </w:rPr>
        <w:t xml:space="preserve">de </w:t>
      </w:r>
      <w:proofErr w:type="gramStart"/>
      <w:r w:rsidRPr="009A0935">
        <w:rPr>
          <w:sz w:val="20"/>
          <w:szCs w:val="20"/>
        </w:rPr>
        <w:t>dos mil veintiuno</w:t>
      </w:r>
      <w:proofErr w:type="gramEnd"/>
      <w:r w:rsidRPr="009A0935">
        <w:rPr>
          <w:sz w:val="20"/>
          <w:szCs w:val="20"/>
        </w:rPr>
        <w:t>.</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95005F">
        <w:rPr>
          <w:sz w:val="20"/>
          <w:szCs w:val="20"/>
        </w:rPr>
        <w:t xml:space="preserve">diez </w:t>
      </w:r>
      <w:r w:rsidRPr="009A0935">
        <w:rPr>
          <w:sz w:val="20"/>
          <w:szCs w:val="20"/>
        </w:rPr>
        <w:t xml:space="preserve">horas </w:t>
      </w:r>
      <w:r w:rsidR="00267AF6">
        <w:rPr>
          <w:sz w:val="20"/>
          <w:szCs w:val="20"/>
        </w:rPr>
        <w:t xml:space="preserve">y cuarenta y seis minutos </w:t>
      </w:r>
      <w:r w:rsidRPr="009A0935">
        <w:rPr>
          <w:sz w:val="20"/>
          <w:szCs w:val="20"/>
        </w:rPr>
        <w:t xml:space="preserve">del día </w:t>
      </w:r>
      <w:r w:rsidR="00267AF6">
        <w:rPr>
          <w:sz w:val="20"/>
          <w:szCs w:val="20"/>
        </w:rPr>
        <w:t xml:space="preserve">veinticuatro de mayo </w:t>
      </w:r>
      <w:r w:rsidRPr="009A0935">
        <w:rPr>
          <w:sz w:val="20"/>
          <w:szCs w:val="20"/>
        </w:rPr>
        <w:t>del presente año</w:t>
      </w:r>
      <w:r w:rsidR="00267AF6">
        <w:rPr>
          <w:sz w:val="20"/>
          <w:szCs w:val="20"/>
        </w:rPr>
        <w:t>,</w:t>
      </w:r>
      <w:r w:rsidR="00556C4B" w:rsidRPr="009A0935">
        <w:rPr>
          <w:sz w:val="20"/>
          <w:szCs w:val="20"/>
        </w:rPr>
        <w:t xml:space="preserve"> presentada por </w:t>
      </w:r>
      <w:r w:rsidR="00635110" w:rsidRPr="00635110">
        <w:rPr>
          <w:sz w:val="20"/>
          <w:szCs w:val="20"/>
          <w:highlight w:val="black"/>
        </w:rPr>
        <w:t>___________________</w:t>
      </w:r>
      <w:r w:rsidR="00267AF6" w:rsidRPr="00635110">
        <w:rPr>
          <w:sz w:val="20"/>
          <w:szCs w:val="20"/>
          <w:highlight w:val="black"/>
        </w:rPr>
        <w:t xml:space="preserve"> </w:t>
      </w:r>
      <w:r w:rsidR="00635110" w:rsidRPr="00635110">
        <w:rPr>
          <w:sz w:val="20"/>
          <w:szCs w:val="20"/>
          <w:highlight w:val="black"/>
        </w:rPr>
        <w:t>_______________________</w:t>
      </w:r>
      <w:r w:rsidR="00B55156">
        <w:rPr>
          <w:sz w:val="20"/>
          <w:szCs w:val="20"/>
        </w:rPr>
        <w:t>,</w:t>
      </w:r>
      <w:r w:rsidR="00556C4B" w:rsidRPr="009A0935">
        <w:rPr>
          <w:sz w:val="20"/>
          <w:szCs w:val="20"/>
        </w:rPr>
        <w:t xml:space="preserve"> con Documento Único de Identidad </w:t>
      </w:r>
      <w:r w:rsidR="00556C4B" w:rsidRPr="00635110">
        <w:rPr>
          <w:sz w:val="20"/>
          <w:szCs w:val="20"/>
          <w:highlight w:val="black"/>
        </w:rPr>
        <w:t xml:space="preserve">número </w:t>
      </w:r>
      <w:r w:rsidR="00635110" w:rsidRPr="00635110">
        <w:rPr>
          <w:sz w:val="20"/>
          <w:szCs w:val="20"/>
          <w:highlight w:val="black"/>
        </w:rPr>
        <w:t>____________________________</w:t>
      </w:r>
      <w:r w:rsidR="00267AF6" w:rsidRPr="00635110">
        <w:rPr>
          <w:sz w:val="20"/>
          <w:szCs w:val="20"/>
          <w:highlight w:val="black"/>
        </w:rPr>
        <w:t xml:space="preserve"> </w:t>
      </w:r>
      <w:r w:rsidR="00635110" w:rsidRPr="00635110">
        <w:rPr>
          <w:sz w:val="20"/>
          <w:szCs w:val="20"/>
          <w:highlight w:val="black"/>
        </w:rPr>
        <w:t>_____________</w:t>
      </w:r>
      <w:r w:rsidRPr="009A0935">
        <w:rPr>
          <w:sz w:val="20"/>
          <w:szCs w:val="20"/>
        </w:rPr>
        <w:t>; correspondiente al expediente referencia SAIP_ 20</w:t>
      </w:r>
      <w:r w:rsidR="00556C4B" w:rsidRPr="009A0935">
        <w:rPr>
          <w:sz w:val="20"/>
          <w:szCs w:val="20"/>
        </w:rPr>
        <w:t>2</w:t>
      </w:r>
      <w:r w:rsidRPr="009A0935">
        <w:rPr>
          <w:sz w:val="20"/>
          <w:szCs w:val="20"/>
        </w:rPr>
        <w:t>1_0</w:t>
      </w:r>
      <w:r w:rsidR="00267AF6">
        <w:rPr>
          <w:sz w:val="20"/>
          <w:szCs w:val="20"/>
        </w:rPr>
        <w:t>40</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267AF6" w:rsidRDefault="00267AF6" w:rsidP="00267AF6">
      <w:pPr>
        <w:pStyle w:val="Default"/>
        <w:jc w:val="both"/>
        <w:rPr>
          <w:rFonts w:asciiTheme="minorHAnsi" w:hAnsiTheme="minorHAnsi" w:cstheme="minorHAnsi"/>
          <w:b/>
          <w:i/>
          <w:sz w:val="20"/>
          <w:szCs w:val="20"/>
        </w:rPr>
      </w:pPr>
      <w:r>
        <w:rPr>
          <w:rFonts w:asciiTheme="minorHAnsi" w:hAnsiTheme="minorHAnsi" w:cstheme="minorHAnsi"/>
          <w:b/>
          <w:i/>
          <w:sz w:val="20"/>
          <w:szCs w:val="20"/>
        </w:rPr>
        <w:t>“Se solicita información específica relacionada a las moléculas listadas (142) en el archivo de Excel adjunto a este formulario, se necesita información de los tramites que se encuentren en proceso actualmente para dichas moléculas (ver listado adjunto).</w:t>
      </w:r>
    </w:p>
    <w:p w:rsidR="00CE279A" w:rsidRPr="00267AF6" w:rsidRDefault="00267AF6" w:rsidP="00267AF6">
      <w:pPr>
        <w:pStyle w:val="Default"/>
        <w:jc w:val="both"/>
        <w:rPr>
          <w:rFonts w:asciiTheme="minorHAnsi" w:hAnsiTheme="minorHAnsi" w:cstheme="minorHAnsi"/>
          <w:b/>
          <w:i/>
          <w:sz w:val="20"/>
          <w:szCs w:val="20"/>
        </w:rPr>
      </w:pPr>
      <w:r>
        <w:rPr>
          <w:rFonts w:asciiTheme="minorHAnsi" w:hAnsiTheme="minorHAnsi" w:cstheme="minorHAnsi"/>
          <w:b/>
          <w:i/>
          <w:sz w:val="20"/>
          <w:szCs w:val="20"/>
        </w:rPr>
        <w:t>El listado incluye apartados de información como Marcas asociadas a esos principios activos, fechas en que solicitaron los trámites, titulares de los tra</w:t>
      </w:r>
      <w:bookmarkStart w:id="0" w:name="_GoBack"/>
      <w:bookmarkEnd w:id="0"/>
      <w:r>
        <w:rPr>
          <w:rFonts w:asciiTheme="minorHAnsi" w:hAnsiTheme="minorHAnsi" w:cstheme="minorHAnsi"/>
          <w:b/>
          <w:i/>
          <w:sz w:val="20"/>
          <w:szCs w:val="20"/>
        </w:rPr>
        <w:t>mites o fabricantes, tipo de solicitud (tipo de tramite) e indicaciones terapéuticas relacionadas”.</w:t>
      </w:r>
    </w:p>
    <w:p w:rsidR="00CE279A" w:rsidRPr="009A0935"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537D4A" w:rsidRDefault="00537D4A" w:rsidP="009A0935">
      <w:pPr>
        <w:pStyle w:val="Sinespaciado"/>
        <w:numPr>
          <w:ilvl w:val="0"/>
          <w:numId w:val="7"/>
        </w:numPr>
        <w:spacing w:after="240" w:line="276" w:lineRule="auto"/>
        <w:ind w:left="709"/>
        <w:jc w:val="both"/>
        <w:rPr>
          <w:noProof/>
          <w:sz w:val="20"/>
          <w:szCs w:val="20"/>
          <w:lang w:eastAsia="es-SV"/>
        </w:rPr>
      </w:pPr>
      <w:r w:rsidRPr="00695B9D">
        <w:rPr>
          <w:rFonts w:ascii="Calibri" w:eastAsia="Times New Roman" w:hAnsi="Calibri" w:cstheme="minorHAnsi"/>
          <w:noProof/>
          <w:sz w:val="20"/>
          <w:szCs w:val="20"/>
          <w:lang w:val="es-ES" w:eastAsia="es-SV"/>
        </w:rPr>
        <w:t>De modo accesorio, cabe destacar, que lo requerido por el solicitante no está clasificado como</w:t>
      </w:r>
      <w:r>
        <w:rPr>
          <w:rFonts w:ascii="Calibri" w:eastAsia="Times New Roman" w:hAnsi="Calibri" w:cstheme="minorHAnsi"/>
          <w:noProof/>
          <w:sz w:val="20"/>
          <w:szCs w:val="20"/>
          <w:lang w:val="es-ES" w:eastAsia="es-SV"/>
        </w:rPr>
        <w:t xml:space="preserve"> </w:t>
      </w:r>
      <w:r w:rsidRPr="00695B9D">
        <w:rPr>
          <w:rFonts w:ascii="Calibri" w:eastAsia="Times New Roman" w:hAnsi="Calibri" w:cstheme="minorHAnsi"/>
          <w:noProof/>
          <w:sz w:val="20"/>
          <w:szCs w:val="20"/>
          <w:lang w:val="es-ES" w:eastAsia="es-SV"/>
        </w:rPr>
        <w:t>información confidencial, ni tampoco se encuentra contenid</w:t>
      </w:r>
      <w:r>
        <w:rPr>
          <w:rFonts w:ascii="Calibri" w:eastAsia="Times New Roman" w:hAnsi="Calibri" w:cstheme="minorHAnsi"/>
          <w:noProof/>
          <w:sz w:val="20"/>
          <w:szCs w:val="20"/>
          <w:lang w:val="es-ES" w:eastAsia="es-SV"/>
        </w:rPr>
        <w:t>o</w:t>
      </w:r>
      <w:r w:rsidRPr="00695B9D">
        <w:rPr>
          <w:rFonts w:ascii="Calibri" w:eastAsia="Times New Roman" w:hAnsi="Calibri" w:cstheme="minorHAnsi"/>
          <w:noProof/>
          <w:sz w:val="20"/>
          <w:szCs w:val="20"/>
          <w:lang w:val="es-ES" w:eastAsia="es-SV"/>
        </w:rPr>
        <w:t xml:space="preserve"> en el índice de información reservada de esta Autoridad Reguladora; por lo tanto, la naturaleza de la  información requerida es esencialmente pública; siendo lo procedente admitir la presente solicitud de acceso a la información y darle el trámite de ley correspondiente</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lastRenderedPageBreak/>
        <w:t>MOTIVACION:</w:t>
      </w: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463DFF">
        <w:rPr>
          <w:rFonts w:asciiTheme="minorHAnsi" w:eastAsiaTheme="minorHAnsi" w:hAnsiTheme="minorHAnsi" w:cstheme="minorBidi"/>
          <w:sz w:val="20"/>
          <w:szCs w:val="20"/>
          <w:lang w:val="es-SV" w:eastAsia="en-US"/>
        </w:rPr>
        <w:t>40</w:t>
      </w:r>
      <w:r w:rsidRPr="009A0935">
        <w:rPr>
          <w:rFonts w:asciiTheme="minorHAnsi" w:eastAsiaTheme="minorHAnsi" w:hAnsiTheme="minorHAnsi" w:cstheme="minorBidi"/>
          <w:sz w:val="20"/>
          <w:szCs w:val="20"/>
          <w:lang w:val="es-SV" w:eastAsia="en-US"/>
        </w:rPr>
        <w:t xml:space="preserve">, a la </w:t>
      </w:r>
      <w:r w:rsidR="00181234">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A760BC" w:rsidRDefault="00F27F1B" w:rsidP="00964C31">
      <w:pPr>
        <w:pStyle w:val="Sinespaciado"/>
        <w:spacing w:line="276" w:lineRule="auto"/>
        <w:jc w:val="both"/>
        <w:rPr>
          <w:b/>
          <w:i/>
          <w:sz w:val="20"/>
          <w:szCs w:val="20"/>
          <w:lang w:val="es-ES"/>
        </w:rPr>
      </w:pPr>
      <w:r>
        <w:rPr>
          <w:b/>
          <w:i/>
          <w:sz w:val="20"/>
          <w:szCs w:val="20"/>
          <w:lang w:val="es-ES"/>
        </w:rPr>
        <w:t>“</w:t>
      </w:r>
      <w:r w:rsidR="002F4E19">
        <w:rPr>
          <w:b/>
          <w:i/>
          <w:sz w:val="20"/>
          <w:szCs w:val="20"/>
          <w:lang w:val="es-ES"/>
        </w:rPr>
        <w:t xml:space="preserve">se hace entrega de la información, la cual será remitida por correo electrónico, en archivo anexo identificado como: </w:t>
      </w:r>
      <w:r w:rsidR="00E732AE" w:rsidRPr="00E732AE">
        <w:rPr>
          <w:b/>
          <w:i/>
          <w:sz w:val="20"/>
          <w:szCs w:val="20"/>
          <w:lang w:val="es-ES"/>
        </w:rPr>
        <w:t>SAIP_2021_040 (</w:t>
      </w:r>
      <w:r w:rsidR="00AC6D67">
        <w:rPr>
          <w:b/>
          <w:i/>
          <w:sz w:val="20"/>
          <w:szCs w:val="20"/>
          <w:lang w:val="es-ES"/>
        </w:rPr>
        <w:t>2</w:t>
      </w:r>
      <w:r w:rsidR="00E732AE" w:rsidRPr="00E732AE">
        <w:rPr>
          <w:b/>
          <w:i/>
          <w:sz w:val="20"/>
          <w:szCs w:val="20"/>
          <w:lang w:val="es-ES"/>
        </w:rPr>
        <w:t>) ANEXO</w:t>
      </w:r>
      <w:r>
        <w:rPr>
          <w:b/>
          <w:i/>
          <w:sz w:val="20"/>
          <w:szCs w:val="20"/>
          <w:lang w:val="es-ES"/>
        </w:rPr>
        <w:t>”.</w:t>
      </w:r>
      <w:r w:rsidR="00D06DF5">
        <w:rPr>
          <w:b/>
          <w:i/>
          <w:sz w:val="20"/>
          <w:szCs w:val="20"/>
          <w:lang w:val="es-ES"/>
        </w:rPr>
        <w:t xml:space="preserve"> </w:t>
      </w:r>
    </w:p>
    <w:p w:rsidR="00C401B7" w:rsidRPr="00D074A8" w:rsidRDefault="00C401B7" w:rsidP="00F27F1B">
      <w:pPr>
        <w:spacing w:line="276" w:lineRule="auto"/>
        <w:jc w:val="both"/>
        <w:rPr>
          <w:rFonts w:asciiTheme="minorHAnsi" w:hAnsiTheme="minorHAnsi" w:cs="Arial"/>
          <w:sz w:val="20"/>
          <w:szCs w:val="20"/>
          <w:shd w:val="clear" w:color="auto" w:fill="FAFAFA"/>
        </w:rPr>
      </w:pPr>
    </w:p>
    <w:p w:rsidR="00A760BC" w:rsidRPr="009A0935" w:rsidRDefault="00A760BC" w:rsidP="00D074A8">
      <w:pPr>
        <w:pStyle w:val="Sinespaciado"/>
        <w:numPr>
          <w:ilvl w:val="0"/>
          <w:numId w:val="4"/>
        </w:numPr>
        <w:jc w:val="both"/>
        <w:rPr>
          <w:b/>
          <w:noProof/>
          <w:sz w:val="20"/>
          <w:szCs w:val="20"/>
          <w:lang w:eastAsia="es-SV"/>
        </w:rPr>
      </w:pPr>
      <w:r w:rsidRPr="009A0935">
        <w:rPr>
          <w:b/>
          <w:noProof/>
          <w:sz w:val="20"/>
          <w:szCs w:val="20"/>
          <w:lang w:eastAsia="es-SV"/>
        </w:rPr>
        <w:t xml:space="preserve">RESOLUCIÓN: </w:t>
      </w:r>
    </w:p>
    <w:p w:rsidR="00CE279A" w:rsidRPr="009A0935" w:rsidRDefault="00A760BC" w:rsidP="00D074A8">
      <w:pPr>
        <w:spacing w:before="100" w:beforeAutospacing="1" w:after="240"/>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w:t>
      </w:r>
      <w:r w:rsidR="002F4E19">
        <w:rPr>
          <w:rFonts w:eastAsia="Arial Unicode MS" w:cs="Arial Unicode MS"/>
          <w:sz w:val="20"/>
          <w:szCs w:val="20"/>
        </w:rPr>
        <w:t xml:space="preserve"> y anexo relacionado</w:t>
      </w:r>
      <w:r w:rsidRPr="00AC3F49">
        <w:rPr>
          <w:rFonts w:eastAsia="Arial Unicode MS" w:cs="Arial Unicode MS"/>
          <w:sz w:val="20"/>
          <w:szCs w:val="20"/>
        </w:rPr>
        <w:t>,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1C36"/>
    <w:multiLevelType w:val="hybridMultilevel"/>
    <w:tmpl w:val="09E4BB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3"/>
  </w:num>
  <w:num w:numId="3">
    <w:abstractNumId w:val="7"/>
  </w:num>
  <w:num w:numId="4">
    <w:abstractNumId w:val="1"/>
  </w:num>
  <w:num w:numId="5">
    <w:abstractNumId w:val="2"/>
  </w:num>
  <w:num w:numId="6">
    <w:abstractNumId w:val="10"/>
  </w:num>
  <w:num w:numId="7">
    <w:abstractNumId w:val="9"/>
  </w:num>
  <w:num w:numId="8">
    <w:abstractNumId w:val="6"/>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852A3"/>
    <w:rsid w:val="000A1C47"/>
    <w:rsid w:val="00100DDC"/>
    <w:rsid w:val="001131F5"/>
    <w:rsid w:val="00135C52"/>
    <w:rsid w:val="00181234"/>
    <w:rsid w:val="00213E6E"/>
    <w:rsid w:val="00265C86"/>
    <w:rsid w:val="00267AF6"/>
    <w:rsid w:val="002833A5"/>
    <w:rsid w:val="00285061"/>
    <w:rsid w:val="002E5283"/>
    <w:rsid w:val="002F4E19"/>
    <w:rsid w:val="003468D7"/>
    <w:rsid w:val="0037371A"/>
    <w:rsid w:val="003A6ECA"/>
    <w:rsid w:val="003C3037"/>
    <w:rsid w:val="003C57CE"/>
    <w:rsid w:val="004009C3"/>
    <w:rsid w:val="00403ACC"/>
    <w:rsid w:val="00463DFF"/>
    <w:rsid w:val="004775E0"/>
    <w:rsid w:val="004C2242"/>
    <w:rsid w:val="00523722"/>
    <w:rsid w:val="00537D4A"/>
    <w:rsid w:val="00556ACA"/>
    <w:rsid w:val="00556C4B"/>
    <w:rsid w:val="005974B2"/>
    <w:rsid w:val="005976B3"/>
    <w:rsid w:val="005B7F37"/>
    <w:rsid w:val="005C53F3"/>
    <w:rsid w:val="00635110"/>
    <w:rsid w:val="006748C6"/>
    <w:rsid w:val="00712AA0"/>
    <w:rsid w:val="00755D58"/>
    <w:rsid w:val="00770D2E"/>
    <w:rsid w:val="00862133"/>
    <w:rsid w:val="008C6D82"/>
    <w:rsid w:val="0095005F"/>
    <w:rsid w:val="00964C31"/>
    <w:rsid w:val="009A0935"/>
    <w:rsid w:val="00A30495"/>
    <w:rsid w:val="00A334E6"/>
    <w:rsid w:val="00A760BC"/>
    <w:rsid w:val="00AC6D67"/>
    <w:rsid w:val="00B54BA5"/>
    <w:rsid w:val="00B55156"/>
    <w:rsid w:val="00C03BB5"/>
    <w:rsid w:val="00C401B7"/>
    <w:rsid w:val="00CE279A"/>
    <w:rsid w:val="00D06DF5"/>
    <w:rsid w:val="00D074A8"/>
    <w:rsid w:val="00D30BE3"/>
    <w:rsid w:val="00D30F1F"/>
    <w:rsid w:val="00D457C7"/>
    <w:rsid w:val="00DD5572"/>
    <w:rsid w:val="00DE2E94"/>
    <w:rsid w:val="00DF6867"/>
    <w:rsid w:val="00E732AE"/>
    <w:rsid w:val="00E919DC"/>
    <w:rsid w:val="00E91E93"/>
    <w:rsid w:val="00F267B6"/>
    <w:rsid w:val="00F27F1B"/>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7E9502"/>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B5515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64C31"/>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396679">
      <w:bodyDiv w:val="1"/>
      <w:marLeft w:val="0"/>
      <w:marRight w:val="0"/>
      <w:marTop w:val="0"/>
      <w:marBottom w:val="0"/>
      <w:divBdr>
        <w:top w:val="none" w:sz="0" w:space="0" w:color="auto"/>
        <w:left w:val="none" w:sz="0" w:space="0" w:color="auto"/>
        <w:bottom w:val="none" w:sz="0" w:space="0" w:color="auto"/>
        <w:right w:val="none" w:sz="0" w:space="0" w:color="auto"/>
      </w:divBdr>
    </w:div>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25046479">
      <w:bodyDiv w:val="1"/>
      <w:marLeft w:val="0"/>
      <w:marRight w:val="0"/>
      <w:marTop w:val="0"/>
      <w:marBottom w:val="0"/>
      <w:divBdr>
        <w:top w:val="none" w:sz="0" w:space="0" w:color="auto"/>
        <w:left w:val="none" w:sz="0" w:space="0" w:color="auto"/>
        <w:bottom w:val="none" w:sz="0" w:space="0" w:color="auto"/>
        <w:right w:val="none" w:sz="0" w:space="0" w:color="auto"/>
      </w:divBdr>
    </w:div>
    <w:div w:id="877548812">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790</Words>
  <Characters>4348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18</cp:revision>
  <cp:lastPrinted>2021-06-07T21:51:00Z</cp:lastPrinted>
  <dcterms:created xsi:type="dcterms:W3CDTF">2021-04-29T21:01:00Z</dcterms:created>
  <dcterms:modified xsi:type="dcterms:W3CDTF">2021-07-14T16:20:00Z</dcterms:modified>
</cp:coreProperties>
</file>