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FE5AB3" w:rsidP="009A0935">
      <w:pPr>
        <w:pStyle w:val="Sinespaciado"/>
        <w:spacing w:line="276" w:lineRule="auto"/>
        <w:jc w:val="right"/>
        <w:rPr>
          <w:sz w:val="20"/>
          <w:szCs w:val="20"/>
        </w:rPr>
      </w:pPr>
      <w:r>
        <w:rPr>
          <w:b/>
          <w:noProof/>
          <w:sz w:val="20"/>
          <w:szCs w:val="20"/>
          <w:lang w:eastAsia="es-SV"/>
        </w:rPr>
        <w:drawing>
          <wp:anchor distT="0" distB="0" distL="114300" distR="114300" simplePos="0" relativeHeight="251660288" behindDoc="0" locked="0" layoutInCell="1" allowOverlap="1">
            <wp:simplePos x="0" y="0"/>
            <wp:positionH relativeFrom="page">
              <wp:align>left</wp:align>
            </wp:positionH>
            <wp:positionV relativeFrom="paragraph">
              <wp:posOffset>112395</wp:posOffset>
            </wp:positionV>
            <wp:extent cx="2143125" cy="85979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859790"/>
                    </a:xfrm>
                    <a:prstGeom prst="rect">
                      <a:avLst/>
                    </a:prstGeom>
                    <a:noFill/>
                  </pic:spPr>
                </pic:pic>
              </a:graphicData>
            </a:graphic>
            <wp14:sizeRelH relativeFrom="page">
              <wp14:pctWidth>0</wp14:pctWidth>
            </wp14:sizeRelH>
            <wp14:sizeRelV relativeFrom="page">
              <wp14:pctHeight>0</wp14:pctHeight>
            </wp14:sizeRelV>
          </wp:anchor>
        </w:drawing>
      </w:r>
    </w:p>
    <w:p w:rsidR="00CE279A" w:rsidRPr="009A0935" w:rsidRDefault="00CE279A" w:rsidP="009A0935">
      <w:pPr>
        <w:pStyle w:val="Sinespaciado"/>
        <w:spacing w:line="276" w:lineRule="auto"/>
        <w:jc w:val="right"/>
        <w:rPr>
          <w:sz w:val="20"/>
          <w:szCs w:val="20"/>
        </w:rPr>
      </w:pPr>
      <w:r w:rsidRPr="009A0935">
        <w:rPr>
          <w:sz w:val="20"/>
          <w:szCs w:val="20"/>
        </w:rPr>
        <w:t>REFERENCIA: SAIP_ 2021_0</w:t>
      </w:r>
      <w:r w:rsidR="00FF5B60">
        <w:rPr>
          <w:sz w:val="20"/>
          <w:szCs w:val="20"/>
        </w:rPr>
        <w:t>19</w:t>
      </w:r>
    </w:p>
    <w:p w:rsidR="00CE279A" w:rsidRPr="009A0935" w:rsidRDefault="00CE279A" w:rsidP="009A0935">
      <w:pPr>
        <w:pStyle w:val="Sinespaciado"/>
        <w:spacing w:line="276" w:lineRule="auto"/>
        <w:jc w:val="center"/>
        <w:rPr>
          <w:b/>
          <w:sz w:val="20"/>
          <w:szCs w:val="20"/>
        </w:rPr>
      </w:pPr>
    </w:p>
    <w:p w:rsidR="00CE279A" w:rsidRPr="009A0935" w:rsidRDefault="00CE279A" w:rsidP="00FE5AB3">
      <w:pPr>
        <w:pStyle w:val="Sinespaciado"/>
        <w:spacing w:line="276" w:lineRule="auto"/>
        <w:rPr>
          <w:b/>
          <w:sz w:val="20"/>
          <w:szCs w:val="20"/>
        </w:rPr>
      </w:pPr>
      <w:r w:rsidRPr="009A0935">
        <w:rPr>
          <w:b/>
          <w:sz w:val="20"/>
          <w:szCs w:val="20"/>
        </w:rPr>
        <w:t>RESOLUCION FINAL DE SOLICITUD DE ACCESO A LA INFORMACION PÚBLICA</w:t>
      </w:r>
    </w:p>
    <w:p w:rsidR="00CE279A" w:rsidRPr="009A0935" w:rsidRDefault="00CE279A" w:rsidP="003A1914">
      <w:pPr>
        <w:pStyle w:val="Sinespaciado"/>
        <w:spacing w:line="276" w:lineRule="auto"/>
        <w:jc w:val="both"/>
        <w:rPr>
          <w:b/>
          <w:sz w:val="20"/>
          <w:szCs w:val="20"/>
        </w:rPr>
      </w:pPr>
    </w:p>
    <w:p w:rsidR="00FF5B60" w:rsidRDefault="00FF5B60" w:rsidP="003A1914">
      <w:pPr>
        <w:autoSpaceDE w:val="0"/>
        <w:autoSpaceDN w:val="0"/>
        <w:adjustRightInd w:val="0"/>
        <w:jc w:val="both"/>
        <w:rPr>
          <w:rFonts w:ascii="Calibri,Bold" w:eastAsiaTheme="minorHAnsi" w:hAnsi="Calibri,Bold" w:cs="Calibri,Bold"/>
          <w:b/>
          <w:bCs/>
          <w:sz w:val="20"/>
          <w:szCs w:val="20"/>
          <w:lang w:val="es-SV" w:eastAsia="en-US"/>
        </w:rPr>
      </w:pPr>
    </w:p>
    <w:p w:rsidR="00FE5AB3" w:rsidRDefault="00FE5AB3" w:rsidP="003A1914">
      <w:pPr>
        <w:autoSpaceDE w:val="0"/>
        <w:autoSpaceDN w:val="0"/>
        <w:adjustRightInd w:val="0"/>
        <w:jc w:val="both"/>
        <w:rPr>
          <w:rFonts w:asciiTheme="minorHAnsi" w:eastAsiaTheme="minorHAnsi" w:hAnsiTheme="minorHAnsi" w:cs="Calibri,Bold"/>
          <w:b/>
          <w:bCs/>
          <w:sz w:val="20"/>
          <w:szCs w:val="20"/>
          <w:lang w:val="es-SV" w:eastAsia="en-US"/>
        </w:rPr>
      </w:pPr>
    </w:p>
    <w:p w:rsidR="00FF5B60" w:rsidRPr="003A1914" w:rsidRDefault="00FF5B60" w:rsidP="003A1914">
      <w:pPr>
        <w:autoSpaceDE w:val="0"/>
        <w:autoSpaceDN w:val="0"/>
        <w:adjustRightInd w:val="0"/>
        <w:jc w:val="both"/>
        <w:rPr>
          <w:rFonts w:asciiTheme="minorHAnsi" w:eastAsiaTheme="minorHAnsi" w:hAnsiTheme="minorHAnsi" w:cs="Calibri"/>
          <w:sz w:val="20"/>
          <w:szCs w:val="20"/>
          <w:lang w:val="es-SV" w:eastAsia="en-US"/>
        </w:rPr>
      </w:pPr>
      <w:r w:rsidRPr="003A1914">
        <w:rPr>
          <w:rFonts w:asciiTheme="minorHAnsi" w:eastAsiaTheme="minorHAnsi" w:hAnsiTheme="minorHAnsi" w:cs="Calibri,Bold"/>
          <w:b/>
          <w:bCs/>
          <w:sz w:val="20"/>
          <w:szCs w:val="20"/>
          <w:lang w:val="es-SV" w:eastAsia="en-US"/>
        </w:rPr>
        <w:t>Unidad de Acceso a la Información Pública</w:t>
      </w:r>
      <w:r w:rsidRPr="003A1914">
        <w:rPr>
          <w:rFonts w:asciiTheme="minorHAnsi" w:eastAsiaTheme="minorHAnsi" w:hAnsiTheme="minorHAnsi" w:cs="Calibri"/>
          <w:sz w:val="20"/>
          <w:szCs w:val="20"/>
          <w:lang w:val="es-SV" w:eastAsia="en-US"/>
        </w:rPr>
        <w:t>: En la ciudad de Santa Tecla, Departament</w:t>
      </w:r>
      <w:r w:rsidR="00555BFA" w:rsidRPr="003A1914">
        <w:rPr>
          <w:rFonts w:asciiTheme="minorHAnsi" w:eastAsiaTheme="minorHAnsi" w:hAnsiTheme="minorHAnsi" w:cs="Calibri"/>
          <w:sz w:val="20"/>
          <w:szCs w:val="20"/>
          <w:lang w:val="es-SV" w:eastAsia="en-US"/>
        </w:rPr>
        <w:t xml:space="preserve">o de La Libertad, a las </w:t>
      </w:r>
      <w:r w:rsidRPr="003A1914">
        <w:rPr>
          <w:rFonts w:asciiTheme="minorHAnsi" w:eastAsiaTheme="minorHAnsi" w:hAnsiTheme="minorHAnsi" w:cs="Calibri"/>
          <w:sz w:val="20"/>
          <w:szCs w:val="20"/>
          <w:lang w:val="es-SV" w:eastAsia="en-US"/>
        </w:rPr>
        <w:t>nueve horas del día diecinueve de marzo de dos mil veintiuno.</w:t>
      </w:r>
    </w:p>
    <w:p w:rsidR="00555BFA" w:rsidRPr="003A1914" w:rsidRDefault="00555BFA" w:rsidP="003A1914">
      <w:pPr>
        <w:autoSpaceDE w:val="0"/>
        <w:autoSpaceDN w:val="0"/>
        <w:adjustRightInd w:val="0"/>
        <w:jc w:val="both"/>
        <w:rPr>
          <w:rFonts w:asciiTheme="minorHAnsi" w:eastAsiaTheme="minorHAnsi" w:hAnsiTheme="minorHAnsi" w:cs="Calibri"/>
          <w:sz w:val="20"/>
          <w:szCs w:val="20"/>
          <w:lang w:val="es-SV" w:eastAsia="en-US"/>
        </w:rPr>
      </w:pPr>
    </w:p>
    <w:p w:rsidR="00FF5B60" w:rsidRPr="003A1914" w:rsidRDefault="00FF5B60" w:rsidP="003A1914">
      <w:pPr>
        <w:autoSpaceDE w:val="0"/>
        <w:autoSpaceDN w:val="0"/>
        <w:adjustRightInd w:val="0"/>
        <w:jc w:val="both"/>
        <w:rPr>
          <w:rFonts w:asciiTheme="minorHAnsi" w:eastAsiaTheme="minorHAnsi" w:hAnsiTheme="minorHAnsi" w:cs="Calibri"/>
          <w:sz w:val="20"/>
          <w:szCs w:val="20"/>
          <w:lang w:val="es-SV" w:eastAsia="en-US"/>
        </w:rPr>
      </w:pPr>
      <w:r w:rsidRPr="003A1914">
        <w:rPr>
          <w:rFonts w:asciiTheme="minorHAnsi" w:eastAsiaTheme="minorHAnsi" w:hAnsiTheme="minorHAnsi" w:cs="Calibri"/>
          <w:sz w:val="20"/>
          <w:szCs w:val="20"/>
          <w:lang w:val="es-SV" w:eastAsia="en-US"/>
        </w:rPr>
        <w:t>Vista y admitida la solicitud de acceso a la información pública, recibida en esta oficina a las ocho horas y</w:t>
      </w:r>
    </w:p>
    <w:p w:rsidR="00FF5B60" w:rsidRPr="003A1914" w:rsidRDefault="00FF5B60" w:rsidP="003A1914">
      <w:pPr>
        <w:autoSpaceDE w:val="0"/>
        <w:autoSpaceDN w:val="0"/>
        <w:adjustRightInd w:val="0"/>
        <w:jc w:val="both"/>
        <w:rPr>
          <w:rFonts w:asciiTheme="minorHAnsi" w:eastAsiaTheme="minorHAnsi" w:hAnsiTheme="minorHAnsi" w:cs="Calibri"/>
          <w:sz w:val="20"/>
          <w:szCs w:val="20"/>
          <w:lang w:val="es-SV" w:eastAsia="en-US"/>
        </w:rPr>
      </w:pPr>
      <w:r w:rsidRPr="003A1914">
        <w:rPr>
          <w:rFonts w:asciiTheme="minorHAnsi" w:eastAsiaTheme="minorHAnsi" w:hAnsiTheme="minorHAnsi" w:cs="Calibri"/>
          <w:sz w:val="20"/>
          <w:szCs w:val="20"/>
          <w:lang w:val="es-SV" w:eastAsia="en-US"/>
        </w:rPr>
        <w:t xml:space="preserve">veinte minutos del día doce del presente mes y año presentada por </w:t>
      </w:r>
      <w:r w:rsidR="00FE5AB3" w:rsidRPr="00DC561F">
        <w:rPr>
          <w:sz w:val="20"/>
          <w:szCs w:val="20"/>
          <w:highlight w:val="black"/>
        </w:rPr>
        <w:t>……………………………..</w:t>
      </w:r>
      <w:r w:rsidR="00FE5AB3" w:rsidRPr="00FE5AB3">
        <w:rPr>
          <w:rFonts w:asciiTheme="minorHAnsi" w:eastAsiaTheme="minorHAnsi" w:hAnsiTheme="minorHAnsi" w:cs="Calibri"/>
          <w:color w:val="000000" w:themeColor="text1"/>
          <w:sz w:val="20"/>
          <w:szCs w:val="20"/>
          <w:lang w:val="es-SV" w:eastAsia="en-US"/>
        </w:rPr>
        <w:t xml:space="preserve">                                                                </w:t>
      </w:r>
      <w:r w:rsidR="00FE5AB3">
        <w:rPr>
          <w:rFonts w:asciiTheme="minorHAnsi" w:eastAsiaTheme="minorHAnsi" w:hAnsiTheme="minorHAnsi" w:cs="Calibri"/>
          <w:sz w:val="20"/>
          <w:szCs w:val="20"/>
          <w:lang w:val="es-SV" w:eastAsia="en-US"/>
        </w:rPr>
        <w:t xml:space="preserve"> </w:t>
      </w:r>
      <w:proofErr w:type="gramStart"/>
      <w:r w:rsidRPr="003A1914">
        <w:rPr>
          <w:rFonts w:asciiTheme="minorHAnsi" w:eastAsiaTheme="minorHAnsi" w:hAnsiTheme="minorHAnsi" w:cs="Calibri"/>
          <w:sz w:val="20"/>
          <w:szCs w:val="20"/>
          <w:lang w:val="es-SV" w:eastAsia="en-US"/>
        </w:rPr>
        <w:t>con</w:t>
      </w:r>
      <w:proofErr w:type="gramEnd"/>
      <w:r w:rsidR="00FE5AB3">
        <w:rPr>
          <w:rFonts w:asciiTheme="minorHAnsi" w:eastAsiaTheme="minorHAnsi" w:hAnsiTheme="minorHAnsi" w:cs="Calibri"/>
          <w:sz w:val="20"/>
          <w:szCs w:val="20"/>
          <w:lang w:val="es-SV" w:eastAsia="en-US"/>
        </w:rPr>
        <w:t xml:space="preserve"> </w:t>
      </w:r>
      <w:r w:rsidRPr="003A1914">
        <w:rPr>
          <w:rFonts w:asciiTheme="minorHAnsi" w:eastAsiaTheme="minorHAnsi" w:hAnsiTheme="minorHAnsi" w:cs="Calibri"/>
          <w:sz w:val="20"/>
          <w:szCs w:val="20"/>
          <w:lang w:val="es-SV" w:eastAsia="en-US"/>
        </w:rPr>
        <w:t>Documento Único de Identidad número</w:t>
      </w:r>
      <w:r w:rsidR="00FE5AB3" w:rsidRPr="000051CA">
        <w:rPr>
          <w:rFonts w:asciiTheme="minorHAnsi" w:eastAsiaTheme="minorHAnsi" w:hAnsiTheme="minorHAnsi" w:cs="Calibri"/>
          <w:sz w:val="20"/>
          <w:szCs w:val="20"/>
          <w:highlight w:val="black"/>
          <w:lang w:val="es-SV" w:eastAsia="en-US"/>
        </w:rPr>
        <w:t>:</w:t>
      </w:r>
      <w:r w:rsidR="00FE5AB3" w:rsidRPr="000051CA">
        <w:rPr>
          <w:sz w:val="20"/>
          <w:szCs w:val="20"/>
          <w:highlight w:val="black"/>
        </w:rPr>
        <w:t>…………………………….</w:t>
      </w:r>
      <w:r w:rsidR="00FE5AB3" w:rsidRPr="000051CA">
        <w:rPr>
          <w:rFonts w:asciiTheme="minorHAnsi" w:eastAsiaTheme="minorHAnsi" w:hAnsiTheme="minorHAnsi" w:cs="Calibri"/>
          <w:color w:val="000000" w:themeColor="text1"/>
          <w:sz w:val="20"/>
          <w:szCs w:val="20"/>
          <w:highlight w:val="black"/>
          <w:lang w:eastAsia="en-US"/>
        </w:rPr>
        <w:t xml:space="preserve"> </w:t>
      </w:r>
      <w:r w:rsidR="00555BFA" w:rsidRPr="000051CA">
        <w:rPr>
          <w:rFonts w:asciiTheme="minorHAnsi" w:eastAsiaTheme="minorHAnsi" w:hAnsiTheme="minorHAnsi" w:cs="Calibri"/>
          <w:sz w:val="20"/>
          <w:szCs w:val="20"/>
          <w:highlight w:val="black"/>
          <w:lang w:val="es-SV" w:eastAsia="en-US"/>
        </w:rPr>
        <w:t>;</w:t>
      </w:r>
      <w:r w:rsidR="000051CA">
        <w:rPr>
          <w:rFonts w:asciiTheme="minorHAnsi" w:eastAsiaTheme="minorHAnsi" w:hAnsiTheme="minorHAnsi" w:cs="Calibri"/>
          <w:sz w:val="20"/>
          <w:szCs w:val="20"/>
          <w:lang w:val="es-SV" w:eastAsia="en-US"/>
        </w:rPr>
        <w:t xml:space="preserve"> ; </w:t>
      </w:r>
      <w:r w:rsidR="00555BFA" w:rsidRPr="003A1914">
        <w:rPr>
          <w:rFonts w:asciiTheme="minorHAnsi" w:eastAsiaTheme="minorHAnsi" w:hAnsiTheme="minorHAnsi" w:cs="Calibri"/>
          <w:sz w:val="20"/>
          <w:szCs w:val="20"/>
          <w:lang w:val="es-SV" w:eastAsia="en-US"/>
        </w:rPr>
        <w:t xml:space="preserve">correspondiente al </w:t>
      </w:r>
      <w:r w:rsidRPr="003A1914">
        <w:rPr>
          <w:rFonts w:asciiTheme="minorHAnsi" w:eastAsiaTheme="minorHAnsi" w:hAnsiTheme="minorHAnsi" w:cs="Calibri"/>
          <w:sz w:val="20"/>
          <w:szCs w:val="20"/>
          <w:lang w:val="es-SV" w:eastAsia="en-US"/>
        </w:rPr>
        <w:t>expediente referencia SAIP_ 2021_019; la suscrita Oficial de Información realiza las siguientes</w:t>
      </w:r>
    </w:p>
    <w:p w:rsidR="00FF5B60" w:rsidRPr="003A1914" w:rsidRDefault="00FF5B60" w:rsidP="003A1914">
      <w:pPr>
        <w:autoSpaceDE w:val="0"/>
        <w:autoSpaceDN w:val="0"/>
        <w:adjustRightInd w:val="0"/>
        <w:jc w:val="both"/>
        <w:rPr>
          <w:rFonts w:asciiTheme="minorHAnsi" w:eastAsiaTheme="minorHAnsi" w:hAnsiTheme="minorHAnsi" w:cs="Calibri,Bold"/>
          <w:b/>
          <w:bCs/>
          <w:sz w:val="20"/>
          <w:szCs w:val="20"/>
          <w:lang w:val="es-SV" w:eastAsia="en-US"/>
        </w:rPr>
      </w:pPr>
      <w:r w:rsidRPr="003A1914">
        <w:rPr>
          <w:rFonts w:asciiTheme="minorHAnsi" w:eastAsiaTheme="minorHAnsi" w:hAnsiTheme="minorHAnsi" w:cs="Calibri,Bold"/>
          <w:b/>
          <w:bCs/>
          <w:sz w:val="20"/>
          <w:szCs w:val="20"/>
          <w:lang w:val="es-SV" w:eastAsia="en-US"/>
        </w:rPr>
        <w:t>CONSIDERACIONES:</w:t>
      </w:r>
      <w:bookmarkStart w:id="0" w:name="_GoBack"/>
      <w:bookmarkEnd w:id="0"/>
    </w:p>
    <w:p w:rsidR="00555BFA" w:rsidRPr="00555BFA" w:rsidRDefault="00555BFA" w:rsidP="003A1914">
      <w:pPr>
        <w:autoSpaceDE w:val="0"/>
        <w:autoSpaceDN w:val="0"/>
        <w:adjustRightInd w:val="0"/>
        <w:jc w:val="both"/>
        <w:rPr>
          <w:rFonts w:ascii="Calibri,Bold" w:eastAsiaTheme="minorHAnsi" w:hAnsi="Calibri,Bold" w:cs="Calibri,Bold"/>
          <w:b/>
          <w:bCs/>
          <w:sz w:val="20"/>
          <w:szCs w:val="20"/>
          <w:lang w:val="es-SV" w:eastAsia="en-US"/>
        </w:rPr>
      </w:pPr>
    </w:p>
    <w:p w:rsidR="00556C4B" w:rsidRDefault="00556C4B" w:rsidP="009A0935">
      <w:pPr>
        <w:pStyle w:val="Sinespaciado"/>
        <w:numPr>
          <w:ilvl w:val="0"/>
          <w:numId w:val="4"/>
        </w:numPr>
        <w:spacing w:line="276" w:lineRule="auto"/>
        <w:rPr>
          <w:b/>
          <w:sz w:val="20"/>
          <w:szCs w:val="20"/>
        </w:rPr>
      </w:pPr>
      <w:r w:rsidRPr="009A0935">
        <w:rPr>
          <w:b/>
          <w:sz w:val="20"/>
          <w:szCs w:val="20"/>
        </w:rPr>
        <w:t xml:space="preserve">SINTESIS DE LA INFORMACIÓN REQUERIDA: </w:t>
      </w:r>
    </w:p>
    <w:p w:rsidR="009A0935" w:rsidRPr="009A0935" w:rsidRDefault="009A0935" w:rsidP="009A0935">
      <w:pPr>
        <w:pStyle w:val="Sinespaciado"/>
        <w:spacing w:line="276" w:lineRule="auto"/>
        <w:ind w:left="1430"/>
        <w:rPr>
          <w:b/>
          <w:sz w:val="20"/>
          <w:szCs w:val="20"/>
        </w:rPr>
      </w:pPr>
    </w:p>
    <w:p w:rsidR="00CE279A" w:rsidRPr="009A0935" w:rsidRDefault="00556C4B" w:rsidP="009A0935">
      <w:pPr>
        <w:pStyle w:val="Sinespaciado"/>
        <w:spacing w:line="276" w:lineRule="auto"/>
        <w:jc w:val="both"/>
        <w:rPr>
          <w:sz w:val="20"/>
          <w:szCs w:val="20"/>
        </w:rPr>
      </w:pPr>
      <w:r w:rsidRPr="009A0935">
        <w:rPr>
          <w:sz w:val="20"/>
          <w:szCs w:val="20"/>
        </w:rPr>
        <w:t>El ciudadano de generales anteriormente relacionadas requirió, la siguiente información:</w:t>
      </w:r>
      <w:r w:rsidR="00CE279A" w:rsidRPr="009A0935">
        <w:rPr>
          <w:sz w:val="20"/>
          <w:szCs w:val="20"/>
        </w:rPr>
        <w:t xml:space="preserve"> </w:t>
      </w:r>
    </w:p>
    <w:p w:rsidR="00BA5FA6" w:rsidRPr="00BA5FA6" w:rsidRDefault="00BA5FA6" w:rsidP="00ED23BF">
      <w:pPr>
        <w:jc w:val="both"/>
        <w:rPr>
          <w:rFonts w:asciiTheme="minorHAnsi" w:eastAsia="Calibri" w:hAnsiTheme="minorHAnsi"/>
          <w:b/>
          <w:i/>
          <w:sz w:val="20"/>
          <w:szCs w:val="20"/>
        </w:rPr>
      </w:pPr>
      <w:r>
        <w:rPr>
          <w:rFonts w:eastAsia="Calibri"/>
          <w:b/>
          <w:i/>
          <w:sz w:val="20"/>
          <w:szCs w:val="20"/>
        </w:rPr>
        <w:t xml:space="preserve">1. </w:t>
      </w:r>
      <w:r w:rsidRPr="00BA5FA6">
        <w:rPr>
          <w:rFonts w:asciiTheme="minorHAnsi" w:eastAsia="Calibri" w:hAnsiTheme="minorHAnsi"/>
          <w:b/>
          <w:i/>
          <w:sz w:val="20"/>
          <w:szCs w:val="20"/>
        </w:rPr>
        <w:t xml:space="preserve">Información sobre el proceso de control de calidad y liberación de lotes que la Dirección Nacional de Medicamentos le realiza a las vacunas que adquiere el Ministerio de Salud para uso de la población salvadoreña. </w:t>
      </w:r>
    </w:p>
    <w:p w:rsidR="00BA5FA6" w:rsidRPr="00BA5FA6" w:rsidRDefault="00BA5FA6" w:rsidP="00ED23BF">
      <w:pPr>
        <w:pStyle w:val="NormalWeb"/>
        <w:shd w:val="clear" w:color="auto" w:fill="FFFFFF"/>
        <w:spacing w:before="0" w:beforeAutospacing="0" w:after="0" w:afterAutospacing="0"/>
        <w:jc w:val="both"/>
        <w:rPr>
          <w:rFonts w:asciiTheme="minorHAnsi" w:eastAsiaTheme="minorHAnsi" w:hAnsiTheme="minorHAnsi" w:cstheme="minorBidi"/>
          <w:b/>
          <w:i/>
          <w:sz w:val="20"/>
          <w:szCs w:val="20"/>
          <w:lang w:eastAsia="en-US"/>
        </w:rPr>
      </w:pPr>
      <w:r w:rsidRPr="00BA5FA6">
        <w:rPr>
          <w:rFonts w:asciiTheme="minorHAnsi" w:hAnsiTheme="minorHAnsi"/>
          <w:noProof/>
        </w:rPr>
        <w:drawing>
          <wp:anchor distT="0" distB="0" distL="114300" distR="114300" simplePos="0" relativeHeight="251659264" behindDoc="1" locked="0" layoutInCell="1" allowOverlap="1" wp14:anchorId="2C11887D" wp14:editId="37ADF8C1">
            <wp:simplePos x="0" y="0"/>
            <wp:positionH relativeFrom="margin">
              <wp:align>center</wp:align>
            </wp:positionH>
            <wp:positionV relativeFrom="paragraph">
              <wp:posOffset>330200</wp:posOffset>
            </wp:positionV>
            <wp:extent cx="6048160" cy="3629025"/>
            <wp:effectExtent l="0" t="0" r="0" b="0"/>
            <wp:wrapTight wrapText="bothSides">
              <wp:wrapPolygon edited="0">
                <wp:start x="0" y="0"/>
                <wp:lineTo x="0" y="21430"/>
                <wp:lineTo x="21500" y="21430"/>
                <wp:lineTo x="21500"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048160" cy="3629025"/>
                    </a:xfrm>
                    <a:prstGeom prst="rect">
                      <a:avLst/>
                    </a:prstGeom>
                  </pic:spPr>
                </pic:pic>
              </a:graphicData>
            </a:graphic>
          </wp:anchor>
        </w:drawing>
      </w:r>
      <w:r w:rsidRPr="00BA5FA6">
        <w:rPr>
          <w:rFonts w:asciiTheme="minorHAnsi" w:eastAsia="Calibri" w:hAnsiTheme="minorHAnsi"/>
          <w:b/>
          <w:i/>
          <w:sz w:val="20"/>
          <w:szCs w:val="20"/>
        </w:rPr>
        <w:t>2. Copia de los controles de calidad y liberación de lotes realizados por la Dirección Nacional de Medicamentos a los siguientes lotes de vacunas durante el año 2018</w:t>
      </w:r>
    </w:p>
    <w:p w:rsidR="00CE279A" w:rsidRPr="00C23DF3" w:rsidRDefault="00CE279A" w:rsidP="009A0935">
      <w:pPr>
        <w:pStyle w:val="Sinespaciado"/>
        <w:spacing w:line="276" w:lineRule="auto"/>
        <w:jc w:val="both"/>
        <w:rPr>
          <w:sz w:val="20"/>
          <w:szCs w:val="20"/>
          <w:lang w:val="es-ES"/>
        </w:rPr>
      </w:pPr>
    </w:p>
    <w:p w:rsidR="00556C4B" w:rsidRPr="009A0935" w:rsidRDefault="00712AA0" w:rsidP="009A0935">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CE279A" w:rsidRPr="009A0935" w:rsidRDefault="00CE279A" w:rsidP="009A0935">
      <w:pPr>
        <w:pStyle w:val="Sinespaciado"/>
        <w:spacing w:line="276" w:lineRule="auto"/>
        <w:jc w:val="both"/>
        <w:rPr>
          <w:sz w:val="20"/>
          <w:szCs w:val="20"/>
        </w:rPr>
      </w:pP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 xml:space="preserve"> 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537D4A" w:rsidRPr="00ED23BF" w:rsidRDefault="00ED23BF" w:rsidP="00ED23BF">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p>
    <w:p w:rsidR="006754DB" w:rsidRDefault="006754DB" w:rsidP="006754DB">
      <w:pPr>
        <w:pStyle w:val="Sinespaciado"/>
        <w:spacing w:line="276" w:lineRule="auto"/>
        <w:ind w:left="1430"/>
        <w:jc w:val="both"/>
        <w:rPr>
          <w:b/>
          <w:sz w:val="20"/>
          <w:szCs w:val="20"/>
        </w:rPr>
      </w:pPr>
    </w:p>
    <w:p w:rsidR="00213E6E" w:rsidRPr="009A0935"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CE279A" w:rsidRPr="009A0935" w:rsidRDefault="00CE279A" w:rsidP="009A0935">
      <w:pPr>
        <w:spacing w:line="276" w:lineRule="auto"/>
        <w:jc w:val="both"/>
        <w:rPr>
          <w:rFonts w:asciiTheme="minorHAnsi" w:hAnsiTheme="minorHAnsi" w:cstheme="minorHAnsi"/>
          <w:noProof/>
          <w:sz w:val="20"/>
          <w:szCs w:val="20"/>
          <w:lang w:eastAsia="es-SV"/>
        </w:rPr>
      </w:pPr>
    </w:p>
    <w:p w:rsidR="00CE279A" w:rsidRPr="009A0935" w:rsidRDefault="00CE279A" w:rsidP="009A0935">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A760BC" w:rsidRPr="009A0935">
        <w:rPr>
          <w:rFonts w:asciiTheme="minorHAnsi" w:eastAsiaTheme="minorHAnsi" w:hAnsiTheme="minorHAnsi" w:cstheme="minorBidi"/>
          <w:sz w:val="20"/>
          <w:szCs w:val="20"/>
          <w:lang w:val="es-SV" w:eastAsia="en-US"/>
        </w:rPr>
        <w:t>21</w:t>
      </w:r>
      <w:r w:rsidRPr="009A0935">
        <w:rPr>
          <w:rFonts w:asciiTheme="minorHAnsi" w:eastAsiaTheme="minorHAnsi" w:hAnsiTheme="minorHAnsi" w:cstheme="minorBidi"/>
          <w:sz w:val="20"/>
          <w:szCs w:val="20"/>
          <w:lang w:val="es-SV" w:eastAsia="en-US"/>
        </w:rPr>
        <w:t>_0</w:t>
      </w:r>
      <w:r w:rsidR="00862133">
        <w:rPr>
          <w:rFonts w:asciiTheme="minorHAnsi" w:eastAsiaTheme="minorHAnsi" w:hAnsiTheme="minorHAnsi" w:cstheme="minorBidi"/>
          <w:sz w:val="20"/>
          <w:szCs w:val="20"/>
          <w:lang w:val="es-SV" w:eastAsia="en-US"/>
        </w:rPr>
        <w:t>1</w:t>
      </w:r>
      <w:r w:rsidR="006754DB">
        <w:rPr>
          <w:rFonts w:asciiTheme="minorHAnsi" w:eastAsiaTheme="minorHAnsi" w:hAnsiTheme="minorHAnsi" w:cstheme="minorBidi"/>
          <w:sz w:val="20"/>
          <w:szCs w:val="20"/>
          <w:lang w:val="es-SV" w:eastAsia="en-US"/>
        </w:rPr>
        <w:t>9</w:t>
      </w:r>
      <w:r w:rsidRPr="009A0935">
        <w:rPr>
          <w:rFonts w:asciiTheme="minorHAnsi" w:eastAsiaTheme="minorHAnsi" w:hAnsiTheme="minorHAnsi" w:cstheme="minorBidi"/>
          <w:sz w:val="20"/>
          <w:szCs w:val="20"/>
          <w:lang w:val="es-SV" w:eastAsia="en-US"/>
        </w:rPr>
        <w:t xml:space="preserve">, a la Unidad de </w:t>
      </w:r>
      <w:r w:rsidR="00862133">
        <w:rPr>
          <w:rFonts w:asciiTheme="minorHAnsi" w:eastAsiaTheme="minorHAnsi" w:hAnsiTheme="minorHAnsi" w:cstheme="minorBidi"/>
          <w:sz w:val="20"/>
          <w:szCs w:val="20"/>
          <w:lang w:val="es-SV" w:eastAsia="en-US"/>
        </w:rPr>
        <w:t xml:space="preserve">Importaciones, Exportaciones y Donaciones de Medicamentos </w:t>
      </w:r>
      <w:r w:rsidRPr="009A0935">
        <w:rPr>
          <w:rFonts w:asciiTheme="minorHAnsi" w:eastAsiaTheme="minorHAnsi" w:hAnsiTheme="minorHAnsi" w:cstheme="minorBidi"/>
          <w:sz w:val="20"/>
          <w:szCs w:val="20"/>
          <w:lang w:val="es-SV" w:eastAsia="en-US"/>
        </w:rPr>
        <w:t>de esta Dirección, la cual inform</w:t>
      </w:r>
      <w:r w:rsidR="00DD557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E279A" w:rsidRPr="009A0935" w:rsidRDefault="00CE279A" w:rsidP="009A0935">
      <w:pPr>
        <w:pStyle w:val="Sinespaciado"/>
        <w:spacing w:line="276" w:lineRule="auto"/>
        <w:jc w:val="both"/>
        <w:rPr>
          <w:sz w:val="20"/>
          <w:szCs w:val="20"/>
        </w:rPr>
      </w:pPr>
    </w:p>
    <w:p w:rsidR="0043264D" w:rsidRDefault="00F27F1B" w:rsidP="0043264D">
      <w:pPr>
        <w:pStyle w:val="Sinespaciado"/>
        <w:spacing w:line="276" w:lineRule="auto"/>
        <w:jc w:val="both"/>
        <w:rPr>
          <w:b/>
          <w:i/>
          <w:sz w:val="20"/>
          <w:szCs w:val="20"/>
          <w:lang w:val="es-ES"/>
        </w:rPr>
      </w:pPr>
      <w:r>
        <w:rPr>
          <w:b/>
          <w:i/>
          <w:sz w:val="20"/>
          <w:szCs w:val="20"/>
          <w:lang w:val="es-ES"/>
        </w:rPr>
        <w:t>“</w:t>
      </w:r>
      <w:r w:rsidR="0043264D">
        <w:rPr>
          <w:b/>
          <w:i/>
          <w:sz w:val="20"/>
          <w:szCs w:val="20"/>
          <w:lang w:val="es-ES"/>
        </w:rPr>
        <w:t xml:space="preserve">1. El proceso para la liberación de lote de vacunas consiste en la revisión de cada </w:t>
      </w:r>
      <w:r w:rsidR="00A22CBC">
        <w:rPr>
          <w:b/>
          <w:i/>
          <w:sz w:val="20"/>
          <w:szCs w:val="20"/>
          <w:lang w:val="es-ES"/>
        </w:rPr>
        <w:t>l</w:t>
      </w:r>
      <w:r w:rsidR="0043264D">
        <w:rPr>
          <w:b/>
          <w:i/>
          <w:sz w:val="20"/>
          <w:szCs w:val="20"/>
          <w:lang w:val="es-ES"/>
        </w:rPr>
        <w:t xml:space="preserve">ote que ingresa al país, con la finalidad principal de verificar la consistencia en la calidad, seguridad y eficacia de cada lote. </w:t>
      </w:r>
    </w:p>
    <w:p w:rsidR="009A2A23" w:rsidRDefault="0043264D" w:rsidP="00CC1206">
      <w:pPr>
        <w:pStyle w:val="Sinespaciado"/>
        <w:spacing w:line="276" w:lineRule="auto"/>
        <w:jc w:val="both"/>
        <w:rPr>
          <w:b/>
          <w:i/>
          <w:sz w:val="20"/>
          <w:szCs w:val="20"/>
          <w:lang w:val="es-ES"/>
        </w:rPr>
      </w:pPr>
      <w:r>
        <w:rPr>
          <w:b/>
          <w:i/>
          <w:sz w:val="20"/>
          <w:szCs w:val="20"/>
          <w:lang w:val="es-ES"/>
        </w:rPr>
        <w:t xml:space="preserve">Se realiza una evaluación </w:t>
      </w:r>
      <w:r w:rsidR="00A22CBC">
        <w:rPr>
          <w:b/>
          <w:i/>
          <w:sz w:val="20"/>
          <w:szCs w:val="20"/>
          <w:lang w:val="es-ES"/>
        </w:rPr>
        <w:t>técnica</w:t>
      </w:r>
      <w:r>
        <w:rPr>
          <w:b/>
          <w:i/>
          <w:sz w:val="20"/>
          <w:szCs w:val="20"/>
          <w:lang w:val="es-ES"/>
        </w:rPr>
        <w:t xml:space="preserve"> de la documentación correspondiente al lote especifico, los datos </w:t>
      </w:r>
      <w:r w:rsidR="00A22CBC">
        <w:rPr>
          <w:b/>
          <w:i/>
          <w:sz w:val="20"/>
          <w:szCs w:val="20"/>
          <w:lang w:val="es-ES"/>
        </w:rPr>
        <w:t xml:space="preserve">variables del mismo como lo son número de lote, fechas de fabricación y expiración, fabricante, </w:t>
      </w:r>
      <w:r>
        <w:rPr>
          <w:b/>
          <w:i/>
          <w:sz w:val="20"/>
          <w:szCs w:val="20"/>
          <w:lang w:val="es-ES"/>
        </w:rPr>
        <w:t xml:space="preserve">registro sanitario, empaques, entre otros. Así como la realización de una inspección en las instalaciones del importador para garantizar que los biológicos </w:t>
      </w:r>
      <w:r w:rsidR="00CC1206">
        <w:rPr>
          <w:b/>
          <w:i/>
          <w:sz w:val="20"/>
          <w:szCs w:val="20"/>
          <w:lang w:val="es-ES"/>
        </w:rPr>
        <w:t xml:space="preserve">declarados corresponden a lo importado, que se resguarden en las condiciones establecidas por su fabricante; para garantizar el resguardo de la cadena de frio, se realiza una revisión de los monitores de temperatura. Finalmente basados en la evaluación de estos diferentes puntos se llega a un dictamen técnico, permitiendo emitir un documento de autorización </w:t>
      </w:r>
      <w:r w:rsidR="009A2A23">
        <w:rPr>
          <w:b/>
          <w:i/>
          <w:sz w:val="20"/>
          <w:szCs w:val="20"/>
          <w:lang w:val="es-ES"/>
        </w:rPr>
        <w:t xml:space="preserve">que es el certificado de liberación de lote. </w:t>
      </w:r>
    </w:p>
    <w:p w:rsidR="00CC1206" w:rsidRDefault="009A2A23" w:rsidP="00CC1206">
      <w:pPr>
        <w:pStyle w:val="Sinespaciado"/>
        <w:spacing w:line="276" w:lineRule="auto"/>
        <w:jc w:val="both"/>
        <w:rPr>
          <w:b/>
          <w:i/>
          <w:sz w:val="20"/>
          <w:szCs w:val="20"/>
          <w:lang w:val="es-ES"/>
        </w:rPr>
      </w:pPr>
      <w:r>
        <w:rPr>
          <w:b/>
          <w:i/>
          <w:sz w:val="20"/>
          <w:szCs w:val="20"/>
          <w:lang w:val="es-ES"/>
        </w:rPr>
        <w:lastRenderedPageBreak/>
        <w:t>2. se anexa copia  de los Certificados de Liberación que corresponde al documento emitido en cumplimiento a los controles de calidad y liberación de lotes realizados por la Dirección Nacional de Medicamentos a los siguientes lotes AROLB973AE, M16062V, 013M7037, 013N7035</w:t>
      </w:r>
      <w:r w:rsidR="007E0653">
        <w:rPr>
          <w:b/>
          <w:i/>
          <w:sz w:val="20"/>
          <w:szCs w:val="20"/>
          <w:lang w:val="es-ES"/>
        </w:rPr>
        <w:t>A</w:t>
      </w:r>
      <w:r>
        <w:rPr>
          <w:b/>
          <w:i/>
          <w:sz w:val="20"/>
          <w:szCs w:val="20"/>
          <w:lang w:val="es-ES"/>
        </w:rPr>
        <w:t>, 013</w:t>
      </w:r>
      <w:r w:rsidR="007E0653">
        <w:rPr>
          <w:b/>
          <w:i/>
          <w:sz w:val="20"/>
          <w:szCs w:val="20"/>
          <w:lang w:val="es-ES"/>
        </w:rPr>
        <w:t>N</w:t>
      </w:r>
      <w:r>
        <w:rPr>
          <w:b/>
          <w:i/>
          <w:sz w:val="20"/>
          <w:szCs w:val="20"/>
          <w:lang w:val="es-ES"/>
        </w:rPr>
        <w:t>7035</w:t>
      </w:r>
      <w:r w:rsidR="007E0653">
        <w:rPr>
          <w:b/>
          <w:i/>
          <w:sz w:val="20"/>
          <w:szCs w:val="20"/>
          <w:lang w:val="es-ES"/>
        </w:rPr>
        <w:t>B y 013N7042A”</w:t>
      </w:r>
    </w:p>
    <w:p w:rsidR="008C6D82" w:rsidRPr="007E0653" w:rsidRDefault="007E0653" w:rsidP="00CC1206">
      <w:pPr>
        <w:pStyle w:val="Sinespaciado"/>
        <w:spacing w:line="276" w:lineRule="auto"/>
        <w:jc w:val="both"/>
        <w:rPr>
          <w:rFonts w:cs="Arial"/>
          <w:b/>
          <w:sz w:val="20"/>
          <w:szCs w:val="20"/>
          <w:shd w:val="clear" w:color="auto" w:fill="FAFAFA"/>
          <w:lang w:val="es-ES"/>
        </w:rPr>
      </w:pPr>
      <w:r>
        <w:rPr>
          <w:rFonts w:cs="Arial"/>
          <w:b/>
          <w:sz w:val="20"/>
          <w:szCs w:val="20"/>
          <w:shd w:val="clear" w:color="auto" w:fill="FAFAFA"/>
          <w:lang w:val="es-ES"/>
        </w:rPr>
        <w:t xml:space="preserve">ANEXO DENOMINADO: </w:t>
      </w:r>
      <w:r w:rsidRPr="007E0653">
        <w:rPr>
          <w:rFonts w:cs="Arial"/>
          <w:b/>
          <w:sz w:val="20"/>
          <w:szCs w:val="20"/>
          <w:u w:val="single"/>
          <w:shd w:val="clear" w:color="auto" w:fill="FAFAFA"/>
          <w:lang w:val="es-ES"/>
        </w:rPr>
        <w:t>DIGITALIZACION SAIP_2021_019 (3) Certificados LLV</w:t>
      </w:r>
    </w:p>
    <w:p w:rsidR="00537D4A" w:rsidRDefault="00537D4A" w:rsidP="00F27F1B">
      <w:pPr>
        <w:spacing w:line="276" w:lineRule="auto"/>
        <w:jc w:val="both"/>
        <w:rPr>
          <w:rFonts w:asciiTheme="minorHAnsi" w:hAnsiTheme="minorHAnsi" w:cs="Arial"/>
          <w:b/>
          <w:sz w:val="20"/>
          <w:szCs w:val="20"/>
          <w:shd w:val="clear" w:color="auto" w:fill="FAFAFA"/>
        </w:rPr>
      </w:pPr>
    </w:p>
    <w:p w:rsidR="00F27F1B" w:rsidRDefault="00F27F1B" w:rsidP="00F27F1B">
      <w:pPr>
        <w:spacing w:line="276" w:lineRule="auto"/>
        <w:jc w:val="both"/>
        <w:rPr>
          <w:rFonts w:asciiTheme="minorHAnsi" w:hAnsiTheme="minorHAnsi" w:cs="Arial"/>
          <w:sz w:val="20"/>
          <w:szCs w:val="20"/>
          <w:shd w:val="clear" w:color="auto" w:fill="FAFAFA"/>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9A0935">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el artículo 18 de la Constitución de la República de El Salvador, en relación con los artículos </w:t>
      </w:r>
      <w:r w:rsidR="005C53F3">
        <w:rPr>
          <w:sz w:val="20"/>
          <w:szCs w:val="20"/>
        </w:rPr>
        <w:t xml:space="preserve">50, </w:t>
      </w:r>
      <w:r w:rsidRPr="009A0935">
        <w:rPr>
          <w:sz w:val="20"/>
          <w:szCs w:val="20"/>
        </w:rPr>
        <w:t xml:space="preserve">66, </w:t>
      </w:r>
      <w:r w:rsidR="005C53F3">
        <w:rPr>
          <w:sz w:val="20"/>
          <w:szCs w:val="20"/>
        </w:rPr>
        <w:t xml:space="preserve">74 letra c,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9A0935" w:rsidRDefault="00CE279A" w:rsidP="009A0935">
      <w:pPr>
        <w:pStyle w:val="Sinespaciado"/>
        <w:spacing w:line="276" w:lineRule="auto"/>
        <w:jc w:val="both"/>
        <w:rPr>
          <w:sz w:val="20"/>
          <w:szCs w:val="20"/>
        </w:rPr>
      </w:pPr>
    </w:p>
    <w:p w:rsidR="00E91E93" w:rsidRPr="00803DBC"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xml:space="preserve"> </w:t>
      </w:r>
    </w:p>
    <w:p w:rsidR="00E91E93" w:rsidRPr="006D14C4" w:rsidRDefault="00E91E93" w:rsidP="00E91E93">
      <w:pPr>
        <w:pStyle w:val="Prrafodelista"/>
        <w:spacing w:after="0" w:line="240" w:lineRule="auto"/>
        <w:ind w:left="426"/>
        <w:jc w:val="both"/>
        <w:rPr>
          <w:rFonts w:eastAsia="Arial Unicode MS" w:cs="Arial Unicode MS"/>
          <w:noProof/>
          <w:sz w:val="20"/>
          <w:szCs w:val="20"/>
          <w:lang w:eastAsia="es-SV"/>
        </w:rPr>
      </w:pPr>
    </w:p>
    <w:p w:rsidR="00E91E93" w:rsidRPr="00AC3F49" w:rsidRDefault="00E91E93" w:rsidP="00E91E9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 xml:space="preserve">la información solicitada mediante esta resolución </w:t>
      </w:r>
      <w:r w:rsidR="007E0653">
        <w:rPr>
          <w:rFonts w:eastAsia="Arial Unicode MS" w:cs="Arial Unicode MS"/>
          <w:sz w:val="20"/>
          <w:szCs w:val="20"/>
        </w:rPr>
        <w:t xml:space="preserve">y anexo relacionado </w:t>
      </w:r>
      <w:r w:rsidRPr="00AC3F49">
        <w:rPr>
          <w:rFonts w:eastAsia="Arial Unicode MS" w:cs="Arial Unicode MS"/>
          <w:sz w:val="20"/>
          <w:szCs w:val="20"/>
        </w:rPr>
        <w:t>en correo electrónico, éste es el medio señalado en el formato de solicitud</w:t>
      </w:r>
      <w:r w:rsidRPr="00AC3F49">
        <w:rPr>
          <w:rFonts w:eastAsia="Arial Unicode MS" w:cs="Arial Unicode MS"/>
          <w:b/>
          <w:sz w:val="20"/>
          <w:szCs w:val="20"/>
        </w:rPr>
        <w:t xml:space="preserve"> </w:t>
      </w:r>
    </w:p>
    <w:p w:rsidR="00CE279A" w:rsidRPr="009A0935" w:rsidRDefault="00CE279A" w:rsidP="00076B8C">
      <w:pPr>
        <w:pStyle w:val="Prrafodelista"/>
        <w:spacing w:after="0" w:line="240" w:lineRule="auto"/>
        <w:ind w:left="426"/>
        <w:jc w:val="both"/>
        <w:rPr>
          <w:rFonts w:eastAsia="Arial Unicode MS" w:cs="Arial Unicode MS"/>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9A0935" w:rsidRDefault="00CE279A" w:rsidP="00076B8C">
      <w:pPr>
        <w:pStyle w:val="Prrafodelista"/>
        <w:spacing w:line="240" w:lineRule="auto"/>
        <w:rPr>
          <w:rFonts w:eastAsia="Arial Unicode MS" w:cs="Arial Unicode MS"/>
          <w:b/>
          <w:noProof/>
          <w:sz w:val="20"/>
          <w:szCs w:val="20"/>
          <w:lang w:eastAsia="es-SV"/>
        </w:rPr>
      </w:pPr>
    </w:p>
    <w:p w:rsidR="00CE279A" w:rsidRPr="009A0935" w:rsidRDefault="00CE279A" w:rsidP="00076B8C">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p>
    <w:p w:rsidR="00CE279A" w:rsidRPr="009A0935" w:rsidRDefault="00CE279A" w:rsidP="00076B8C">
      <w:pPr>
        <w:pStyle w:val="Sinespaciad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sz w:val="20"/>
          <w:szCs w:val="20"/>
        </w:rPr>
      </w:pPr>
    </w:p>
    <w:p w:rsidR="00CE279A" w:rsidRPr="009A0935" w:rsidRDefault="00CE279A" w:rsidP="009A0935">
      <w:pPr>
        <w:pStyle w:val="Sinespaciado"/>
        <w:spacing w:line="276" w:lineRule="auto"/>
        <w:jc w:val="both"/>
        <w:rPr>
          <w:noProof/>
          <w:sz w:val="20"/>
          <w:szCs w:val="20"/>
          <w:lang w:eastAsia="es-SV"/>
        </w:rPr>
      </w:pPr>
    </w:p>
    <w:p w:rsidR="00CE279A" w:rsidRPr="009A0935" w:rsidRDefault="00CE279A" w:rsidP="009A0935">
      <w:pPr>
        <w:pStyle w:val="Sinespaciado"/>
        <w:spacing w:line="276" w:lineRule="auto"/>
        <w:jc w:val="center"/>
        <w:rPr>
          <w:noProof/>
          <w:sz w:val="20"/>
          <w:szCs w:val="20"/>
          <w:lang w:eastAsia="es-SV"/>
        </w:rPr>
      </w:pPr>
      <w:r w:rsidRPr="009A0935">
        <w:rPr>
          <w:noProof/>
          <w:sz w:val="20"/>
          <w:szCs w:val="20"/>
          <w:lang w:eastAsia="es-SV"/>
        </w:rPr>
        <w:t>_________________________________</w:t>
      </w:r>
    </w:p>
    <w:p w:rsidR="00CE279A" w:rsidRPr="009A0935" w:rsidRDefault="00CE279A" w:rsidP="009A0935">
      <w:pPr>
        <w:pStyle w:val="Sinespaciado"/>
        <w:spacing w:line="276" w:lineRule="auto"/>
        <w:jc w:val="center"/>
        <w:rPr>
          <w:sz w:val="20"/>
          <w:szCs w:val="20"/>
        </w:rPr>
      </w:pPr>
      <w:r w:rsidRPr="009A0935">
        <w:rPr>
          <w:sz w:val="20"/>
          <w:szCs w:val="20"/>
        </w:rPr>
        <w:t>Licda. Daysi Concepción Orellana de Larín</w:t>
      </w:r>
    </w:p>
    <w:p w:rsidR="00F267B6" w:rsidRPr="009A0935" w:rsidRDefault="00CE279A" w:rsidP="00556ACA">
      <w:pPr>
        <w:pStyle w:val="Sinespaciado"/>
        <w:spacing w:line="276" w:lineRule="auto"/>
        <w:jc w:val="center"/>
        <w:rPr>
          <w:sz w:val="20"/>
          <w:szCs w:val="20"/>
        </w:rPr>
      </w:pPr>
      <w:r w:rsidRPr="009A0935">
        <w:rPr>
          <w:sz w:val="20"/>
          <w:szCs w:val="20"/>
        </w:rPr>
        <w:t>Oficial de Información</w:t>
      </w:r>
    </w:p>
    <w:sectPr w:rsidR="00F267B6" w:rsidRPr="009A0935" w:rsidSect="009A0935">
      <w:head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051CA"/>
    <w:rsid w:val="00054B4C"/>
    <w:rsid w:val="00076B8C"/>
    <w:rsid w:val="000A1C47"/>
    <w:rsid w:val="00100DDC"/>
    <w:rsid w:val="001131F5"/>
    <w:rsid w:val="00135C52"/>
    <w:rsid w:val="00180F31"/>
    <w:rsid w:val="001C07EE"/>
    <w:rsid w:val="00213E6E"/>
    <w:rsid w:val="00265C86"/>
    <w:rsid w:val="002833A5"/>
    <w:rsid w:val="00283E09"/>
    <w:rsid w:val="00285061"/>
    <w:rsid w:val="002E5283"/>
    <w:rsid w:val="0037371A"/>
    <w:rsid w:val="003A1914"/>
    <w:rsid w:val="003A6ECA"/>
    <w:rsid w:val="003C3037"/>
    <w:rsid w:val="003C57CE"/>
    <w:rsid w:val="004009C3"/>
    <w:rsid w:val="00403ACC"/>
    <w:rsid w:val="0043264D"/>
    <w:rsid w:val="00471650"/>
    <w:rsid w:val="004775E0"/>
    <w:rsid w:val="00493AC0"/>
    <w:rsid w:val="00523722"/>
    <w:rsid w:val="00537D4A"/>
    <w:rsid w:val="00555BFA"/>
    <w:rsid w:val="00556ACA"/>
    <w:rsid w:val="00556C4B"/>
    <w:rsid w:val="005974B2"/>
    <w:rsid w:val="005976B3"/>
    <w:rsid w:val="005B7F37"/>
    <w:rsid w:val="005C53F3"/>
    <w:rsid w:val="006748C6"/>
    <w:rsid w:val="006754DB"/>
    <w:rsid w:val="00683608"/>
    <w:rsid w:val="006C04ED"/>
    <w:rsid w:val="00712AA0"/>
    <w:rsid w:val="00755D58"/>
    <w:rsid w:val="0077506D"/>
    <w:rsid w:val="007E0653"/>
    <w:rsid w:val="0083181A"/>
    <w:rsid w:val="00854042"/>
    <w:rsid w:val="00862133"/>
    <w:rsid w:val="00884A2E"/>
    <w:rsid w:val="00887759"/>
    <w:rsid w:val="008C6D82"/>
    <w:rsid w:val="009A0935"/>
    <w:rsid w:val="009A2A23"/>
    <w:rsid w:val="00A22CBC"/>
    <w:rsid w:val="00A22D93"/>
    <w:rsid w:val="00A334E6"/>
    <w:rsid w:val="00A760BC"/>
    <w:rsid w:val="00AB37E5"/>
    <w:rsid w:val="00B54BA5"/>
    <w:rsid w:val="00BA5FA6"/>
    <w:rsid w:val="00C03BB5"/>
    <w:rsid w:val="00C23DF3"/>
    <w:rsid w:val="00CC1206"/>
    <w:rsid w:val="00CE279A"/>
    <w:rsid w:val="00D06DF5"/>
    <w:rsid w:val="00D30BE3"/>
    <w:rsid w:val="00D30F1F"/>
    <w:rsid w:val="00D457C7"/>
    <w:rsid w:val="00DD5572"/>
    <w:rsid w:val="00DE2E94"/>
    <w:rsid w:val="00E22349"/>
    <w:rsid w:val="00E919DC"/>
    <w:rsid w:val="00E91E93"/>
    <w:rsid w:val="00ED23BF"/>
    <w:rsid w:val="00F267B6"/>
    <w:rsid w:val="00F27F1B"/>
    <w:rsid w:val="00F33FD1"/>
    <w:rsid w:val="00F50903"/>
    <w:rsid w:val="00FA60C8"/>
    <w:rsid w:val="00FE5AB3"/>
    <w:rsid w:val="00FF5B6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943</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16</cp:revision>
  <cp:lastPrinted>2021-03-19T16:45:00Z</cp:lastPrinted>
  <dcterms:created xsi:type="dcterms:W3CDTF">2021-03-18T22:24:00Z</dcterms:created>
  <dcterms:modified xsi:type="dcterms:W3CDTF">2021-06-25T18:03:00Z</dcterms:modified>
</cp:coreProperties>
</file>