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08047" w14:textId="3A9DC877" w:rsidR="001E01CE" w:rsidRPr="003B262D" w:rsidRDefault="001E01CE" w:rsidP="00B74EDC">
      <w:pPr>
        <w:spacing w:line="360" w:lineRule="auto"/>
        <w:jc w:val="both"/>
        <w:rPr>
          <w:rFonts w:eastAsia="+mn-ea" w:cs="Calibri"/>
          <w:color w:val="000000"/>
          <w:kern w:val="24"/>
          <w:sz w:val="24"/>
          <w:szCs w:val="24"/>
          <w:lang w:val="es-ES"/>
        </w:rPr>
      </w:pPr>
      <w:r w:rsidRPr="003B262D">
        <w:rPr>
          <w:rFonts w:cs="Calibri"/>
          <w:b/>
          <w:sz w:val="24"/>
          <w:szCs w:val="24"/>
        </w:rPr>
        <w:t>ACTA NÚMERO DIECISÉIS</w:t>
      </w:r>
      <w:r w:rsidRPr="003B262D">
        <w:rPr>
          <w:rFonts w:cs="Calibri"/>
          <w:sz w:val="24"/>
          <w:szCs w:val="24"/>
        </w:rPr>
        <w:t>.- De Sesión Extraordinaria de Junta de Delegados de la Dirección Nacional de Medicamentos, celebrada de forma virtual en atención a los lineamientos brindados por el Ministerio de Salud con motivo de la pandemia por Covid-19, a las</w:t>
      </w:r>
      <w:r w:rsidRPr="003B262D">
        <w:rPr>
          <w:rFonts w:cs="Calibri"/>
          <w:color w:val="000000" w:themeColor="text1"/>
          <w:sz w:val="24"/>
          <w:szCs w:val="24"/>
        </w:rPr>
        <w:t xml:space="preserve"> </w:t>
      </w:r>
      <w:r w:rsidR="00E777F5" w:rsidRPr="003B262D">
        <w:rPr>
          <w:rFonts w:cs="Calibri"/>
          <w:color w:val="000000" w:themeColor="text1"/>
          <w:sz w:val="24"/>
          <w:szCs w:val="24"/>
        </w:rPr>
        <w:t>diez</w:t>
      </w:r>
      <w:r w:rsidRPr="003B262D">
        <w:rPr>
          <w:rFonts w:cs="Calibri"/>
          <w:color w:val="000000" w:themeColor="text1"/>
          <w:sz w:val="24"/>
          <w:szCs w:val="24"/>
        </w:rPr>
        <w:t xml:space="preserve"> </w:t>
      </w:r>
      <w:r w:rsidRPr="003B262D">
        <w:rPr>
          <w:rFonts w:cs="Calibri"/>
          <w:sz w:val="24"/>
          <w:szCs w:val="24"/>
        </w:rPr>
        <w:t xml:space="preserve">horas </w:t>
      </w:r>
      <w:r w:rsidR="00FE7AC7" w:rsidRPr="003B262D">
        <w:rPr>
          <w:rFonts w:cs="Calibri"/>
          <w:sz w:val="24"/>
          <w:szCs w:val="24"/>
        </w:rPr>
        <w:t xml:space="preserve">con </w:t>
      </w:r>
      <w:r w:rsidR="00E777F5" w:rsidRPr="003B262D">
        <w:rPr>
          <w:rFonts w:cs="Calibri"/>
          <w:sz w:val="24"/>
          <w:szCs w:val="24"/>
        </w:rPr>
        <w:t>treinta</w:t>
      </w:r>
      <w:r w:rsidR="00FE7AC7" w:rsidRPr="003B262D">
        <w:rPr>
          <w:rFonts w:cs="Calibri"/>
          <w:sz w:val="24"/>
          <w:szCs w:val="24"/>
        </w:rPr>
        <w:t xml:space="preserve"> minutos </w:t>
      </w:r>
      <w:r w:rsidRPr="003B262D">
        <w:rPr>
          <w:rFonts w:cs="Calibri"/>
          <w:sz w:val="24"/>
          <w:szCs w:val="24"/>
        </w:rPr>
        <w:t xml:space="preserve">del día treinta de diciembre de dos mil veinte, habiendo convocado en debida forma a los delegados y, estando conectados en línea en el servidor </w:t>
      </w:r>
      <w:r w:rsidRPr="003B262D">
        <w:rPr>
          <w:rFonts w:cs="Calibri"/>
          <w:color w:val="000000"/>
          <w:sz w:val="24"/>
          <w:szCs w:val="24"/>
        </w:rPr>
        <w:t>acordado</w:t>
      </w:r>
      <w:r w:rsidRPr="003B262D">
        <w:rPr>
          <w:rFonts w:cs="Calibri"/>
          <w:color w:val="000000" w:themeColor="text1"/>
          <w:sz w:val="24"/>
          <w:szCs w:val="24"/>
        </w:rPr>
        <w:t xml:space="preserve">: el director nacional, licenciado Noe Geovanni García Iraheta; el delegado suplente del Ministerio de Salud, doctor Ricardo Humberto Ruano </w:t>
      </w:r>
      <w:r w:rsidR="00492215" w:rsidRPr="003B262D">
        <w:rPr>
          <w:rFonts w:cs="Calibri"/>
          <w:color w:val="000000" w:themeColor="text1"/>
          <w:sz w:val="24"/>
          <w:szCs w:val="24"/>
        </w:rPr>
        <w:t>Arévalo</w:t>
      </w:r>
      <w:r w:rsidRPr="003B262D">
        <w:rPr>
          <w:rFonts w:cs="Calibri"/>
          <w:color w:val="000000" w:themeColor="text1"/>
          <w:sz w:val="24"/>
          <w:szCs w:val="24"/>
        </w:rPr>
        <w:t>;</w:t>
      </w:r>
      <w:r w:rsidR="00582815" w:rsidRPr="003B262D">
        <w:rPr>
          <w:rFonts w:cs="Calibri"/>
          <w:color w:val="FF0000"/>
          <w:sz w:val="24"/>
          <w:szCs w:val="24"/>
        </w:rPr>
        <w:t xml:space="preserve"> </w:t>
      </w:r>
      <w:r w:rsidRPr="003B262D">
        <w:rPr>
          <w:rFonts w:cs="Calibri"/>
          <w:color w:val="000000" w:themeColor="text1"/>
          <w:sz w:val="24"/>
          <w:szCs w:val="24"/>
        </w:rPr>
        <w:t xml:space="preserve">la delegada suplente del Instituto Salvadoreño del Seguro Social, licenciada Gilda Isabel Hernández de Hernández; el delegado propietario del Ministerio de Hacienda, licenciado Roberto Javier López Castellanos; el delegado propietario de las Universidades Privadas, licenciado </w:t>
      </w:r>
      <w:r w:rsidRPr="003B262D">
        <w:rPr>
          <w:rFonts w:eastAsia="Times New Roman" w:cs="Calibri"/>
          <w:color w:val="000000" w:themeColor="text1"/>
          <w:sz w:val="24"/>
          <w:szCs w:val="24"/>
          <w:lang w:eastAsia="es-SV"/>
        </w:rPr>
        <w:t xml:space="preserve">Thelmo Patricio Alfaro Rugliancich, el delegado propietario de la Universidad de El Salvador, licenciado Guillermo Emilio Alvarenga Marroquín; y, </w:t>
      </w:r>
      <w:r w:rsidRPr="003B262D">
        <w:rPr>
          <w:rFonts w:cs="Calibri"/>
          <w:color w:val="000000" w:themeColor="text1"/>
          <w:sz w:val="24"/>
          <w:szCs w:val="24"/>
        </w:rPr>
        <w:t>el director ejecutivo y secretario de sesiones, licenciado Francisco Bosco Antonio Cortez Morales</w:t>
      </w:r>
      <w:r w:rsidRPr="003B262D">
        <w:rPr>
          <w:rFonts w:eastAsia="Times New Roman" w:cs="Calibri"/>
          <w:color w:val="000000" w:themeColor="text1"/>
          <w:sz w:val="24"/>
          <w:szCs w:val="24"/>
          <w:lang w:eastAsia="es-SV"/>
        </w:rPr>
        <w:t>.</w:t>
      </w:r>
      <w:r w:rsidRPr="003B262D">
        <w:rPr>
          <w:rFonts w:cs="Calibri"/>
          <w:color w:val="000000" w:themeColor="text1"/>
          <w:sz w:val="24"/>
          <w:szCs w:val="24"/>
        </w:rPr>
        <w:t xml:space="preserve"> </w:t>
      </w:r>
      <w:r w:rsidR="00FE7AC7" w:rsidRPr="003B262D">
        <w:rPr>
          <w:rFonts w:cs="Calibri"/>
          <w:sz w:val="24"/>
          <w:szCs w:val="24"/>
        </w:rPr>
        <w:t xml:space="preserve">Después de establecido el quórum, se procede a desarrollar el punto único </w:t>
      </w:r>
      <w:r w:rsidR="00946C58" w:rsidRPr="003B262D">
        <w:rPr>
          <w:rFonts w:cs="Calibri"/>
          <w:sz w:val="24"/>
          <w:szCs w:val="24"/>
        </w:rPr>
        <w:t>relativo a</w:t>
      </w:r>
      <w:r w:rsidR="00582815" w:rsidRPr="003B262D">
        <w:rPr>
          <w:rFonts w:cs="Calibri"/>
          <w:sz w:val="24"/>
          <w:szCs w:val="24"/>
        </w:rPr>
        <w:t>l</w:t>
      </w:r>
      <w:r w:rsidR="00946C58" w:rsidRPr="003B262D">
        <w:rPr>
          <w:rFonts w:cs="Calibri"/>
          <w:sz w:val="24"/>
          <w:szCs w:val="24"/>
        </w:rPr>
        <w:t xml:space="preserve"> informe de</w:t>
      </w:r>
      <w:r w:rsidR="00FE7AC7" w:rsidRPr="003B262D">
        <w:rPr>
          <w:rFonts w:cs="Calibri"/>
          <w:sz w:val="24"/>
          <w:szCs w:val="24"/>
        </w:rPr>
        <w:t xml:space="preserve"> análisis de</w:t>
      </w:r>
      <w:r w:rsidR="00DE1C33" w:rsidRPr="003B262D">
        <w:rPr>
          <w:rFonts w:cs="Calibri"/>
          <w:sz w:val="24"/>
          <w:szCs w:val="24"/>
        </w:rPr>
        <w:t>l</w:t>
      </w:r>
      <w:r w:rsidR="00FE7AC7" w:rsidRPr="003B262D">
        <w:rPr>
          <w:rFonts w:cs="Calibri"/>
          <w:sz w:val="24"/>
          <w:szCs w:val="24"/>
        </w:rPr>
        <w:t xml:space="preserve"> </w:t>
      </w:r>
      <w:r w:rsidR="00DE1C33" w:rsidRPr="003B262D">
        <w:rPr>
          <w:rFonts w:cs="Calibri"/>
          <w:sz w:val="24"/>
          <w:szCs w:val="24"/>
        </w:rPr>
        <w:t xml:space="preserve">producto biológico Covid-19 </w:t>
      </w:r>
      <w:proofErr w:type="spellStart"/>
      <w:r w:rsidR="00DE1C33" w:rsidRPr="003B262D">
        <w:rPr>
          <w:rFonts w:cs="Calibri"/>
          <w:sz w:val="24"/>
          <w:szCs w:val="24"/>
        </w:rPr>
        <w:t>Vaccine</w:t>
      </w:r>
      <w:proofErr w:type="spellEnd"/>
      <w:r w:rsidR="00DE1C33" w:rsidRPr="003B262D">
        <w:rPr>
          <w:rFonts w:cs="Calibri"/>
          <w:sz w:val="24"/>
          <w:szCs w:val="24"/>
        </w:rPr>
        <w:t xml:space="preserve"> </w:t>
      </w:r>
      <w:proofErr w:type="spellStart"/>
      <w:r w:rsidR="00DE1C33" w:rsidRPr="003B262D">
        <w:rPr>
          <w:rFonts w:cs="Calibri"/>
          <w:sz w:val="24"/>
          <w:szCs w:val="24"/>
        </w:rPr>
        <w:t>AstraZeneca</w:t>
      </w:r>
      <w:proofErr w:type="spellEnd"/>
      <w:r w:rsidR="00DE1C33" w:rsidRPr="003B262D">
        <w:rPr>
          <w:rFonts w:cs="Calibri"/>
          <w:sz w:val="24"/>
          <w:szCs w:val="24"/>
        </w:rPr>
        <w:t xml:space="preserve"> solución inyectable </w:t>
      </w:r>
      <w:r w:rsidR="00DE1C33" w:rsidRPr="003B262D">
        <w:rPr>
          <w:rFonts w:eastAsiaTheme="majorEastAsia" w:cs="Calibri"/>
          <w:color w:val="000000" w:themeColor="text1"/>
          <w:kern w:val="24"/>
          <w:sz w:val="24"/>
          <w:szCs w:val="24"/>
        </w:rPr>
        <w:t>(ChAdOx1-S [recombinante])</w:t>
      </w:r>
      <w:r w:rsidR="00BF62B1" w:rsidRPr="003B262D">
        <w:rPr>
          <w:rFonts w:cs="Calibri"/>
          <w:sz w:val="24"/>
          <w:szCs w:val="24"/>
        </w:rPr>
        <w:t>. Por lo que el director nacional cedió la palabra al jefe de la División de Registro Sanitario</w:t>
      </w:r>
      <w:r w:rsidR="00BF62B1" w:rsidRPr="003B262D">
        <w:rPr>
          <w:rFonts w:cs="Calibri"/>
          <w:b/>
          <w:bCs/>
          <w:sz w:val="24"/>
          <w:szCs w:val="24"/>
        </w:rPr>
        <w:t xml:space="preserve">, </w:t>
      </w:r>
      <w:r w:rsidR="00BF62B1" w:rsidRPr="003B262D">
        <w:rPr>
          <w:rFonts w:cs="Calibri"/>
          <w:sz w:val="24"/>
          <w:szCs w:val="24"/>
        </w:rPr>
        <w:t>quien expuso a los delegados</w:t>
      </w:r>
      <w:r w:rsidR="00BA1064" w:rsidRPr="003B262D">
        <w:rPr>
          <w:rFonts w:cs="Calibri"/>
          <w:sz w:val="24"/>
          <w:szCs w:val="24"/>
        </w:rPr>
        <w:t xml:space="preserve"> que</w:t>
      </w:r>
      <w:r w:rsidR="00825D03" w:rsidRPr="003B262D">
        <w:rPr>
          <w:rFonts w:cs="Calibri"/>
          <w:sz w:val="24"/>
          <w:szCs w:val="24"/>
        </w:rPr>
        <w:t xml:space="preserve"> este día la Agencia Reguladora de Medicamentos y Productos Sanitarios del Reino Unido</w:t>
      </w:r>
      <w:r w:rsidR="00825D03" w:rsidRPr="003B262D">
        <w:rPr>
          <w:rFonts w:cs="Calibri"/>
          <w:color w:val="333333"/>
          <w:sz w:val="24"/>
          <w:szCs w:val="24"/>
          <w:shd w:val="clear" w:color="auto" w:fill="FFFFFF"/>
        </w:rPr>
        <w:t xml:space="preserve"> (MHRA),</w:t>
      </w:r>
      <w:r w:rsidR="00825D03" w:rsidRPr="003B262D">
        <w:rPr>
          <w:rFonts w:cs="Calibri"/>
          <w:sz w:val="24"/>
          <w:szCs w:val="24"/>
        </w:rPr>
        <w:t xml:space="preserve"> aprobó la v</w:t>
      </w:r>
      <w:r w:rsidR="003A42D6">
        <w:rPr>
          <w:rFonts w:cs="Calibri"/>
          <w:sz w:val="24"/>
          <w:szCs w:val="24"/>
        </w:rPr>
        <w:t>acuna contra el Covid-19 que</w:t>
      </w:r>
      <w:r w:rsidR="00825D03" w:rsidRPr="003B262D">
        <w:rPr>
          <w:rFonts w:cs="Calibri"/>
          <w:sz w:val="24"/>
          <w:szCs w:val="24"/>
        </w:rPr>
        <w:t xml:space="preserve"> fue desarrollada conjuntamente entre la farmacéutica AstraZeneca y la Universidad de Oxford, la cual cumple con estrictos estándares de seguridad, calidad y eficacia</w:t>
      </w:r>
      <w:r w:rsidR="006F076F">
        <w:rPr>
          <w:rFonts w:cs="Calibri"/>
          <w:sz w:val="24"/>
          <w:szCs w:val="24"/>
        </w:rPr>
        <w:t xml:space="preserve">. Continuó </w:t>
      </w:r>
      <w:r w:rsidR="008A1F68">
        <w:rPr>
          <w:rFonts w:cs="Calibri"/>
          <w:sz w:val="24"/>
          <w:szCs w:val="24"/>
        </w:rPr>
        <w:t xml:space="preserve">expresando que </w:t>
      </w:r>
      <w:r w:rsidR="006F076F">
        <w:rPr>
          <w:rFonts w:cs="Calibri"/>
          <w:sz w:val="24"/>
          <w:szCs w:val="24"/>
        </w:rPr>
        <w:t xml:space="preserve">también </w:t>
      </w:r>
      <w:r w:rsidR="008A1F68">
        <w:rPr>
          <w:rFonts w:cs="Calibri"/>
          <w:sz w:val="24"/>
          <w:szCs w:val="24"/>
        </w:rPr>
        <w:t xml:space="preserve">este día la </w:t>
      </w:r>
      <w:r w:rsidR="008A1F68" w:rsidRPr="008A1F68">
        <w:rPr>
          <w:rFonts w:cs="Calibri"/>
          <w:sz w:val="24"/>
          <w:szCs w:val="36"/>
          <w:shd w:val="clear" w:color="auto" w:fill="FFFFFF"/>
        </w:rPr>
        <w:t>Administración Nacional de Medicamentos, Alimentos y Tecnología Médica</w:t>
      </w:r>
      <w:r w:rsidR="008A1F68">
        <w:rPr>
          <w:rFonts w:cs="Calibri"/>
          <w:sz w:val="24"/>
          <w:szCs w:val="36"/>
          <w:shd w:val="clear" w:color="auto" w:fill="FFFFFF"/>
        </w:rPr>
        <w:t xml:space="preserve"> </w:t>
      </w:r>
      <w:r w:rsidR="006F076F">
        <w:rPr>
          <w:rFonts w:cs="Calibri"/>
          <w:sz w:val="24"/>
          <w:szCs w:val="36"/>
          <w:shd w:val="clear" w:color="auto" w:fill="FFFFFF"/>
        </w:rPr>
        <w:t xml:space="preserve">(ANMAT) </w:t>
      </w:r>
      <w:r w:rsidR="008A1F68">
        <w:rPr>
          <w:rFonts w:cs="Calibri"/>
          <w:sz w:val="24"/>
          <w:szCs w:val="36"/>
          <w:shd w:val="clear" w:color="auto" w:fill="FFFFFF"/>
        </w:rPr>
        <w:t xml:space="preserve">de la República de Argentina </w:t>
      </w:r>
      <w:r w:rsidR="006F076F">
        <w:rPr>
          <w:rFonts w:cs="Calibri"/>
          <w:sz w:val="24"/>
          <w:szCs w:val="36"/>
          <w:shd w:val="clear" w:color="auto" w:fill="FFFFFF"/>
        </w:rPr>
        <w:t>autorizó un registro de emergencia que permite la in</w:t>
      </w:r>
      <w:r w:rsidR="00657C1C">
        <w:rPr>
          <w:rFonts w:cs="Calibri"/>
          <w:sz w:val="24"/>
          <w:szCs w:val="36"/>
          <w:shd w:val="clear" w:color="auto" w:fill="FFFFFF"/>
        </w:rPr>
        <w:t>scripción de la referida vacuna.</w:t>
      </w:r>
      <w:r w:rsidR="00B74EDC" w:rsidRPr="003B262D">
        <w:rPr>
          <w:rFonts w:cs="Calibri"/>
          <w:sz w:val="24"/>
          <w:szCs w:val="24"/>
        </w:rPr>
        <w:t xml:space="preserve"> </w:t>
      </w:r>
      <w:r w:rsidR="00657C1C">
        <w:rPr>
          <w:rFonts w:cs="Calibri"/>
          <w:sz w:val="24"/>
          <w:szCs w:val="24"/>
        </w:rPr>
        <w:t>A</w:t>
      </w:r>
      <w:r w:rsidR="00B74EDC" w:rsidRPr="003B262D">
        <w:rPr>
          <w:rFonts w:cs="Calibri"/>
          <w:sz w:val="24"/>
          <w:szCs w:val="24"/>
        </w:rPr>
        <w:t>demás, manifestó que en</w:t>
      </w:r>
      <w:r w:rsidR="00B74EDC" w:rsidRPr="003B262D">
        <w:rPr>
          <w:rFonts w:cs="Calibri"/>
          <w:color w:val="000000" w:themeColor="text1"/>
          <w:kern w:val="24"/>
          <w:sz w:val="24"/>
          <w:szCs w:val="24"/>
          <w:lang w:val="es-ES" w:eastAsia="es-SV"/>
        </w:rPr>
        <w:t xml:space="preserve"> sesión ordinaria de Junta de Delegados número 34.2020 celebrada en fecha diez de diciembre de los corrientes</w:t>
      </w:r>
      <w:r w:rsidR="00B74EDC" w:rsidRPr="003B262D">
        <w:rPr>
          <w:rFonts w:cs="Calibri"/>
          <w:sz w:val="24"/>
          <w:szCs w:val="24"/>
        </w:rPr>
        <w:t xml:space="preserve"> se aprobó la guía</w:t>
      </w:r>
      <w:r w:rsidR="00BA1064" w:rsidRPr="003B262D">
        <w:rPr>
          <w:rFonts w:cs="Calibri"/>
          <w:sz w:val="24"/>
          <w:szCs w:val="24"/>
          <w:lang w:val="es-ES"/>
        </w:rPr>
        <w:t xml:space="preserve"> de </w:t>
      </w:r>
      <w:r w:rsidR="00BA1064" w:rsidRPr="003B262D">
        <w:rPr>
          <w:rFonts w:cs="Calibri"/>
          <w:bCs/>
          <w:color w:val="000000" w:themeColor="text1"/>
          <w:kern w:val="24"/>
          <w:sz w:val="24"/>
          <w:szCs w:val="24"/>
          <w:lang w:eastAsia="es-SV"/>
        </w:rPr>
        <w:t xml:space="preserve">autorización para uso de medicamentos en caso de emergencia </w:t>
      </w:r>
      <w:r w:rsidR="00B74EDC" w:rsidRPr="003B262D">
        <w:rPr>
          <w:rFonts w:cs="Calibri"/>
          <w:bCs/>
          <w:color w:val="000000" w:themeColor="text1"/>
          <w:kern w:val="24"/>
          <w:sz w:val="24"/>
          <w:szCs w:val="24"/>
          <w:lang w:eastAsia="es-SV"/>
        </w:rPr>
        <w:t>y</w:t>
      </w:r>
      <w:r w:rsidR="00BA1064" w:rsidRPr="003B262D">
        <w:rPr>
          <w:rFonts w:cs="Calibri"/>
          <w:color w:val="000000" w:themeColor="text1"/>
          <w:kern w:val="24"/>
          <w:sz w:val="24"/>
          <w:szCs w:val="24"/>
          <w:lang w:val="es-ES" w:eastAsia="es-SV"/>
        </w:rPr>
        <w:t xml:space="preserve"> la emisión de una licencia especial para el Sistema Nacional Integrado de Salud </w:t>
      </w:r>
      <w:r w:rsidR="00B74EDC" w:rsidRPr="003B262D">
        <w:rPr>
          <w:rFonts w:cs="Calibri"/>
          <w:color w:val="000000" w:themeColor="text1"/>
          <w:kern w:val="24"/>
          <w:sz w:val="24"/>
          <w:szCs w:val="24"/>
          <w:lang w:val="es-ES" w:eastAsia="es-SV"/>
        </w:rPr>
        <w:t>para dicho supuesto. Asimismo, expresó que</w:t>
      </w:r>
      <w:r w:rsidR="000822D4" w:rsidRPr="003B262D">
        <w:rPr>
          <w:rFonts w:cs="Calibri"/>
          <w:color w:val="000000" w:themeColor="text1"/>
          <w:kern w:val="24"/>
          <w:sz w:val="24"/>
          <w:szCs w:val="24"/>
          <w:lang w:val="es-ES" w:eastAsia="es-SV"/>
        </w:rPr>
        <w:t xml:space="preserve"> </w:t>
      </w:r>
      <w:r w:rsidR="00B453D6" w:rsidRPr="003B262D">
        <w:rPr>
          <w:rFonts w:cs="Calibri"/>
          <w:color w:val="000000" w:themeColor="text1"/>
          <w:kern w:val="24"/>
          <w:sz w:val="24"/>
          <w:szCs w:val="24"/>
          <w:lang w:val="es-ES" w:eastAsia="es-SV"/>
        </w:rPr>
        <w:t>esta D</w:t>
      </w:r>
      <w:r w:rsidR="00B453D6" w:rsidRPr="003B262D">
        <w:rPr>
          <w:rFonts w:eastAsia="+mn-ea" w:cs="Calibri"/>
          <w:color w:val="000000"/>
          <w:kern w:val="24"/>
          <w:sz w:val="24"/>
          <w:szCs w:val="24"/>
          <w:lang w:val="es-ES"/>
        </w:rPr>
        <w:t xml:space="preserve">irección a través del Comité de Investigación de la División de Registro Sanitario, ha realizado un seguimiento diario a todo lo relacionado al desarrollo de las vacunas para combatir </w:t>
      </w:r>
      <w:r w:rsidR="000822D4" w:rsidRPr="003B262D">
        <w:rPr>
          <w:rFonts w:eastAsia="+mn-ea" w:cs="Calibri"/>
          <w:color w:val="000000"/>
          <w:kern w:val="24"/>
          <w:sz w:val="24"/>
          <w:szCs w:val="24"/>
          <w:lang w:val="es-ES"/>
        </w:rPr>
        <w:t>la enfermedad por</w:t>
      </w:r>
      <w:r w:rsidR="00B453D6" w:rsidRPr="003B262D">
        <w:rPr>
          <w:rFonts w:eastAsia="+mn-ea" w:cs="Calibri"/>
          <w:color w:val="000000"/>
          <w:kern w:val="24"/>
          <w:sz w:val="24"/>
          <w:szCs w:val="24"/>
          <w:lang w:val="es-ES"/>
        </w:rPr>
        <w:t xml:space="preserve"> covid-19 y a</w:t>
      </w:r>
      <w:r w:rsidR="000822D4" w:rsidRPr="003B262D">
        <w:rPr>
          <w:rFonts w:eastAsia="+mn-ea" w:cs="Calibri"/>
          <w:color w:val="000000"/>
          <w:kern w:val="24"/>
          <w:sz w:val="24"/>
          <w:szCs w:val="24"/>
          <w:lang w:val="es-ES"/>
        </w:rPr>
        <w:t xml:space="preserve"> </w:t>
      </w:r>
      <w:r w:rsidR="00B453D6" w:rsidRPr="003B262D">
        <w:rPr>
          <w:rFonts w:eastAsia="+mn-ea" w:cs="Calibri"/>
          <w:color w:val="000000"/>
          <w:kern w:val="24"/>
          <w:sz w:val="24"/>
          <w:szCs w:val="24"/>
          <w:lang w:val="es-ES"/>
        </w:rPr>
        <w:t>l</w:t>
      </w:r>
      <w:r w:rsidR="000822D4" w:rsidRPr="003B262D">
        <w:rPr>
          <w:rFonts w:eastAsia="+mn-ea" w:cs="Calibri"/>
          <w:color w:val="000000"/>
          <w:kern w:val="24"/>
          <w:sz w:val="24"/>
          <w:szCs w:val="24"/>
          <w:lang w:val="es-ES"/>
        </w:rPr>
        <w:t>a</w:t>
      </w:r>
      <w:r w:rsidR="00B453D6" w:rsidRPr="003B262D">
        <w:rPr>
          <w:rFonts w:eastAsia="+mn-ea" w:cs="Calibri"/>
          <w:color w:val="000000"/>
          <w:kern w:val="24"/>
          <w:sz w:val="24"/>
          <w:szCs w:val="24"/>
          <w:lang w:val="es-ES"/>
        </w:rPr>
        <w:t xml:space="preserve"> </w:t>
      </w:r>
      <w:r w:rsidR="000822D4" w:rsidRPr="003B262D">
        <w:rPr>
          <w:rFonts w:eastAsia="+mn-ea" w:cs="Calibri"/>
          <w:color w:val="000000"/>
          <w:kern w:val="24"/>
          <w:sz w:val="24"/>
          <w:szCs w:val="24"/>
          <w:lang w:val="es-ES"/>
        </w:rPr>
        <w:lastRenderedPageBreak/>
        <w:t xml:space="preserve">fecha </w:t>
      </w:r>
      <w:r w:rsidR="00B453D6" w:rsidRPr="003B262D">
        <w:rPr>
          <w:rFonts w:eastAsia="+mn-ea" w:cs="Calibri"/>
          <w:color w:val="000000"/>
          <w:kern w:val="24"/>
          <w:sz w:val="24"/>
          <w:szCs w:val="24"/>
          <w:lang w:val="es-ES"/>
        </w:rPr>
        <w:t>al menos cuatro vacunas han realizado estudios</w:t>
      </w:r>
      <w:r w:rsidR="000822D4" w:rsidRPr="003B262D">
        <w:rPr>
          <w:rFonts w:eastAsia="+mn-ea" w:cs="Calibri"/>
          <w:color w:val="000000"/>
          <w:kern w:val="24"/>
          <w:sz w:val="24"/>
          <w:szCs w:val="24"/>
          <w:lang w:val="es-ES"/>
        </w:rPr>
        <w:t xml:space="preserve"> clínicos</w:t>
      </w:r>
      <w:r w:rsidR="00B453D6" w:rsidRPr="003B262D">
        <w:rPr>
          <w:rFonts w:eastAsia="+mn-ea" w:cs="Calibri"/>
          <w:color w:val="000000"/>
          <w:kern w:val="24"/>
          <w:sz w:val="24"/>
          <w:szCs w:val="24"/>
          <w:lang w:val="es-ES"/>
        </w:rPr>
        <w:t xml:space="preserve"> fase III </w:t>
      </w:r>
      <w:r w:rsidR="000822D4" w:rsidRPr="003B262D">
        <w:rPr>
          <w:rFonts w:eastAsia="+mn-ea" w:cs="Calibri"/>
          <w:color w:val="000000"/>
          <w:kern w:val="24"/>
          <w:sz w:val="24"/>
          <w:szCs w:val="24"/>
          <w:lang w:val="es-ES"/>
        </w:rPr>
        <w:t>con</w:t>
      </w:r>
      <w:r w:rsidR="00B453D6" w:rsidRPr="003B262D">
        <w:rPr>
          <w:rFonts w:eastAsia="+mn-ea" w:cs="Calibri"/>
          <w:color w:val="000000"/>
          <w:kern w:val="24"/>
          <w:sz w:val="24"/>
          <w:szCs w:val="24"/>
          <w:lang w:val="es-ES"/>
        </w:rPr>
        <w:t xml:space="preserve"> la eviden</w:t>
      </w:r>
      <w:r w:rsidR="00557D86" w:rsidRPr="003B262D">
        <w:rPr>
          <w:rFonts w:eastAsia="+mn-ea" w:cs="Calibri"/>
          <w:color w:val="000000"/>
          <w:kern w:val="24"/>
          <w:sz w:val="24"/>
          <w:szCs w:val="24"/>
          <w:lang w:val="es-ES"/>
        </w:rPr>
        <w:t>cia respectiva para iniciar las</w:t>
      </w:r>
      <w:r w:rsidR="00B453D6" w:rsidRPr="003B262D">
        <w:rPr>
          <w:rFonts w:eastAsia="+mn-ea" w:cs="Calibri"/>
          <w:color w:val="000000"/>
          <w:kern w:val="24"/>
          <w:sz w:val="24"/>
          <w:szCs w:val="24"/>
          <w:lang w:val="es-ES"/>
        </w:rPr>
        <w:t xml:space="preserve"> aprobaciones en las Agencias de Medicamentos a nivel mundial.</w:t>
      </w:r>
      <w:r w:rsidR="00CC3053" w:rsidRPr="003B262D">
        <w:rPr>
          <w:rFonts w:eastAsia="+mn-ea" w:cs="Calibri"/>
          <w:color w:val="000000"/>
          <w:kern w:val="24"/>
          <w:sz w:val="24"/>
          <w:szCs w:val="24"/>
          <w:lang w:val="es-ES"/>
        </w:rPr>
        <w:t xml:space="preserve"> </w:t>
      </w:r>
      <w:r w:rsidR="00CC3053" w:rsidRPr="003B262D">
        <w:rPr>
          <w:rFonts w:cs="Calibri"/>
          <w:sz w:val="24"/>
          <w:szCs w:val="24"/>
          <w:lang w:val="es-ES"/>
        </w:rPr>
        <w:t>Continuó exponiendo que la División de Registro Sanitario teniendo como base las investigaciones realizadas y las evidencias emitidas por la agencia reguladora de medicamentos del Reino Unido, la cual es una agencia de alta vigilancia que supera los estándares de la Agencia Europea de Medicamentos, así como las emanadas por la Administración Nacional de Medicamentos, Alimentos y Tecnología Médica de</w:t>
      </w:r>
      <w:r w:rsidR="007F6139">
        <w:rPr>
          <w:rFonts w:cs="Calibri"/>
          <w:sz w:val="24"/>
          <w:szCs w:val="24"/>
          <w:lang w:val="es-ES"/>
        </w:rPr>
        <w:t xml:space="preserve"> la República de</w:t>
      </w:r>
      <w:r w:rsidR="00CC3053" w:rsidRPr="003B262D">
        <w:rPr>
          <w:rFonts w:cs="Calibri"/>
          <w:sz w:val="24"/>
          <w:szCs w:val="24"/>
          <w:lang w:val="es-ES"/>
        </w:rPr>
        <w:t xml:space="preserve"> Argentina, autoridad reguladora de referencia regional que cuenta con certificación “Nivel IV” por parte de la Organización Panamericana de la Salud, emite dictamen favorable para la autorización de una licencia especial para la vacuna Covid-19 </w:t>
      </w:r>
      <w:proofErr w:type="spellStart"/>
      <w:r w:rsidR="00CC3053" w:rsidRPr="003B262D">
        <w:rPr>
          <w:rFonts w:cs="Calibri"/>
          <w:sz w:val="24"/>
          <w:szCs w:val="24"/>
          <w:lang w:val="es-ES"/>
        </w:rPr>
        <w:t>Vaccine</w:t>
      </w:r>
      <w:proofErr w:type="spellEnd"/>
      <w:r w:rsidR="00CC3053" w:rsidRPr="003B262D">
        <w:rPr>
          <w:rFonts w:cs="Calibri"/>
          <w:sz w:val="24"/>
          <w:szCs w:val="24"/>
          <w:lang w:val="es-ES"/>
        </w:rPr>
        <w:t xml:space="preserve"> </w:t>
      </w:r>
      <w:proofErr w:type="spellStart"/>
      <w:r w:rsidR="00CC3053" w:rsidRPr="003B262D">
        <w:rPr>
          <w:rFonts w:cs="Calibri"/>
          <w:sz w:val="24"/>
          <w:szCs w:val="24"/>
          <w:lang w:val="es-ES"/>
        </w:rPr>
        <w:t>AstraZeneca</w:t>
      </w:r>
      <w:proofErr w:type="spellEnd"/>
      <w:r w:rsidR="00CC3053" w:rsidRPr="003B262D">
        <w:rPr>
          <w:rFonts w:cs="Calibri"/>
          <w:sz w:val="24"/>
          <w:szCs w:val="24"/>
          <w:lang w:val="es-ES"/>
        </w:rPr>
        <w:t xml:space="preserve"> solución inyectable</w:t>
      </w:r>
      <w:r w:rsidR="00521139" w:rsidRPr="003B262D">
        <w:rPr>
          <w:rFonts w:cs="Calibri"/>
          <w:sz w:val="24"/>
          <w:szCs w:val="24"/>
        </w:rPr>
        <w:t>, para que a través de</w:t>
      </w:r>
      <w:bookmarkStart w:id="0" w:name="_GoBack"/>
      <w:bookmarkEnd w:id="0"/>
      <w:r w:rsidR="00521139" w:rsidRPr="003B262D">
        <w:rPr>
          <w:rFonts w:cs="Calibri"/>
          <w:sz w:val="24"/>
          <w:szCs w:val="24"/>
        </w:rPr>
        <w:t>l Ministerio de Salud se pueda iniciar la inmuniza</w:t>
      </w:r>
      <w:r w:rsidR="00557D86" w:rsidRPr="003B262D">
        <w:rPr>
          <w:rFonts w:cs="Calibri"/>
          <w:sz w:val="24"/>
          <w:szCs w:val="24"/>
        </w:rPr>
        <w:t>ción a la población salvadoreña, lo anterior considerando que la vacuna es segura y eficaz de acuerdo a la actualización de los estudios realizados.</w:t>
      </w:r>
      <w:r w:rsidR="00521139" w:rsidRPr="003B262D">
        <w:rPr>
          <w:rFonts w:cs="Calibri"/>
          <w:sz w:val="24"/>
          <w:szCs w:val="24"/>
        </w:rPr>
        <w:t xml:space="preserve"> </w:t>
      </w:r>
      <w:r w:rsidR="00561CA9" w:rsidRPr="003B262D">
        <w:rPr>
          <w:rFonts w:cs="Calibri"/>
          <w:sz w:val="24"/>
          <w:szCs w:val="24"/>
          <w:lang w:val="es-ES"/>
        </w:rPr>
        <w:t xml:space="preserve">Para finalizar el jefe de la División de Registro Sanitario recomienda conceder licencia especial por emergencia para la importación, distribución y utilización en El Salvador del producto biológico Covid-19 </w:t>
      </w:r>
      <w:proofErr w:type="spellStart"/>
      <w:r w:rsidR="00561CA9" w:rsidRPr="003B262D">
        <w:rPr>
          <w:rFonts w:cs="Calibri"/>
          <w:sz w:val="24"/>
          <w:szCs w:val="24"/>
          <w:lang w:val="es-ES"/>
        </w:rPr>
        <w:t>Vaccine</w:t>
      </w:r>
      <w:proofErr w:type="spellEnd"/>
      <w:r w:rsidR="00561CA9" w:rsidRPr="003B262D">
        <w:rPr>
          <w:rFonts w:cs="Calibri"/>
          <w:sz w:val="24"/>
          <w:szCs w:val="24"/>
          <w:lang w:val="es-ES"/>
        </w:rPr>
        <w:t xml:space="preserve"> </w:t>
      </w:r>
      <w:proofErr w:type="spellStart"/>
      <w:r w:rsidR="00561CA9" w:rsidRPr="003B262D">
        <w:rPr>
          <w:rFonts w:cs="Calibri"/>
          <w:sz w:val="24"/>
          <w:szCs w:val="24"/>
          <w:lang w:val="es-ES"/>
        </w:rPr>
        <w:t>AstraZeneca</w:t>
      </w:r>
      <w:proofErr w:type="spellEnd"/>
      <w:r w:rsidR="00561CA9" w:rsidRPr="003B262D">
        <w:rPr>
          <w:rFonts w:cs="Calibri"/>
          <w:sz w:val="24"/>
          <w:szCs w:val="24"/>
          <w:lang w:val="es-ES"/>
        </w:rPr>
        <w:t xml:space="preserve"> solución inyectable, fabricado por AstraZeneca en cualquiera de sus plantas establecidas en todo el mundo</w:t>
      </w:r>
      <w:r w:rsidR="00B27A5A" w:rsidRPr="003B262D">
        <w:rPr>
          <w:rFonts w:cs="Calibri"/>
          <w:sz w:val="24"/>
          <w:szCs w:val="24"/>
        </w:rPr>
        <w:t xml:space="preserve">. </w:t>
      </w:r>
      <w:r w:rsidR="00E777F5" w:rsidRPr="003B262D">
        <w:rPr>
          <w:rFonts w:eastAsia="Times New Roman" w:cs="Calibri"/>
          <w:iCs/>
          <w:color w:val="000000" w:themeColor="text1"/>
          <w:sz w:val="24"/>
          <w:szCs w:val="24"/>
        </w:rPr>
        <w:t xml:space="preserve">Por lo anterior, el director nacional propuso aprobar </w:t>
      </w:r>
      <w:r w:rsidR="00E777F5" w:rsidRPr="003B262D">
        <w:rPr>
          <w:rFonts w:eastAsiaTheme="minorHAnsi" w:cs="Calibri"/>
          <w:color w:val="000000" w:themeColor="text1"/>
          <w:sz w:val="24"/>
          <w:szCs w:val="24"/>
        </w:rPr>
        <w:t xml:space="preserve">la propuesta realizada por el jefe de la División de Registro Sanitario en los términos </w:t>
      </w:r>
      <w:r w:rsidR="00E777F5" w:rsidRPr="003B262D">
        <w:rPr>
          <w:rFonts w:eastAsia="Times New Roman" w:cs="Calibri"/>
          <w:iCs/>
          <w:color w:val="000000" w:themeColor="text1"/>
          <w:sz w:val="24"/>
          <w:szCs w:val="24"/>
        </w:rPr>
        <w:t>mencionados en el presente punto.</w:t>
      </w:r>
      <w:r w:rsidR="00E777F5" w:rsidRPr="003B262D">
        <w:rPr>
          <w:rFonts w:cs="Calibri"/>
          <w:color w:val="000000" w:themeColor="text1"/>
          <w:sz w:val="24"/>
          <w:szCs w:val="24"/>
        </w:rPr>
        <w:t xml:space="preserve"> </w:t>
      </w:r>
      <w:r w:rsidR="00582815" w:rsidRPr="003B262D">
        <w:rPr>
          <w:rFonts w:cs="Calibri"/>
          <w:color w:val="000000" w:themeColor="text1"/>
          <w:sz w:val="24"/>
          <w:szCs w:val="24"/>
        </w:rPr>
        <w:t xml:space="preserve">Seguidamente, el director nacional sometió a votación la propuesta realizada, obteniendo </w:t>
      </w:r>
      <w:r w:rsidR="00BF62B1" w:rsidRPr="003B262D">
        <w:rPr>
          <w:rFonts w:cs="Calibri"/>
          <w:color w:val="000000" w:themeColor="text1"/>
          <w:sz w:val="24"/>
          <w:szCs w:val="24"/>
        </w:rPr>
        <w:t>seis</w:t>
      </w:r>
      <w:r w:rsidR="00582815" w:rsidRPr="003B262D">
        <w:rPr>
          <w:rFonts w:cs="Calibri"/>
          <w:color w:val="000000" w:themeColor="text1"/>
          <w:sz w:val="24"/>
          <w:szCs w:val="24"/>
        </w:rPr>
        <w:t xml:space="preserve"> votos a favor. </w:t>
      </w:r>
      <w:r w:rsidR="00582815" w:rsidRPr="003B262D">
        <w:rPr>
          <w:rFonts w:cs="Calibri"/>
          <w:sz w:val="24"/>
          <w:szCs w:val="24"/>
        </w:rPr>
        <w:t xml:space="preserve">Por tanto, los delegados de conformidad a los artículos 4, 6 letra </w:t>
      </w:r>
      <w:r w:rsidR="00151D92" w:rsidRPr="003B262D">
        <w:rPr>
          <w:rFonts w:cs="Calibri"/>
          <w:sz w:val="24"/>
          <w:szCs w:val="24"/>
        </w:rPr>
        <w:t xml:space="preserve">e), </w:t>
      </w:r>
      <w:r w:rsidR="00582815" w:rsidRPr="003B262D">
        <w:rPr>
          <w:rFonts w:cs="Calibri"/>
          <w:sz w:val="24"/>
          <w:szCs w:val="24"/>
        </w:rPr>
        <w:t>x)</w:t>
      </w:r>
      <w:r w:rsidR="00F0757E" w:rsidRPr="003B262D">
        <w:rPr>
          <w:rFonts w:cs="Calibri"/>
          <w:sz w:val="24"/>
          <w:szCs w:val="24"/>
        </w:rPr>
        <w:t>, 29</w:t>
      </w:r>
      <w:r w:rsidR="00582815" w:rsidRPr="003B262D">
        <w:rPr>
          <w:rFonts w:cs="Calibri"/>
          <w:sz w:val="24"/>
          <w:szCs w:val="24"/>
        </w:rPr>
        <w:t xml:space="preserve"> de la Ley de Medicamentos</w:t>
      </w:r>
      <w:r w:rsidR="00F0757E" w:rsidRPr="003B262D">
        <w:rPr>
          <w:rFonts w:cs="Calibri"/>
          <w:sz w:val="24"/>
          <w:szCs w:val="24"/>
        </w:rPr>
        <w:t xml:space="preserve">, 36 del Reglamento General de la Ley de Medicamentos, 81 de la Ley de Procedimientos Administrativos, </w:t>
      </w:r>
      <w:r w:rsidR="00582815" w:rsidRPr="003B262D">
        <w:rPr>
          <w:rFonts w:cs="Calibri"/>
          <w:sz w:val="24"/>
          <w:szCs w:val="24"/>
        </w:rPr>
        <w:t>13 del Reglamento de Organización y Funcionamiento de esta Dirección</w:t>
      </w:r>
      <w:r w:rsidR="00F0757E" w:rsidRPr="003B262D">
        <w:rPr>
          <w:rFonts w:cs="Calibri"/>
          <w:sz w:val="24"/>
          <w:szCs w:val="24"/>
        </w:rPr>
        <w:t xml:space="preserve"> y Reglamento Técn</w:t>
      </w:r>
      <w:r w:rsidR="00766B25">
        <w:rPr>
          <w:rFonts w:cs="Calibri"/>
          <w:sz w:val="24"/>
          <w:szCs w:val="24"/>
        </w:rPr>
        <w:t>ico Centroamericano 11:03:59:11</w:t>
      </w:r>
      <w:r w:rsidR="00582815" w:rsidRPr="003B262D">
        <w:rPr>
          <w:rFonts w:cs="Calibri"/>
          <w:sz w:val="24"/>
          <w:szCs w:val="24"/>
        </w:rPr>
        <w:t xml:space="preserve">, toman los siguientes </w:t>
      </w:r>
      <w:r w:rsidR="00582815" w:rsidRPr="003B262D">
        <w:rPr>
          <w:rFonts w:cs="Calibri"/>
          <w:b/>
          <w:bCs/>
          <w:sz w:val="24"/>
          <w:szCs w:val="24"/>
        </w:rPr>
        <w:t>ACUERDOS:</w:t>
      </w:r>
      <w:r w:rsidR="00BF62B1" w:rsidRPr="003B262D">
        <w:rPr>
          <w:rFonts w:cs="Calibri"/>
          <w:b/>
          <w:bCs/>
          <w:sz w:val="24"/>
          <w:szCs w:val="24"/>
        </w:rPr>
        <w:t xml:space="preserve"> 16.20.1. </w:t>
      </w:r>
      <w:r w:rsidR="008601F7" w:rsidRPr="003B262D">
        <w:rPr>
          <w:rFonts w:cs="Calibri"/>
          <w:i/>
          <w:iCs/>
          <w:sz w:val="24"/>
          <w:szCs w:val="24"/>
        </w:rPr>
        <w:t xml:space="preserve">Conceder </w:t>
      </w:r>
      <w:r w:rsidR="008601F7" w:rsidRPr="003B262D">
        <w:rPr>
          <w:rFonts w:cs="Calibri"/>
          <w:sz w:val="24"/>
          <w:szCs w:val="24"/>
        </w:rPr>
        <w:t>licencia especial por emergencia</w:t>
      </w:r>
      <w:r w:rsidR="00F0757E" w:rsidRPr="003B262D">
        <w:rPr>
          <w:rFonts w:cs="Calibri"/>
          <w:sz w:val="24"/>
          <w:szCs w:val="24"/>
        </w:rPr>
        <w:t xml:space="preserve"> </w:t>
      </w:r>
      <w:r w:rsidR="006D6F43" w:rsidRPr="003B262D">
        <w:rPr>
          <w:rFonts w:cs="Calibri"/>
          <w:sz w:val="24"/>
          <w:szCs w:val="24"/>
        </w:rPr>
        <w:t>para la importación, distribución y utilización en El Salvador del producto biológico</w:t>
      </w:r>
      <w:r w:rsidR="008601F7" w:rsidRPr="003B262D">
        <w:rPr>
          <w:rFonts w:cs="Calibri"/>
          <w:sz w:val="24"/>
          <w:szCs w:val="24"/>
        </w:rPr>
        <w:t xml:space="preserve"> Covid-19 </w:t>
      </w:r>
      <w:proofErr w:type="spellStart"/>
      <w:r w:rsidR="008601F7" w:rsidRPr="003B262D">
        <w:rPr>
          <w:rFonts w:cs="Calibri"/>
          <w:sz w:val="24"/>
          <w:szCs w:val="24"/>
        </w:rPr>
        <w:t>Vaccine</w:t>
      </w:r>
      <w:proofErr w:type="spellEnd"/>
      <w:r w:rsidR="008601F7" w:rsidRPr="003B262D">
        <w:rPr>
          <w:rFonts w:cs="Calibri"/>
          <w:sz w:val="24"/>
          <w:szCs w:val="24"/>
        </w:rPr>
        <w:t xml:space="preserve"> </w:t>
      </w:r>
      <w:proofErr w:type="spellStart"/>
      <w:r w:rsidR="008601F7" w:rsidRPr="003B262D">
        <w:rPr>
          <w:rFonts w:cs="Calibri"/>
          <w:sz w:val="24"/>
          <w:szCs w:val="24"/>
        </w:rPr>
        <w:t>AstraZeneca</w:t>
      </w:r>
      <w:proofErr w:type="spellEnd"/>
      <w:r w:rsidR="008601F7" w:rsidRPr="003B262D">
        <w:rPr>
          <w:rFonts w:cs="Calibri"/>
          <w:sz w:val="24"/>
          <w:szCs w:val="24"/>
        </w:rPr>
        <w:t xml:space="preserve"> solución inyectable</w:t>
      </w:r>
      <w:r w:rsidR="00521139" w:rsidRPr="003B262D">
        <w:rPr>
          <w:rFonts w:cs="Calibri"/>
          <w:sz w:val="24"/>
          <w:szCs w:val="24"/>
        </w:rPr>
        <w:t>,</w:t>
      </w:r>
      <w:r w:rsidR="006D6F43" w:rsidRPr="003B262D">
        <w:rPr>
          <w:rFonts w:cs="Calibri"/>
          <w:sz w:val="24"/>
          <w:szCs w:val="24"/>
        </w:rPr>
        <w:t xml:space="preserve"> fabricado por AstraZeneca</w:t>
      </w:r>
      <w:r w:rsidR="00521139" w:rsidRPr="003B262D">
        <w:rPr>
          <w:rFonts w:cs="Calibri"/>
          <w:sz w:val="24"/>
          <w:szCs w:val="24"/>
        </w:rPr>
        <w:t xml:space="preserve"> en cualquiera de las plantas establecidas en todo el mundo</w:t>
      </w:r>
      <w:r w:rsidR="00986E63" w:rsidRPr="003B262D">
        <w:rPr>
          <w:rFonts w:cs="Calibri"/>
          <w:sz w:val="24"/>
          <w:szCs w:val="24"/>
        </w:rPr>
        <w:t>.</w:t>
      </w:r>
      <w:r w:rsidRPr="003B262D">
        <w:rPr>
          <w:rFonts w:cs="Calibri"/>
          <w:b/>
          <w:color w:val="000000"/>
          <w:sz w:val="24"/>
          <w:szCs w:val="24"/>
          <w:shd w:val="clear" w:color="auto" w:fill="FFFFFF"/>
        </w:rPr>
        <w:t xml:space="preserve"> C</w:t>
      </w:r>
      <w:r w:rsidRPr="003B262D">
        <w:rPr>
          <w:rFonts w:cs="Calibri"/>
          <w:b/>
          <w:sz w:val="24"/>
          <w:szCs w:val="24"/>
        </w:rPr>
        <w:t>IERRE.</w:t>
      </w:r>
      <w:r w:rsidRPr="003B262D">
        <w:rPr>
          <w:rFonts w:cs="Calibri"/>
          <w:sz w:val="24"/>
          <w:szCs w:val="24"/>
        </w:rPr>
        <w:t xml:space="preserve"> No habiendo más que hacer constar, se dio por finalizada la sesión a las</w:t>
      </w:r>
      <w:r w:rsidRPr="003B262D">
        <w:rPr>
          <w:rFonts w:cs="Calibri"/>
          <w:color w:val="000000" w:themeColor="text1"/>
          <w:sz w:val="24"/>
          <w:szCs w:val="24"/>
        </w:rPr>
        <w:t xml:space="preserve"> </w:t>
      </w:r>
      <w:r w:rsidR="008601F7" w:rsidRPr="003B262D">
        <w:rPr>
          <w:rFonts w:cs="Calibri"/>
          <w:color w:val="000000" w:themeColor="text1"/>
          <w:sz w:val="24"/>
          <w:szCs w:val="24"/>
        </w:rPr>
        <w:lastRenderedPageBreak/>
        <w:t>diez</w:t>
      </w:r>
      <w:r w:rsidRPr="003B262D">
        <w:rPr>
          <w:rFonts w:cs="Calibri"/>
          <w:color w:val="000000" w:themeColor="text1"/>
          <w:sz w:val="24"/>
          <w:szCs w:val="24"/>
        </w:rPr>
        <w:t xml:space="preserve"> </w:t>
      </w:r>
      <w:r w:rsidRPr="003B262D">
        <w:rPr>
          <w:rFonts w:cs="Calibri"/>
          <w:color w:val="000000"/>
          <w:sz w:val="24"/>
          <w:szCs w:val="24"/>
        </w:rPr>
        <w:t xml:space="preserve">horas con </w:t>
      </w:r>
      <w:r w:rsidR="008601F7" w:rsidRPr="003B262D">
        <w:rPr>
          <w:rFonts w:cs="Calibri"/>
          <w:color w:val="000000" w:themeColor="text1"/>
          <w:sz w:val="24"/>
          <w:szCs w:val="24"/>
        </w:rPr>
        <w:t>cuarenta y cinco</w:t>
      </w:r>
      <w:r w:rsidR="00492215" w:rsidRPr="003B262D">
        <w:rPr>
          <w:rFonts w:cs="Calibri"/>
          <w:color w:val="000000" w:themeColor="text1"/>
          <w:sz w:val="24"/>
          <w:szCs w:val="24"/>
        </w:rPr>
        <w:t xml:space="preserve"> </w:t>
      </w:r>
      <w:r w:rsidRPr="003B262D">
        <w:rPr>
          <w:rFonts w:cs="Calibri"/>
          <w:color w:val="000000"/>
          <w:sz w:val="24"/>
          <w:szCs w:val="24"/>
        </w:rPr>
        <w:t xml:space="preserve">minutos </w:t>
      </w:r>
      <w:r w:rsidRPr="003B262D">
        <w:rPr>
          <w:rFonts w:cs="Calibri"/>
          <w:sz w:val="24"/>
          <w:szCs w:val="24"/>
        </w:rPr>
        <w:t>de su fecha de inicio y, encontrándose conforme a lo obrado en la misma, ratificamos el contenido de la presente acta y firmamos.</w:t>
      </w:r>
    </w:p>
    <w:p w14:paraId="3DEE2AA8" w14:textId="18A49625" w:rsidR="001E01CE" w:rsidRPr="003B262D" w:rsidRDefault="001E01CE">
      <w:pPr>
        <w:rPr>
          <w:rFonts w:cs="Calibri"/>
          <w:sz w:val="24"/>
          <w:szCs w:val="24"/>
        </w:rPr>
      </w:pPr>
    </w:p>
    <w:p w14:paraId="7D20BBB7" w14:textId="77777777" w:rsidR="00521139" w:rsidRDefault="00521139"/>
    <w:tbl>
      <w:tblPr>
        <w:tblW w:w="0" w:type="auto"/>
        <w:tblLook w:val="04A0" w:firstRow="1" w:lastRow="0" w:firstColumn="1" w:lastColumn="0" w:noHBand="0" w:noVBand="1"/>
      </w:tblPr>
      <w:tblGrid>
        <w:gridCol w:w="4414"/>
        <w:gridCol w:w="4414"/>
      </w:tblGrid>
      <w:tr w:rsidR="001E01CE" w:rsidRPr="00A81ABB" w14:paraId="74951E4B" w14:textId="77777777" w:rsidTr="007A4BFC">
        <w:tc>
          <w:tcPr>
            <w:tcW w:w="4414" w:type="dxa"/>
            <w:shd w:val="clear" w:color="auto" w:fill="auto"/>
          </w:tcPr>
          <w:p w14:paraId="31305945" w14:textId="77777777" w:rsidR="001E01CE" w:rsidRPr="00A81ABB" w:rsidRDefault="001E01CE" w:rsidP="007A4BFC">
            <w:pPr>
              <w:spacing w:after="0" w:line="240" w:lineRule="auto"/>
              <w:rPr>
                <w:rFonts w:eastAsia="Times New Roman" w:cs="Calibri"/>
                <w:color w:val="000000"/>
                <w:sz w:val="24"/>
                <w:szCs w:val="24"/>
                <w:lang w:eastAsia="es-SV"/>
              </w:rPr>
            </w:pPr>
          </w:p>
          <w:p w14:paraId="26DD8455" w14:textId="77777777" w:rsidR="001E01CE" w:rsidRPr="00A81ABB" w:rsidRDefault="001E01CE" w:rsidP="007A4BFC">
            <w:pPr>
              <w:spacing w:after="0" w:line="240" w:lineRule="auto"/>
              <w:rPr>
                <w:rFonts w:eastAsia="Times New Roman" w:cs="Calibri"/>
                <w:color w:val="000000"/>
                <w:sz w:val="24"/>
                <w:szCs w:val="24"/>
                <w:lang w:eastAsia="es-SV"/>
              </w:rPr>
            </w:pPr>
          </w:p>
          <w:p w14:paraId="1B2A89AC"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sz w:val="24"/>
                <w:szCs w:val="24"/>
                <w:lang w:eastAsia="es-SV"/>
              </w:rPr>
              <w:t>________________________________</w:t>
            </w:r>
          </w:p>
          <w:p w14:paraId="49F04853"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sz w:val="24"/>
                <w:szCs w:val="24"/>
                <w:lang w:eastAsia="es-SV"/>
              </w:rPr>
              <w:t>Lic. Noe Geovanni García Iraheta</w:t>
            </w:r>
          </w:p>
          <w:p w14:paraId="221384E0"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w w:val="90"/>
                <w:sz w:val="24"/>
                <w:szCs w:val="24"/>
                <w:lang w:eastAsia="es-SV"/>
              </w:rPr>
              <w:t>Director Nacional</w:t>
            </w:r>
          </w:p>
          <w:p w14:paraId="61DD4E5A" w14:textId="77777777" w:rsidR="001E01CE" w:rsidRPr="00A81ABB" w:rsidRDefault="001E01CE" w:rsidP="007A4BFC">
            <w:pPr>
              <w:spacing w:after="0" w:line="240" w:lineRule="auto"/>
              <w:jc w:val="center"/>
              <w:rPr>
                <w:rFonts w:cs="Calibri"/>
                <w:b/>
                <w:color w:val="000000"/>
                <w:w w:val="90"/>
                <w:sz w:val="24"/>
                <w:szCs w:val="24"/>
              </w:rPr>
            </w:pPr>
          </w:p>
        </w:tc>
        <w:tc>
          <w:tcPr>
            <w:tcW w:w="4414" w:type="dxa"/>
            <w:shd w:val="clear" w:color="auto" w:fill="auto"/>
          </w:tcPr>
          <w:p w14:paraId="0213CFC1" w14:textId="77777777" w:rsidR="001E01CE" w:rsidRPr="00A81ABB" w:rsidRDefault="001E01CE" w:rsidP="007A4BFC">
            <w:pPr>
              <w:spacing w:after="0" w:line="240" w:lineRule="auto"/>
              <w:rPr>
                <w:rFonts w:eastAsia="Times New Roman" w:cs="Calibri"/>
                <w:color w:val="000000"/>
                <w:sz w:val="24"/>
                <w:szCs w:val="24"/>
                <w:lang w:eastAsia="es-SV"/>
              </w:rPr>
            </w:pPr>
          </w:p>
          <w:p w14:paraId="4D15D8A8" w14:textId="77777777" w:rsidR="001E01CE" w:rsidRPr="00A81ABB" w:rsidRDefault="001E01CE" w:rsidP="007A4BFC">
            <w:pPr>
              <w:spacing w:after="0" w:line="240" w:lineRule="auto"/>
              <w:rPr>
                <w:rFonts w:eastAsia="Times New Roman" w:cs="Calibri"/>
                <w:color w:val="000000"/>
                <w:sz w:val="24"/>
                <w:szCs w:val="24"/>
                <w:lang w:eastAsia="es-SV"/>
              </w:rPr>
            </w:pPr>
          </w:p>
          <w:p w14:paraId="5A25920E"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sz w:val="24"/>
                <w:szCs w:val="24"/>
                <w:lang w:eastAsia="es-SV"/>
              </w:rPr>
              <w:t>_____________________________</w:t>
            </w:r>
          </w:p>
          <w:p w14:paraId="6E60F894" w14:textId="69773A05" w:rsidR="001E01CE" w:rsidRPr="00A81ABB" w:rsidRDefault="001E01CE" w:rsidP="007A4BFC">
            <w:pPr>
              <w:spacing w:after="0" w:line="240" w:lineRule="auto"/>
              <w:jc w:val="center"/>
              <w:rPr>
                <w:rFonts w:cs="Calibri"/>
                <w:color w:val="000000"/>
                <w:sz w:val="24"/>
                <w:szCs w:val="24"/>
              </w:rPr>
            </w:pPr>
            <w:r w:rsidRPr="00A81ABB">
              <w:rPr>
                <w:rFonts w:cs="Calibri"/>
                <w:color w:val="000000"/>
                <w:sz w:val="24"/>
                <w:szCs w:val="24"/>
              </w:rPr>
              <w:t xml:space="preserve">Dr. </w:t>
            </w:r>
            <w:r w:rsidRPr="00A81ABB">
              <w:rPr>
                <w:color w:val="000000"/>
                <w:sz w:val="24"/>
                <w:szCs w:val="24"/>
              </w:rPr>
              <w:t>Ricardo Humberto Ruano Arévalo</w:t>
            </w:r>
          </w:p>
          <w:p w14:paraId="192D2946" w14:textId="77777777" w:rsidR="001E01CE" w:rsidRPr="00A81ABB" w:rsidRDefault="001E01CE" w:rsidP="007A4BFC">
            <w:pPr>
              <w:spacing w:after="0" w:line="240" w:lineRule="auto"/>
              <w:jc w:val="center"/>
              <w:rPr>
                <w:rFonts w:cs="Calibri"/>
                <w:b/>
                <w:color w:val="000000"/>
                <w:w w:val="90"/>
                <w:sz w:val="24"/>
                <w:szCs w:val="24"/>
              </w:rPr>
            </w:pPr>
            <w:r w:rsidRPr="00A81ABB">
              <w:rPr>
                <w:rFonts w:eastAsia="Times New Roman" w:cs="Calibri"/>
                <w:color w:val="000000"/>
                <w:w w:val="90"/>
                <w:sz w:val="24"/>
                <w:szCs w:val="24"/>
                <w:lang w:eastAsia="es-SV"/>
              </w:rPr>
              <w:t>Delegado Suplente del Ministerio de Salud</w:t>
            </w:r>
          </w:p>
        </w:tc>
      </w:tr>
      <w:tr w:rsidR="001E01CE" w:rsidRPr="00A81ABB" w14:paraId="13EC07EC" w14:textId="77777777" w:rsidTr="007A4BFC">
        <w:tc>
          <w:tcPr>
            <w:tcW w:w="4414" w:type="dxa"/>
            <w:shd w:val="clear" w:color="auto" w:fill="auto"/>
          </w:tcPr>
          <w:p w14:paraId="7719BD9E" w14:textId="77777777" w:rsidR="001E01CE" w:rsidRPr="00A81ABB" w:rsidRDefault="001E01CE" w:rsidP="007A4BFC">
            <w:pPr>
              <w:spacing w:after="0" w:line="240" w:lineRule="auto"/>
              <w:rPr>
                <w:rFonts w:cs="Calibri"/>
                <w:b/>
                <w:color w:val="000000"/>
                <w:spacing w:val="8"/>
                <w:w w:val="90"/>
                <w:sz w:val="24"/>
                <w:szCs w:val="24"/>
              </w:rPr>
            </w:pPr>
          </w:p>
        </w:tc>
        <w:tc>
          <w:tcPr>
            <w:tcW w:w="4414" w:type="dxa"/>
            <w:shd w:val="clear" w:color="auto" w:fill="auto"/>
          </w:tcPr>
          <w:p w14:paraId="3E851E66" w14:textId="77777777" w:rsidR="001E01CE" w:rsidRPr="00A81ABB" w:rsidRDefault="001E01CE" w:rsidP="007A4BFC">
            <w:pPr>
              <w:spacing w:after="0" w:line="240" w:lineRule="auto"/>
              <w:jc w:val="center"/>
              <w:rPr>
                <w:rFonts w:cs="Calibri"/>
                <w:b/>
                <w:color w:val="000000"/>
                <w:sz w:val="24"/>
                <w:szCs w:val="24"/>
              </w:rPr>
            </w:pPr>
          </w:p>
        </w:tc>
      </w:tr>
      <w:tr w:rsidR="001E01CE" w:rsidRPr="00A81ABB" w14:paraId="4C418C7B" w14:textId="77777777" w:rsidTr="007A4BFC">
        <w:tc>
          <w:tcPr>
            <w:tcW w:w="4414" w:type="dxa"/>
            <w:shd w:val="clear" w:color="auto" w:fill="auto"/>
          </w:tcPr>
          <w:p w14:paraId="60F8AC8B"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3F003919"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069B3D71"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0C90C4DD" w14:textId="77777777" w:rsidR="001E01CE" w:rsidRPr="00A81ABB" w:rsidRDefault="001E01CE" w:rsidP="007A4BFC">
            <w:pPr>
              <w:spacing w:after="0" w:line="240" w:lineRule="auto"/>
              <w:rPr>
                <w:rFonts w:eastAsia="Times New Roman" w:cs="Calibri"/>
                <w:color w:val="000000"/>
                <w:sz w:val="24"/>
                <w:szCs w:val="24"/>
                <w:lang w:eastAsia="es-SV"/>
              </w:rPr>
            </w:pPr>
          </w:p>
          <w:p w14:paraId="28DCF73A"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sz w:val="24"/>
                <w:szCs w:val="24"/>
                <w:lang w:eastAsia="es-SV"/>
              </w:rPr>
              <w:t>_____________________________</w:t>
            </w:r>
          </w:p>
          <w:p w14:paraId="4005349A" w14:textId="77777777" w:rsidR="001E01CE" w:rsidRPr="00A81ABB" w:rsidRDefault="001E01CE" w:rsidP="007A4BFC">
            <w:pPr>
              <w:spacing w:after="0" w:line="240" w:lineRule="auto"/>
              <w:jc w:val="center"/>
              <w:rPr>
                <w:rFonts w:eastAsia="Times New Roman" w:cs="Calibri"/>
                <w:color w:val="000000"/>
                <w:sz w:val="24"/>
                <w:szCs w:val="24"/>
              </w:rPr>
            </w:pPr>
            <w:r w:rsidRPr="00A81ABB">
              <w:rPr>
                <w:rFonts w:eastAsia="Times New Roman" w:cs="Calibri"/>
                <w:color w:val="000000"/>
                <w:sz w:val="24"/>
                <w:szCs w:val="24"/>
              </w:rPr>
              <w:t>Licda. Gilda Isabel Hernández de Hernández</w:t>
            </w:r>
          </w:p>
          <w:p w14:paraId="22BFCB31" w14:textId="77777777" w:rsidR="001E01CE" w:rsidRPr="00A81ABB" w:rsidRDefault="001E01CE" w:rsidP="007A4BFC">
            <w:pPr>
              <w:spacing w:after="0" w:line="240" w:lineRule="auto"/>
              <w:jc w:val="center"/>
              <w:rPr>
                <w:rFonts w:cs="Calibri"/>
                <w:color w:val="000000"/>
                <w:sz w:val="24"/>
                <w:szCs w:val="24"/>
              </w:rPr>
            </w:pPr>
            <w:r w:rsidRPr="00A81ABB">
              <w:rPr>
                <w:rFonts w:eastAsia="Times New Roman" w:cs="Calibri"/>
                <w:color w:val="000000"/>
                <w:spacing w:val="-6"/>
                <w:w w:val="90"/>
                <w:sz w:val="24"/>
                <w:szCs w:val="24"/>
              </w:rPr>
              <w:t>Delegada Suplente del Instituto Salvadoreño del Seguro Social</w:t>
            </w:r>
          </w:p>
          <w:p w14:paraId="32E2E913" w14:textId="77777777" w:rsidR="001E01CE" w:rsidRPr="00A81ABB" w:rsidRDefault="001E01CE" w:rsidP="007A4BFC">
            <w:pPr>
              <w:spacing w:after="0" w:line="240" w:lineRule="auto"/>
              <w:rPr>
                <w:rFonts w:eastAsia="Times New Roman" w:cs="Calibri"/>
                <w:color w:val="000000"/>
                <w:w w:val="90"/>
                <w:sz w:val="24"/>
                <w:szCs w:val="24"/>
                <w:lang w:eastAsia="es-SV"/>
              </w:rPr>
            </w:pPr>
          </w:p>
          <w:p w14:paraId="46144250" w14:textId="77777777" w:rsidR="001E01CE" w:rsidRPr="00A81ABB" w:rsidRDefault="001E01CE" w:rsidP="007A4BFC">
            <w:pPr>
              <w:spacing w:after="0" w:line="240" w:lineRule="auto"/>
              <w:rPr>
                <w:rFonts w:eastAsia="Times New Roman" w:cs="Calibri"/>
                <w:color w:val="000000"/>
                <w:w w:val="90"/>
                <w:sz w:val="24"/>
                <w:szCs w:val="24"/>
                <w:lang w:eastAsia="es-SV"/>
              </w:rPr>
            </w:pPr>
          </w:p>
          <w:p w14:paraId="1240CAB0" w14:textId="77777777" w:rsidR="001E01CE" w:rsidRPr="00A81ABB" w:rsidRDefault="001E01CE" w:rsidP="007A4BFC">
            <w:pPr>
              <w:spacing w:after="0" w:line="240" w:lineRule="auto"/>
              <w:rPr>
                <w:rFonts w:eastAsia="Times New Roman" w:cs="Calibri"/>
                <w:color w:val="000000"/>
                <w:w w:val="90"/>
                <w:sz w:val="24"/>
                <w:szCs w:val="24"/>
                <w:lang w:eastAsia="es-SV"/>
              </w:rPr>
            </w:pPr>
          </w:p>
        </w:tc>
        <w:tc>
          <w:tcPr>
            <w:tcW w:w="4414" w:type="dxa"/>
            <w:shd w:val="clear" w:color="auto" w:fill="auto"/>
          </w:tcPr>
          <w:p w14:paraId="5AAC6A53"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2377C852" w14:textId="77777777" w:rsidR="001E01CE" w:rsidRPr="00A81ABB" w:rsidRDefault="001E01CE" w:rsidP="007A4BFC">
            <w:pPr>
              <w:spacing w:after="0" w:line="240" w:lineRule="auto"/>
              <w:rPr>
                <w:rFonts w:eastAsia="Times New Roman" w:cs="Calibri"/>
                <w:color w:val="000000"/>
                <w:sz w:val="24"/>
                <w:szCs w:val="24"/>
                <w:lang w:eastAsia="es-SV"/>
              </w:rPr>
            </w:pPr>
          </w:p>
          <w:p w14:paraId="454CC748" w14:textId="77777777" w:rsidR="001E01CE" w:rsidRPr="00A81ABB" w:rsidRDefault="001E01CE" w:rsidP="007A4BFC">
            <w:pPr>
              <w:spacing w:after="0" w:line="240" w:lineRule="auto"/>
              <w:rPr>
                <w:rFonts w:eastAsia="Times New Roman" w:cs="Calibri"/>
                <w:color w:val="000000"/>
                <w:sz w:val="24"/>
                <w:szCs w:val="24"/>
                <w:lang w:eastAsia="es-SV"/>
              </w:rPr>
            </w:pPr>
          </w:p>
          <w:p w14:paraId="2D85F8AA" w14:textId="77777777" w:rsidR="001E01CE" w:rsidRPr="00A81ABB" w:rsidRDefault="001E01CE" w:rsidP="007A4BFC">
            <w:pPr>
              <w:spacing w:after="0" w:line="240" w:lineRule="auto"/>
              <w:rPr>
                <w:rFonts w:eastAsia="Times New Roman" w:cs="Calibri"/>
                <w:color w:val="000000"/>
                <w:sz w:val="24"/>
                <w:szCs w:val="24"/>
                <w:lang w:eastAsia="es-SV"/>
              </w:rPr>
            </w:pPr>
          </w:p>
          <w:p w14:paraId="07A14DA1"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sz w:val="24"/>
                <w:szCs w:val="24"/>
                <w:lang w:eastAsia="es-SV"/>
              </w:rPr>
              <w:t>_____________________________</w:t>
            </w:r>
          </w:p>
          <w:p w14:paraId="522BD1FC" w14:textId="77777777" w:rsidR="001E01CE" w:rsidRPr="00A81ABB" w:rsidRDefault="001E01CE" w:rsidP="007A4BFC">
            <w:pPr>
              <w:spacing w:after="0" w:line="240" w:lineRule="auto"/>
              <w:jc w:val="center"/>
              <w:rPr>
                <w:rFonts w:cs="Calibri"/>
                <w:color w:val="000000"/>
                <w:sz w:val="24"/>
                <w:szCs w:val="24"/>
              </w:rPr>
            </w:pPr>
            <w:r w:rsidRPr="00A81ABB">
              <w:rPr>
                <w:rFonts w:eastAsia="Times New Roman" w:cs="Calibri"/>
                <w:color w:val="000000"/>
                <w:sz w:val="24"/>
                <w:szCs w:val="24"/>
              </w:rPr>
              <w:t xml:space="preserve">Lic. Roberto Javier López Castellanos </w:t>
            </w:r>
            <w:r>
              <w:rPr>
                <w:rFonts w:eastAsia="Times New Roman" w:cs="Calibri"/>
                <w:color w:val="000000"/>
                <w:spacing w:val="-6"/>
                <w:w w:val="90"/>
                <w:sz w:val="24"/>
                <w:szCs w:val="24"/>
              </w:rPr>
              <w:t>Delegado Propietario</w:t>
            </w:r>
            <w:r w:rsidRPr="00A81ABB">
              <w:rPr>
                <w:rFonts w:eastAsia="Times New Roman" w:cs="Calibri"/>
                <w:color w:val="000000"/>
                <w:spacing w:val="-6"/>
                <w:w w:val="90"/>
                <w:sz w:val="24"/>
                <w:szCs w:val="24"/>
              </w:rPr>
              <w:t xml:space="preserve"> del Ministerio de Hacienda</w:t>
            </w:r>
          </w:p>
          <w:p w14:paraId="762388BC" w14:textId="77777777" w:rsidR="001E01CE" w:rsidRPr="00A81ABB" w:rsidRDefault="001E01CE" w:rsidP="007A4BFC">
            <w:pPr>
              <w:spacing w:after="0" w:line="240" w:lineRule="auto"/>
              <w:jc w:val="center"/>
              <w:rPr>
                <w:rFonts w:cs="Calibri"/>
                <w:b/>
                <w:color w:val="000000"/>
                <w:w w:val="90"/>
                <w:sz w:val="24"/>
                <w:szCs w:val="24"/>
              </w:rPr>
            </w:pPr>
          </w:p>
        </w:tc>
      </w:tr>
      <w:tr w:rsidR="001E01CE" w:rsidRPr="00A81ABB" w14:paraId="698E62F8" w14:textId="77777777" w:rsidTr="007A4BFC">
        <w:tc>
          <w:tcPr>
            <w:tcW w:w="4414" w:type="dxa"/>
            <w:shd w:val="clear" w:color="auto" w:fill="auto"/>
          </w:tcPr>
          <w:p w14:paraId="09B73203"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54066312"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14139C68"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4F6406B7"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4B627884"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sz w:val="24"/>
                <w:szCs w:val="24"/>
                <w:lang w:eastAsia="es-SV"/>
              </w:rPr>
              <w:t>_____________________________</w:t>
            </w:r>
          </w:p>
          <w:p w14:paraId="1BB63839" w14:textId="77777777" w:rsidR="001E01CE" w:rsidRPr="0065723C" w:rsidRDefault="001E01CE" w:rsidP="007A4BFC">
            <w:pPr>
              <w:spacing w:after="0" w:line="240" w:lineRule="auto"/>
              <w:jc w:val="center"/>
              <w:rPr>
                <w:rFonts w:eastAsia="Times New Roman" w:cs="Calibri"/>
                <w:color w:val="000000"/>
                <w:sz w:val="24"/>
                <w:szCs w:val="24"/>
                <w:lang w:eastAsia="es-SV"/>
              </w:rPr>
            </w:pPr>
            <w:r w:rsidRPr="0065723C">
              <w:rPr>
                <w:rFonts w:eastAsia="Times New Roman" w:cs="Calibri"/>
                <w:color w:val="000000"/>
                <w:sz w:val="24"/>
                <w:szCs w:val="24"/>
                <w:lang w:eastAsia="es-SV"/>
              </w:rPr>
              <w:t>Lic. Thelmo Patricio Alfaro Rugliancich</w:t>
            </w:r>
          </w:p>
          <w:p w14:paraId="38979522" w14:textId="77777777" w:rsidR="001E01CE" w:rsidRPr="0065723C" w:rsidRDefault="001E01CE" w:rsidP="007A4BFC">
            <w:pPr>
              <w:spacing w:after="0" w:line="240" w:lineRule="auto"/>
              <w:jc w:val="center"/>
              <w:rPr>
                <w:rFonts w:eastAsia="Times New Roman" w:cs="Calibri"/>
                <w:color w:val="000000"/>
                <w:sz w:val="24"/>
                <w:szCs w:val="24"/>
                <w:lang w:eastAsia="es-SV"/>
              </w:rPr>
            </w:pPr>
            <w:r w:rsidRPr="0065723C">
              <w:rPr>
                <w:rFonts w:eastAsia="Times New Roman" w:cs="Calibri"/>
                <w:color w:val="000000"/>
                <w:w w:val="90"/>
                <w:sz w:val="24"/>
                <w:szCs w:val="24"/>
                <w:lang w:eastAsia="es-SV"/>
              </w:rPr>
              <w:t>Delegado Propietario de las Universidades privadas</w:t>
            </w:r>
            <w:r w:rsidRPr="0065723C">
              <w:rPr>
                <w:rFonts w:eastAsia="Times New Roman" w:cs="Calibri"/>
                <w:color w:val="000000"/>
                <w:sz w:val="24"/>
                <w:szCs w:val="24"/>
                <w:lang w:eastAsia="es-SV"/>
              </w:rPr>
              <w:t xml:space="preserve"> </w:t>
            </w:r>
          </w:p>
          <w:p w14:paraId="2A411C8F" w14:textId="77777777" w:rsidR="001E01CE" w:rsidRPr="00A81ABB" w:rsidRDefault="001E01CE" w:rsidP="007A4BFC">
            <w:pPr>
              <w:spacing w:after="0" w:line="240" w:lineRule="auto"/>
              <w:jc w:val="center"/>
              <w:rPr>
                <w:rFonts w:eastAsia="Times New Roman" w:cs="Calibri"/>
                <w:color w:val="000000"/>
                <w:sz w:val="24"/>
                <w:szCs w:val="24"/>
                <w:lang w:eastAsia="es-SV"/>
              </w:rPr>
            </w:pPr>
          </w:p>
        </w:tc>
        <w:tc>
          <w:tcPr>
            <w:tcW w:w="4414" w:type="dxa"/>
            <w:shd w:val="clear" w:color="auto" w:fill="auto"/>
          </w:tcPr>
          <w:p w14:paraId="1EF1604F"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2D087FAE"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3A170CE7"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2156D9D4" w14:textId="77777777" w:rsidR="001E01CE" w:rsidRPr="00A81ABB" w:rsidRDefault="001E01CE" w:rsidP="007A4BFC">
            <w:pPr>
              <w:spacing w:after="0" w:line="240" w:lineRule="auto"/>
              <w:jc w:val="center"/>
              <w:rPr>
                <w:rFonts w:eastAsia="Times New Roman" w:cs="Calibri"/>
                <w:color w:val="000000"/>
                <w:sz w:val="24"/>
                <w:szCs w:val="24"/>
                <w:lang w:eastAsia="es-SV"/>
              </w:rPr>
            </w:pPr>
          </w:p>
          <w:p w14:paraId="1BEF60AD"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sz w:val="24"/>
                <w:szCs w:val="24"/>
                <w:lang w:eastAsia="es-SV"/>
              </w:rPr>
              <w:t>_____________________________</w:t>
            </w:r>
          </w:p>
          <w:p w14:paraId="495C8B56" w14:textId="77777777" w:rsidR="001E01CE" w:rsidRPr="00A81ABB" w:rsidRDefault="001E01CE" w:rsidP="007A4BFC">
            <w:pPr>
              <w:spacing w:after="0" w:line="240" w:lineRule="auto"/>
              <w:jc w:val="center"/>
              <w:rPr>
                <w:rFonts w:eastAsia="Times New Roman" w:cs="Calibri"/>
                <w:color w:val="000000"/>
                <w:sz w:val="24"/>
                <w:szCs w:val="24"/>
                <w:lang w:eastAsia="es-SV"/>
              </w:rPr>
            </w:pPr>
            <w:r w:rsidRPr="00A81ABB">
              <w:rPr>
                <w:rFonts w:eastAsia="Times New Roman" w:cs="Calibri"/>
                <w:color w:val="000000"/>
                <w:sz w:val="24"/>
                <w:szCs w:val="24"/>
                <w:lang w:eastAsia="es-SV"/>
              </w:rPr>
              <w:t>Lic. Guillermo Emilio Alvarenga Marroquín Delegado Propietario de la Universidad de El Salvador</w:t>
            </w:r>
          </w:p>
          <w:p w14:paraId="7E5A4ECF" w14:textId="77777777" w:rsidR="001E01CE" w:rsidRPr="00A81ABB" w:rsidRDefault="001E01CE" w:rsidP="007A4BFC">
            <w:pPr>
              <w:spacing w:after="0" w:line="240" w:lineRule="auto"/>
              <w:jc w:val="center"/>
              <w:rPr>
                <w:rFonts w:eastAsia="Times New Roman" w:cs="Calibri"/>
                <w:color w:val="000000"/>
                <w:sz w:val="24"/>
                <w:szCs w:val="24"/>
                <w:lang w:eastAsia="es-SV"/>
              </w:rPr>
            </w:pPr>
          </w:p>
        </w:tc>
      </w:tr>
    </w:tbl>
    <w:p w14:paraId="1677A308" w14:textId="77777777" w:rsidR="001E01CE" w:rsidRPr="002713F2" w:rsidRDefault="001E01CE" w:rsidP="001E01CE">
      <w:pPr>
        <w:spacing w:after="0"/>
        <w:rPr>
          <w:vanish/>
          <w:color w:val="FF0000"/>
        </w:rPr>
      </w:pPr>
    </w:p>
    <w:p w14:paraId="06B622B5" w14:textId="77777777" w:rsidR="001E01CE" w:rsidRPr="002713F2" w:rsidRDefault="001E01CE" w:rsidP="001E01CE">
      <w:pPr>
        <w:jc w:val="both"/>
        <w:rPr>
          <w:color w:val="FF0000"/>
        </w:rPr>
      </w:pPr>
    </w:p>
    <w:tbl>
      <w:tblPr>
        <w:tblW w:w="0" w:type="auto"/>
        <w:tblLook w:val="04A0" w:firstRow="1" w:lastRow="0" w:firstColumn="1" w:lastColumn="0" w:noHBand="0" w:noVBand="1"/>
      </w:tblPr>
      <w:tblGrid>
        <w:gridCol w:w="4414"/>
      </w:tblGrid>
      <w:tr w:rsidR="001E01CE" w:rsidRPr="0065723C" w14:paraId="3FDD8414" w14:textId="77777777" w:rsidTr="007A4BFC">
        <w:trPr>
          <w:trHeight w:val="987"/>
        </w:trPr>
        <w:tc>
          <w:tcPr>
            <w:tcW w:w="4414" w:type="dxa"/>
            <w:shd w:val="clear" w:color="auto" w:fill="auto"/>
          </w:tcPr>
          <w:p w14:paraId="145E2118" w14:textId="77777777" w:rsidR="001E01CE" w:rsidRPr="0065723C" w:rsidRDefault="001E01CE" w:rsidP="007A4BFC">
            <w:pPr>
              <w:spacing w:after="0" w:line="240" w:lineRule="auto"/>
              <w:jc w:val="center"/>
              <w:rPr>
                <w:rFonts w:eastAsia="Times New Roman" w:cs="Calibri"/>
                <w:color w:val="000000"/>
                <w:sz w:val="24"/>
                <w:szCs w:val="24"/>
                <w:lang w:eastAsia="es-SV"/>
              </w:rPr>
            </w:pPr>
          </w:p>
          <w:p w14:paraId="7A28570E" w14:textId="77777777" w:rsidR="001E01CE" w:rsidRPr="0065723C" w:rsidRDefault="001E01CE" w:rsidP="007A4BFC">
            <w:pPr>
              <w:spacing w:after="0" w:line="240" w:lineRule="auto"/>
              <w:jc w:val="center"/>
              <w:rPr>
                <w:rFonts w:eastAsia="Times New Roman" w:cs="Calibri"/>
                <w:color w:val="000000"/>
                <w:sz w:val="24"/>
                <w:szCs w:val="24"/>
                <w:lang w:eastAsia="es-SV"/>
              </w:rPr>
            </w:pPr>
          </w:p>
          <w:p w14:paraId="78A09CE8" w14:textId="77777777" w:rsidR="001E01CE" w:rsidRPr="0065723C" w:rsidRDefault="001E01CE" w:rsidP="007A4BFC">
            <w:pPr>
              <w:spacing w:after="0" w:line="240" w:lineRule="auto"/>
              <w:jc w:val="center"/>
              <w:rPr>
                <w:rFonts w:eastAsia="Times New Roman" w:cs="Calibri"/>
                <w:color w:val="000000"/>
                <w:sz w:val="24"/>
                <w:szCs w:val="24"/>
                <w:lang w:eastAsia="es-SV"/>
              </w:rPr>
            </w:pPr>
          </w:p>
          <w:p w14:paraId="44B074FB" w14:textId="77777777" w:rsidR="001E01CE" w:rsidRPr="0065723C" w:rsidRDefault="001E01CE" w:rsidP="007A4BFC">
            <w:pPr>
              <w:spacing w:after="0" w:line="240" w:lineRule="auto"/>
              <w:jc w:val="center"/>
              <w:rPr>
                <w:rFonts w:eastAsia="Times New Roman" w:cs="Calibri"/>
                <w:color w:val="000000"/>
                <w:sz w:val="24"/>
                <w:szCs w:val="24"/>
                <w:lang w:eastAsia="es-SV"/>
              </w:rPr>
            </w:pPr>
            <w:r w:rsidRPr="0065723C">
              <w:rPr>
                <w:rFonts w:eastAsia="Times New Roman" w:cs="Calibri"/>
                <w:color w:val="000000"/>
                <w:sz w:val="24"/>
                <w:szCs w:val="24"/>
                <w:lang w:eastAsia="es-SV"/>
              </w:rPr>
              <w:t>_____________________________</w:t>
            </w:r>
          </w:p>
          <w:p w14:paraId="40848F09" w14:textId="7A182286" w:rsidR="001E01CE" w:rsidRPr="00A81ABB" w:rsidRDefault="001E01CE" w:rsidP="007A4BFC">
            <w:pPr>
              <w:spacing w:after="0" w:line="240" w:lineRule="auto"/>
              <w:jc w:val="center"/>
              <w:rPr>
                <w:rFonts w:eastAsia="Times New Roman" w:cs="Calibri"/>
                <w:color w:val="000000"/>
                <w:sz w:val="24"/>
                <w:szCs w:val="24"/>
                <w:lang w:eastAsia="es-SV"/>
              </w:rPr>
            </w:pPr>
            <w:r>
              <w:rPr>
                <w:sz w:val="24"/>
                <w:szCs w:val="24"/>
              </w:rPr>
              <w:t xml:space="preserve">Lic. </w:t>
            </w:r>
            <w:r w:rsidRPr="008A447C">
              <w:rPr>
                <w:rFonts w:cs="Calibri"/>
                <w:sz w:val="24"/>
              </w:rPr>
              <w:t xml:space="preserve">Francisco Bosco Antonio Cortez </w:t>
            </w:r>
            <w:r>
              <w:rPr>
                <w:sz w:val="24"/>
                <w:szCs w:val="24"/>
              </w:rPr>
              <w:t>Director Ejecutivo y Secretario de la Junta de Delegados</w:t>
            </w:r>
          </w:p>
          <w:p w14:paraId="38701B8B" w14:textId="77777777" w:rsidR="001E01CE" w:rsidRPr="0065723C" w:rsidRDefault="001E01CE" w:rsidP="007A4BFC">
            <w:pPr>
              <w:spacing w:after="0" w:line="240" w:lineRule="auto"/>
              <w:jc w:val="center"/>
              <w:rPr>
                <w:rFonts w:eastAsia="Times New Roman" w:cs="Calibri"/>
                <w:color w:val="000000"/>
                <w:sz w:val="24"/>
                <w:szCs w:val="24"/>
                <w:lang w:eastAsia="es-SV"/>
              </w:rPr>
            </w:pPr>
          </w:p>
        </w:tc>
      </w:tr>
    </w:tbl>
    <w:p w14:paraId="00576647" w14:textId="77777777" w:rsidR="007B131F" w:rsidRDefault="007B131F"/>
    <w:sectPr w:rsidR="007B131F" w:rsidSect="00062E5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CE"/>
    <w:rsid w:val="00062E5E"/>
    <w:rsid w:val="000822D4"/>
    <w:rsid w:val="00151D92"/>
    <w:rsid w:val="00182F3A"/>
    <w:rsid w:val="001E01CE"/>
    <w:rsid w:val="002828E5"/>
    <w:rsid w:val="002D3F70"/>
    <w:rsid w:val="003A42D6"/>
    <w:rsid w:val="003B262D"/>
    <w:rsid w:val="00492215"/>
    <w:rsid w:val="00521139"/>
    <w:rsid w:val="00557D86"/>
    <w:rsid w:val="00561CA9"/>
    <w:rsid w:val="00582815"/>
    <w:rsid w:val="00657C1C"/>
    <w:rsid w:val="006A73F9"/>
    <w:rsid w:val="006D6F43"/>
    <w:rsid w:val="006F076F"/>
    <w:rsid w:val="00717CDF"/>
    <w:rsid w:val="0076165B"/>
    <w:rsid w:val="00766B25"/>
    <w:rsid w:val="007B131F"/>
    <w:rsid w:val="007B447B"/>
    <w:rsid w:val="007F6139"/>
    <w:rsid w:val="00812A6A"/>
    <w:rsid w:val="00825D03"/>
    <w:rsid w:val="008601F7"/>
    <w:rsid w:val="008A1F68"/>
    <w:rsid w:val="00935E99"/>
    <w:rsid w:val="00946C58"/>
    <w:rsid w:val="00986E63"/>
    <w:rsid w:val="009B46DC"/>
    <w:rsid w:val="00AA6F63"/>
    <w:rsid w:val="00B15284"/>
    <w:rsid w:val="00B27A5A"/>
    <w:rsid w:val="00B453D6"/>
    <w:rsid w:val="00B74EDC"/>
    <w:rsid w:val="00BA1064"/>
    <w:rsid w:val="00BF62B1"/>
    <w:rsid w:val="00CC3053"/>
    <w:rsid w:val="00D618F0"/>
    <w:rsid w:val="00D83C9F"/>
    <w:rsid w:val="00DE1C33"/>
    <w:rsid w:val="00E777F5"/>
    <w:rsid w:val="00EA1276"/>
    <w:rsid w:val="00F0757E"/>
    <w:rsid w:val="00FE7A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9C87"/>
  <w15:chartTrackingRefBased/>
  <w15:docId w15:val="{23DCDC16-8123-4A59-943F-9733EE69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1C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453D6"/>
    <w:pPr>
      <w:spacing w:before="100" w:beforeAutospacing="1" w:after="100" w:afterAutospacing="1" w:line="240" w:lineRule="auto"/>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062E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2E5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960415">
      <w:bodyDiv w:val="1"/>
      <w:marLeft w:val="0"/>
      <w:marRight w:val="0"/>
      <w:marTop w:val="0"/>
      <w:marBottom w:val="0"/>
      <w:divBdr>
        <w:top w:val="none" w:sz="0" w:space="0" w:color="auto"/>
        <w:left w:val="none" w:sz="0" w:space="0" w:color="auto"/>
        <w:bottom w:val="none" w:sz="0" w:space="0" w:color="auto"/>
        <w:right w:val="none" w:sz="0" w:space="0" w:color="auto"/>
      </w:divBdr>
    </w:div>
    <w:div w:id="16328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Murcia</dc:creator>
  <cp:keywords/>
  <dc:description/>
  <cp:lastModifiedBy>Daysi Concepcion Orellana de Larin</cp:lastModifiedBy>
  <cp:revision>2</cp:revision>
  <cp:lastPrinted>2021-01-12T19:34:00Z</cp:lastPrinted>
  <dcterms:created xsi:type="dcterms:W3CDTF">2021-03-12T20:23:00Z</dcterms:created>
  <dcterms:modified xsi:type="dcterms:W3CDTF">2021-03-12T20:23:00Z</dcterms:modified>
</cp:coreProperties>
</file>