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012" w:rsidRPr="00D42012" w:rsidRDefault="003D5216" w:rsidP="00D42012">
      <w:pPr>
        <w:pStyle w:val="Sinespaciado"/>
        <w:jc w:val="right"/>
        <w:rPr>
          <w:sz w:val="20"/>
          <w:szCs w:val="20"/>
          <w:lang w:val="es-SV"/>
        </w:rPr>
      </w:pPr>
      <w:r>
        <w:rPr>
          <w:b/>
          <w:noProof/>
          <w:sz w:val="20"/>
          <w:szCs w:val="20"/>
          <w:lang w:val="es-SV" w:eastAsia="es-SV"/>
        </w:rPr>
        <w:drawing>
          <wp:anchor distT="0" distB="0" distL="114300" distR="114300" simplePos="0" relativeHeight="251658240" behindDoc="0" locked="0" layoutInCell="1" allowOverlap="1">
            <wp:simplePos x="0" y="0"/>
            <wp:positionH relativeFrom="column">
              <wp:posOffset>-871855</wp:posOffset>
            </wp:positionH>
            <wp:positionV relativeFrom="paragraph">
              <wp:posOffset>13335</wp:posOffset>
            </wp:positionV>
            <wp:extent cx="1987550" cy="853440"/>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853440"/>
                    </a:xfrm>
                    <a:prstGeom prst="rect">
                      <a:avLst/>
                    </a:prstGeom>
                    <a:noFill/>
                  </pic:spPr>
                </pic:pic>
              </a:graphicData>
            </a:graphic>
            <wp14:sizeRelH relativeFrom="page">
              <wp14:pctWidth>0</wp14:pctWidth>
            </wp14:sizeRelH>
            <wp14:sizeRelV relativeFrom="page">
              <wp14:pctHeight>0</wp14:pctHeight>
            </wp14:sizeRelV>
          </wp:anchor>
        </w:drawing>
      </w:r>
      <w:r w:rsidR="00D42012" w:rsidRPr="00D42012">
        <w:rPr>
          <w:sz w:val="20"/>
          <w:szCs w:val="20"/>
          <w:lang w:val="es-SV"/>
        </w:rPr>
        <w:t>REFERENCIA: SAIP_ 20</w:t>
      </w:r>
      <w:r w:rsidR="00D42012">
        <w:rPr>
          <w:sz w:val="20"/>
          <w:szCs w:val="20"/>
          <w:lang w:val="es-SV"/>
        </w:rPr>
        <w:t>20</w:t>
      </w:r>
      <w:r w:rsidR="00D42012" w:rsidRPr="00D42012">
        <w:rPr>
          <w:sz w:val="20"/>
          <w:szCs w:val="20"/>
          <w:lang w:val="es-SV"/>
        </w:rPr>
        <w:t>_0</w:t>
      </w:r>
      <w:r w:rsidR="00D20934">
        <w:rPr>
          <w:sz w:val="20"/>
          <w:szCs w:val="20"/>
          <w:lang w:val="es-SV"/>
        </w:rPr>
        <w:t>92</w:t>
      </w:r>
    </w:p>
    <w:p w:rsidR="00D42012" w:rsidRPr="00D42012" w:rsidRDefault="00D42012" w:rsidP="00D42012">
      <w:pPr>
        <w:pStyle w:val="Sinespaciado"/>
        <w:jc w:val="center"/>
        <w:rPr>
          <w:b/>
          <w:sz w:val="20"/>
          <w:szCs w:val="20"/>
          <w:lang w:val="es-SV"/>
        </w:rPr>
      </w:pPr>
    </w:p>
    <w:p w:rsidR="003D5216" w:rsidRDefault="003D5216" w:rsidP="00D42012">
      <w:pPr>
        <w:pStyle w:val="Sinespaciado"/>
        <w:jc w:val="center"/>
        <w:rPr>
          <w:b/>
          <w:sz w:val="20"/>
          <w:szCs w:val="20"/>
          <w:lang w:val="es-SV"/>
        </w:rPr>
      </w:pPr>
    </w:p>
    <w:p w:rsidR="003D5216" w:rsidRDefault="003D5216" w:rsidP="00D42012">
      <w:pPr>
        <w:pStyle w:val="Sinespaciado"/>
        <w:jc w:val="center"/>
        <w:rPr>
          <w:b/>
          <w:sz w:val="20"/>
          <w:szCs w:val="20"/>
          <w:lang w:val="es-SV"/>
        </w:rPr>
      </w:pPr>
    </w:p>
    <w:p w:rsidR="003D5216" w:rsidRDefault="003D5216" w:rsidP="00D42012">
      <w:pPr>
        <w:pStyle w:val="Sinespaciado"/>
        <w:jc w:val="center"/>
        <w:rPr>
          <w:b/>
          <w:sz w:val="20"/>
          <w:szCs w:val="20"/>
          <w:lang w:val="es-SV"/>
        </w:rPr>
      </w:pPr>
    </w:p>
    <w:p w:rsidR="00D42012" w:rsidRPr="00D42012" w:rsidRDefault="00D42012" w:rsidP="003D5216">
      <w:pPr>
        <w:pStyle w:val="Sinespaciado"/>
        <w:jc w:val="both"/>
        <w:rPr>
          <w:b/>
          <w:sz w:val="20"/>
          <w:szCs w:val="20"/>
          <w:lang w:val="es-SV"/>
        </w:rPr>
      </w:pPr>
      <w:r w:rsidRPr="00D42012">
        <w:rPr>
          <w:b/>
          <w:sz w:val="20"/>
          <w:szCs w:val="20"/>
          <w:lang w:val="es-SV"/>
        </w:rPr>
        <w:t>RESOLUCION FINAL DE SOLICITUD DE ACCESO A LA INFORMACION PÚBLICA</w:t>
      </w:r>
    </w:p>
    <w:p w:rsidR="00D42012" w:rsidRPr="00D42012" w:rsidRDefault="00D42012" w:rsidP="003D5216">
      <w:pPr>
        <w:pStyle w:val="Sinespaciado"/>
        <w:jc w:val="both"/>
        <w:rPr>
          <w:b/>
          <w:sz w:val="20"/>
          <w:szCs w:val="20"/>
          <w:lang w:val="es-SV"/>
        </w:rPr>
      </w:pPr>
    </w:p>
    <w:p w:rsidR="00D42012" w:rsidRPr="00D42012" w:rsidRDefault="00D42012" w:rsidP="003B572B">
      <w:pPr>
        <w:pStyle w:val="Sinespaciado"/>
        <w:jc w:val="both"/>
        <w:rPr>
          <w:sz w:val="20"/>
          <w:szCs w:val="20"/>
          <w:lang w:val="es-SV"/>
        </w:rPr>
      </w:pPr>
      <w:r w:rsidRPr="00D42012">
        <w:rPr>
          <w:b/>
          <w:sz w:val="20"/>
          <w:szCs w:val="20"/>
          <w:lang w:val="es-SV"/>
        </w:rPr>
        <w:t>Unidad de Acceso a la Información Pública</w:t>
      </w:r>
      <w:r w:rsidRPr="00D42012">
        <w:rPr>
          <w:sz w:val="20"/>
          <w:szCs w:val="20"/>
          <w:lang w:val="es-SV"/>
        </w:rPr>
        <w:t xml:space="preserve">: En la ciudad de Santa Tecla, Departamento de La Libertad, a las </w:t>
      </w:r>
      <w:r w:rsidR="00D20934">
        <w:rPr>
          <w:sz w:val="20"/>
          <w:szCs w:val="20"/>
          <w:lang w:val="es-SV"/>
        </w:rPr>
        <w:t xml:space="preserve">once </w:t>
      </w:r>
      <w:r w:rsidRPr="00D42012">
        <w:rPr>
          <w:sz w:val="20"/>
          <w:szCs w:val="20"/>
          <w:lang w:val="es-SV"/>
        </w:rPr>
        <w:t xml:space="preserve">horas </w:t>
      </w:r>
      <w:r w:rsidR="00D20934">
        <w:rPr>
          <w:sz w:val="20"/>
          <w:szCs w:val="20"/>
          <w:lang w:val="es-SV"/>
        </w:rPr>
        <w:t xml:space="preserve">y trece minutos </w:t>
      </w:r>
      <w:r w:rsidRPr="00D42012">
        <w:rPr>
          <w:sz w:val="20"/>
          <w:szCs w:val="20"/>
          <w:lang w:val="es-SV"/>
        </w:rPr>
        <w:t xml:space="preserve">del día </w:t>
      </w:r>
      <w:r w:rsidR="00D20934">
        <w:rPr>
          <w:sz w:val="20"/>
          <w:szCs w:val="20"/>
          <w:lang w:val="es-SV"/>
        </w:rPr>
        <w:t xml:space="preserve">uno </w:t>
      </w:r>
      <w:r w:rsidR="00021484">
        <w:rPr>
          <w:sz w:val="20"/>
          <w:szCs w:val="20"/>
          <w:lang w:val="es-SV"/>
        </w:rPr>
        <w:t xml:space="preserve">de </w:t>
      </w:r>
      <w:r w:rsidR="00D20934">
        <w:rPr>
          <w:sz w:val="20"/>
          <w:szCs w:val="20"/>
          <w:lang w:val="es-SV"/>
        </w:rPr>
        <w:t xml:space="preserve">diciembre </w:t>
      </w:r>
      <w:r w:rsidRPr="00D42012">
        <w:rPr>
          <w:sz w:val="20"/>
          <w:szCs w:val="20"/>
          <w:lang w:val="es-SV"/>
        </w:rPr>
        <w:t xml:space="preserve">de dos mil </w:t>
      </w:r>
      <w:r>
        <w:rPr>
          <w:sz w:val="20"/>
          <w:szCs w:val="20"/>
          <w:lang w:val="es-SV"/>
        </w:rPr>
        <w:t>veinte</w:t>
      </w:r>
      <w:r w:rsidRPr="00D42012">
        <w:rPr>
          <w:sz w:val="20"/>
          <w:szCs w:val="20"/>
          <w:lang w:val="es-SV"/>
        </w:rPr>
        <w:t>.</w:t>
      </w:r>
    </w:p>
    <w:p w:rsidR="00D42012" w:rsidRPr="00D42012" w:rsidRDefault="00D42012" w:rsidP="00D42012">
      <w:pPr>
        <w:pStyle w:val="Sinespaciado"/>
        <w:jc w:val="both"/>
        <w:rPr>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 xml:space="preserve">Vista y admitida la solicitud de acceso a la información </w:t>
      </w:r>
      <w:r w:rsidRPr="00C90125">
        <w:rPr>
          <w:sz w:val="20"/>
          <w:szCs w:val="20"/>
          <w:lang w:val="es-SV"/>
        </w:rPr>
        <w:t xml:space="preserve">pública, recibida en esta oficina a las </w:t>
      </w:r>
      <w:r w:rsidR="00C90125" w:rsidRPr="00C90125">
        <w:rPr>
          <w:sz w:val="20"/>
          <w:szCs w:val="20"/>
          <w:lang w:val="es-SV"/>
        </w:rPr>
        <w:t xml:space="preserve">ocho </w:t>
      </w:r>
      <w:r w:rsidRPr="00C90125">
        <w:rPr>
          <w:sz w:val="20"/>
          <w:szCs w:val="20"/>
          <w:lang w:val="es-SV"/>
        </w:rPr>
        <w:t xml:space="preserve">horas y </w:t>
      </w:r>
      <w:r w:rsidR="00C90125" w:rsidRPr="00C90125">
        <w:rPr>
          <w:sz w:val="20"/>
          <w:szCs w:val="20"/>
          <w:lang w:val="es-SV"/>
        </w:rPr>
        <w:t xml:space="preserve">cincuenta y cinco </w:t>
      </w:r>
      <w:r w:rsidRPr="00C90125">
        <w:rPr>
          <w:sz w:val="20"/>
          <w:szCs w:val="20"/>
          <w:lang w:val="es-SV"/>
        </w:rPr>
        <w:t>minutos</w:t>
      </w:r>
      <w:r w:rsidRPr="00D42012">
        <w:rPr>
          <w:sz w:val="20"/>
          <w:szCs w:val="20"/>
          <w:lang w:val="es-SV"/>
        </w:rPr>
        <w:t xml:space="preserve"> del día </w:t>
      </w:r>
      <w:r w:rsidR="00021484">
        <w:rPr>
          <w:sz w:val="20"/>
          <w:szCs w:val="20"/>
          <w:lang w:val="es-SV"/>
        </w:rPr>
        <w:t xml:space="preserve">veinticuatro de febrero </w:t>
      </w:r>
      <w:r w:rsidRPr="00D42012">
        <w:rPr>
          <w:sz w:val="20"/>
          <w:szCs w:val="20"/>
          <w:lang w:val="es-SV"/>
        </w:rPr>
        <w:t>del presente año; correspondiente al expediente referencia SAIP_ 20</w:t>
      </w:r>
      <w:r>
        <w:rPr>
          <w:sz w:val="20"/>
          <w:szCs w:val="20"/>
          <w:lang w:val="es-SV"/>
        </w:rPr>
        <w:t>20</w:t>
      </w:r>
      <w:r w:rsidRPr="00D42012">
        <w:rPr>
          <w:sz w:val="20"/>
          <w:szCs w:val="20"/>
          <w:lang w:val="es-SV"/>
        </w:rPr>
        <w:t>_0</w:t>
      </w:r>
      <w:r w:rsidR="00AB37A7">
        <w:rPr>
          <w:sz w:val="20"/>
          <w:szCs w:val="20"/>
          <w:lang w:val="es-SV"/>
        </w:rPr>
        <w:t>92</w:t>
      </w:r>
      <w:r w:rsidRPr="00D42012">
        <w:rPr>
          <w:sz w:val="20"/>
          <w:szCs w:val="20"/>
          <w:lang w:val="es-SV"/>
        </w:rPr>
        <w:t xml:space="preserve">, mediante la cual requiere se le entregue la siguiente información: </w:t>
      </w:r>
    </w:p>
    <w:p w:rsidR="00D42012" w:rsidRPr="00021484" w:rsidRDefault="00021484" w:rsidP="00021484">
      <w:pPr>
        <w:spacing w:before="100" w:beforeAutospacing="1" w:after="100" w:afterAutospacing="1"/>
        <w:jc w:val="both"/>
        <w:rPr>
          <w:b/>
          <w:bCs/>
          <w:i/>
          <w:iCs/>
          <w:sz w:val="20"/>
          <w:szCs w:val="20"/>
        </w:rPr>
      </w:pPr>
      <w:r>
        <w:rPr>
          <w:b/>
          <w:bCs/>
          <w:i/>
          <w:iCs/>
          <w:sz w:val="18"/>
          <w:szCs w:val="18"/>
        </w:rPr>
        <w:t>“C</w:t>
      </w:r>
      <w:r>
        <w:rPr>
          <w:b/>
          <w:bCs/>
          <w:i/>
          <w:iCs/>
          <w:sz w:val="20"/>
          <w:szCs w:val="20"/>
        </w:rPr>
        <w:t>ertificación in</w:t>
      </w:r>
      <w:r w:rsidR="00173E24">
        <w:rPr>
          <w:b/>
          <w:bCs/>
          <w:i/>
          <w:iCs/>
          <w:sz w:val="20"/>
          <w:szCs w:val="20"/>
        </w:rPr>
        <w:t xml:space="preserve">tegra de mi expediente personal   </w:t>
      </w:r>
      <w:r w:rsidR="00173E24">
        <w:rPr>
          <w:b/>
          <w:bCs/>
          <w:i/>
          <w:iCs/>
          <w:sz w:val="20"/>
          <w:szCs w:val="20"/>
          <w:highlight w:val="black"/>
        </w:rPr>
        <w:t xml:space="preserve">                                                   </w:t>
      </w:r>
      <w:proofErr w:type="gramStart"/>
      <w:r w:rsidR="00173E24">
        <w:rPr>
          <w:b/>
          <w:bCs/>
          <w:i/>
          <w:iCs/>
          <w:sz w:val="20"/>
          <w:szCs w:val="20"/>
          <w:highlight w:val="black"/>
        </w:rPr>
        <w:t xml:space="preserve">  </w:t>
      </w:r>
      <w:r>
        <w:rPr>
          <w:b/>
          <w:bCs/>
          <w:i/>
          <w:iCs/>
          <w:sz w:val="20"/>
          <w:szCs w:val="20"/>
        </w:rPr>
        <w:t>.</w:t>
      </w:r>
      <w:proofErr w:type="gramEnd"/>
      <w:r>
        <w:rPr>
          <w:b/>
          <w:bCs/>
          <w:i/>
          <w:iCs/>
          <w:sz w:val="20"/>
          <w:szCs w:val="20"/>
        </w:rPr>
        <w:t>”</w:t>
      </w:r>
    </w:p>
    <w:p w:rsidR="00D42012" w:rsidRPr="00D42012" w:rsidRDefault="00D42012" w:rsidP="00D42012">
      <w:pPr>
        <w:pStyle w:val="Sinespaciado"/>
        <w:jc w:val="both"/>
        <w:rPr>
          <w:sz w:val="20"/>
          <w:szCs w:val="20"/>
          <w:lang w:val="es-SV"/>
        </w:rPr>
      </w:pPr>
      <w:r w:rsidRPr="00D42012">
        <w:rPr>
          <w:b/>
          <w:sz w:val="20"/>
          <w:szCs w:val="20"/>
          <w:lang w:val="es-SV"/>
        </w:rPr>
        <w:t>LA SUSCRITA OFICIAL DE INFORMACIÓN, CONSIDERANDO QUE</w:t>
      </w:r>
      <w:r w:rsidRPr="00D42012">
        <w:rPr>
          <w:sz w:val="20"/>
          <w:szCs w:val="20"/>
          <w:lang w:val="es-SV"/>
        </w:rPr>
        <w:t>:</w:t>
      </w:r>
    </w:p>
    <w:p w:rsidR="00D42012" w:rsidRPr="00D42012" w:rsidRDefault="00D42012" w:rsidP="00D42012">
      <w:pPr>
        <w:pStyle w:val="Sinespaciado"/>
        <w:jc w:val="both"/>
        <w:rPr>
          <w:sz w:val="20"/>
          <w:szCs w:val="20"/>
          <w:lang w:val="es-SV"/>
        </w:rPr>
      </w:pPr>
      <w:bookmarkStart w:id="0" w:name="_GoBack"/>
      <w:bookmarkEnd w:id="0"/>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D42012" w:rsidRPr="00D42012" w:rsidRDefault="00D42012" w:rsidP="00D42012">
      <w:pPr>
        <w:pStyle w:val="Sinespaciado"/>
        <w:ind w:left="709" w:hanging="425"/>
        <w:jc w:val="both"/>
        <w:rPr>
          <w:sz w:val="20"/>
          <w:szCs w:val="20"/>
          <w:lang w:val="es-SV"/>
        </w:rPr>
      </w:pPr>
    </w:p>
    <w:p w:rsidR="00D42012" w:rsidRPr="00D42012" w:rsidRDefault="00D42012" w:rsidP="00D42012">
      <w:pPr>
        <w:pStyle w:val="Sinespaciado"/>
        <w:numPr>
          <w:ilvl w:val="0"/>
          <w:numId w:val="15"/>
        </w:numPr>
        <w:ind w:left="709" w:hanging="425"/>
        <w:jc w:val="both"/>
        <w:rPr>
          <w:sz w:val="20"/>
          <w:szCs w:val="20"/>
          <w:lang w:val="es-SV"/>
        </w:rPr>
      </w:pPr>
      <w:r w:rsidRPr="00D42012">
        <w:rPr>
          <w:sz w:val="20"/>
          <w:szCs w:val="20"/>
          <w:lang w:val="es-SV"/>
        </w:rPr>
        <w:t xml:space="preserve">Que mediante Decreto Legislativo N°1008, de fecha 22 de febrero de 2012, publicado en el Diario Oficial N°43, tomo 394, de fecha 12 de marzo de 2012, se crea la Dirección Nacional de Medicamentos, como una entidad autónoma de derecho y de utilidad pública, de carácter técnico, de duración indefinida, con plena autonomía en el ejercicio de sus funciones, tanto en lo financiero como en lo administrativo y presupuestario; el cual será la autoridad competente para la aplicación de la Ley de Medicamentos. </w:t>
      </w:r>
    </w:p>
    <w:p w:rsidR="00D42012" w:rsidRPr="00D42012" w:rsidRDefault="00D42012" w:rsidP="00D42012">
      <w:pPr>
        <w:pStyle w:val="Sinespaciado"/>
        <w:jc w:val="both"/>
        <w:rPr>
          <w:sz w:val="20"/>
          <w:szCs w:val="20"/>
          <w:lang w:val="es-SV"/>
        </w:rPr>
      </w:pPr>
    </w:p>
    <w:p w:rsidR="00021484" w:rsidRPr="003B4BCA" w:rsidRDefault="003B4BCA" w:rsidP="002143C7">
      <w:pPr>
        <w:pStyle w:val="Prrafodelista"/>
        <w:numPr>
          <w:ilvl w:val="0"/>
          <w:numId w:val="15"/>
        </w:numPr>
        <w:spacing w:after="0" w:line="240" w:lineRule="auto"/>
        <w:ind w:left="709" w:hanging="425"/>
        <w:jc w:val="both"/>
        <w:rPr>
          <w:rFonts w:eastAsia="Calibri" w:cs="Times New Roman"/>
          <w:sz w:val="20"/>
          <w:szCs w:val="20"/>
        </w:rPr>
      </w:pPr>
      <w:r w:rsidRPr="003B4BCA">
        <w:rPr>
          <w:sz w:val="20"/>
          <w:szCs w:val="20"/>
        </w:rPr>
        <w:t xml:space="preserve">El artículo 24 LAIP determina como información confidencial los datos personales; </w:t>
      </w:r>
      <w:r>
        <w:rPr>
          <w:sz w:val="20"/>
          <w:szCs w:val="20"/>
        </w:rPr>
        <w:t>no obstante, e</w:t>
      </w:r>
      <w:r w:rsidRPr="003B4BCA">
        <w:rPr>
          <w:sz w:val="20"/>
          <w:szCs w:val="20"/>
        </w:rPr>
        <w:t xml:space="preserve">l </w:t>
      </w:r>
      <w:r w:rsidR="00021484" w:rsidRPr="003B4BCA">
        <w:rPr>
          <w:rFonts w:eastAsia="Calibri" w:cs="Times New Roman"/>
          <w:sz w:val="20"/>
          <w:szCs w:val="20"/>
        </w:rPr>
        <w:t>artículo 31 LAIP</w:t>
      </w:r>
      <w:r>
        <w:rPr>
          <w:rFonts w:eastAsia="Calibri" w:cs="Times New Roman"/>
          <w:sz w:val="20"/>
          <w:szCs w:val="20"/>
        </w:rPr>
        <w:t xml:space="preserve">, </w:t>
      </w:r>
      <w:r w:rsidR="00021484" w:rsidRPr="003B4BCA">
        <w:rPr>
          <w:rFonts w:eastAsia="Calibri" w:cs="Times New Roman"/>
          <w:sz w:val="20"/>
          <w:szCs w:val="20"/>
        </w:rPr>
        <w:t xml:space="preserve">establece que </w:t>
      </w:r>
      <w:r>
        <w:rPr>
          <w:rFonts w:eastAsia="Calibri" w:cs="Times New Roman"/>
          <w:sz w:val="20"/>
          <w:szCs w:val="20"/>
        </w:rPr>
        <w:t>e</w:t>
      </w:r>
      <w:r w:rsidRPr="003B4BCA">
        <w:rPr>
          <w:rFonts w:eastAsia="Calibri" w:cs="Times New Roman"/>
          <w:sz w:val="20"/>
          <w:szCs w:val="20"/>
        </w:rPr>
        <w:t>l acceso a los datos personales es exclusivo de su titular</w:t>
      </w:r>
      <w:r>
        <w:rPr>
          <w:rFonts w:eastAsia="Calibri" w:cs="Times New Roman"/>
          <w:sz w:val="20"/>
          <w:szCs w:val="20"/>
        </w:rPr>
        <w:t>, por ende</w:t>
      </w:r>
      <w:r w:rsidRPr="003B4BCA">
        <w:rPr>
          <w:rFonts w:eastAsia="Calibri" w:cs="Times New Roman"/>
          <w:sz w:val="20"/>
          <w:szCs w:val="20"/>
        </w:rPr>
        <w:t xml:space="preserve"> </w:t>
      </w:r>
      <w:r w:rsidR="00021484" w:rsidRPr="003B4BCA">
        <w:rPr>
          <w:rFonts w:eastAsia="Calibri" w:cs="Times New Roman"/>
          <w:sz w:val="20"/>
          <w:szCs w:val="20"/>
        </w:rPr>
        <w:t>toda persona, t</w:t>
      </w:r>
      <w:r>
        <w:rPr>
          <w:rFonts w:eastAsia="Calibri" w:cs="Times New Roman"/>
          <w:sz w:val="20"/>
          <w:szCs w:val="20"/>
        </w:rPr>
        <w:t>iene</w:t>
      </w:r>
      <w:r w:rsidR="00021484" w:rsidRPr="003B4BCA">
        <w:rPr>
          <w:rFonts w:eastAsia="Calibri" w:cs="Times New Roman"/>
          <w:sz w:val="20"/>
          <w:szCs w:val="20"/>
        </w:rPr>
        <w:t xml:space="preserve"> derecho a conseguir una reproducción inteligible de sus datos personales sin demora.</w:t>
      </w:r>
    </w:p>
    <w:p w:rsidR="00021484" w:rsidRDefault="00021484" w:rsidP="00021484">
      <w:pPr>
        <w:spacing w:after="0" w:line="240" w:lineRule="auto"/>
        <w:ind w:left="709" w:hanging="425"/>
        <w:jc w:val="both"/>
        <w:rPr>
          <w:rFonts w:eastAsia="Calibri" w:cs="Times New Roman"/>
          <w:sz w:val="20"/>
          <w:szCs w:val="20"/>
        </w:rPr>
      </w:pPr>
    </w:p>
    <w:p w:rsidR="00021484" w:rsidRDefault="00021484" w:rsidP="00021484">
      <w:pPr>
        <w:pStyle w:val="Prrafodelista"/>
        <w:numPr>
          <w:ilvl w:val="0"/>
          <w:numId w:val="15"/>
        </w:numPr>
        <w:spacing w:after="0" w:line="240" w:lineRule="auto"/>
        <w:ind w:left="709" w:hanging="425"/>
        <w:jc w:val="both"/>
        <w:rPr>
          <w:rFonts w:eastAsia="Calibri" w:cs="Times New Roman"/>
          <w:sz w:val="20"/>
          <w:szCs w:val="20"/>
        </w:rPr>
      </w:pPr>
      <w:r>
        <w:rPr>
          <w:rFonts w:eastAsia="Calibri" w:cs="Times New Roman"/>
          <w:sz w:val="20"/>
          <w:szCs w:val="20"/>
        </w:rPr>
        <w:t>Que el artículo 31 de la Ley de Acceso a la Información Pública – LAIP – establece que toda persona, directamente o a través de su representante, tendrá derecho a conseguir una reproducción inteligible de sus datos personales sin demora y a conocer los destinatarios cuando esta información sea transmitida, permitiéndole conocer las razones que motivaron su petición, en los términos de esta ley. El acceso a los datos personales es exclusivo de su titular o su representante.</w:t>
      </w:r>
    </w:p>
    <w:p w:rsidR="00021484" w:rsidRDefault="00021484" w:rsidP="00021484">
      <w:pPr>
        <w:spacing w:after="0" w:line="240" w:lineRule="auto"/>
        <w:ind w:left="709" w:hanging="425"/>
        <w:jc w:val="both"/>
        <w:rPr>
          <w:rFonts w:eastAsia="Calibri" w:cs="Times New Roman"/>
          <w:sz w:val="20"/>
          <w:szCs w:val="20"/>
        </w:rPr>
      </w:pPr>
    </w:p>
    <w:p w:rsidR="003B572B" w:rsidRDefault="00D42012" w:rsidP="00AC49F6">
      <w:pPr>
        <w:pStyle w:val="Sinespaciado"/>
        <w:numPr>
          <w:ilvl w:val="0"/>
          <w:numId w:val="15"/>
        </w:numPr>
        <w:ind w:left="709" w:hanging="425"/>
        <w:jc w:val="both"/>
        <w:rPr>
          <w:sz w:val="20"/>
          <w:szCs w:val="20"/>
          <w:lang w:val="es-SV"/>
        </w:rPr>
      </w:pPr>
      <w:r w:rsidRPr="003B572B">
        <w:rPr>
          <w:sz w:val="20"/>
          <w:szCs w:val="20"/>
          <w:lang w:val="es-SV"/>
        </w:rPr>
        <w:t xml:space="preserve">Con base a las atribuciones que establece la LAIP en su artículo 50 literales d) i) y j), son atribuciones del Oficial de Información realizar los trámites necesarios para la localización y entrega de la información </w:t>
      </w:r>
      <w:r w:rsidRPr="003B572B">
        <w:rPr>
          <w:sz w:val="20"/>
          <w:szCs w:val="20"/>
          <w:lang w:val="es-SV"/>
        </w:rPr>
        <w:lastRenderedPageBreak/>
        <w:t>solicitada por los particulares, resolver por escrito y notificar la resolución en el plazo al peticionario sobre las solicitudes de información que se sometan a su conocimiento.</w:t>
      </w:r>
      <w:r w:rsidR="003B572B">
        <w:rPr>
          <w:sz w:val="20"/>
          <w:szCs w:val="20"/>
          <w:lang w:val="es-SV"/>
        </w:rPr>
        <w:t xml:space="preserve"> </w:t>
      </w:r>
    </w:p>
    <w:p w:rsidR="003B572B" w:rsidRPr="003B572B" w:rsidRDefault="003B572B" w:rsidP="003B572B">
      <w:pPr>
        <w:pStyle w:val="Sinespaciado"/>
        <w:ind w:left="709"/>
        <w:jc w:val="both"/>
        <w:rPr>
          <w:sz w:val="20"/>
          <w:szCs w:val="20"/>
          <w:lang w:val="es-SV"/>
        </w:rPr>
      </w:pPr>
    </w:p>
    <w:p w:rsidR="003B572B" w:rsidRDefault="003B572B" w:rsidP="00AC49F6">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 xml:space="preserve">El </w:t>
      </w:r>
      <w:r w:rsidR="00D42012" w:rsidRPr="003B572B">
        <w:rPr>
          <w:sz w:val="20"/>
          <w:szCs w:val="20"/>
          <w:lang w:val="es-SV"/>
        </w:rPr>
        <w:t>artículo 70</w:t>
      </w:r>
      <w:r>
        <w:rPr>
          <w:sz w:val="20"/>
          <w:szCs w:val="20"/>
          <w:lang w:val="es-SV"/>
        </w:rPr>
        <w:t xml:space="preserve"> LAIP</w:t>
      </w:r>
      <w:r w:rsidR="00D42012" w:rsidRPr="003B572B">
        <w:rPr>
          <w:sz w:val="20"/>
          <w:szCs w:val="20"/>
          <w:lang w:val="es-SV"/>
        </w:rPr>
        <w:t>, establece que el Oficial de Información transmitirá la solicitud a la unidad administrativa que tenga o pueda poseer la información, con objeto de que ésta la localice, verifique su clasificación y, en su caso, le comunique la manera en que se encuentra disponible</w:t>
      </w:r>
      <w:r>
        <w:rPr>
          <w:sz w:val="20"/>
          <w:szCs w:val="20"/>
          <w:lang w:val="es-SV"/>
        </w:rPr>
        <w:t xml:space="preserve">. </w:t>
      </w:r>
    </w:p>
    <w:p w:rsidR="003B572B" w:rsidRDefault="003B572B" w:rsidP="003B572B">
      <w:pPr>
        <w:pStyle w:val="Prrafodelista"/>
        <w:rPr>
          <w:sz w:val="20"/>
          <w:szCs w:val="20"/>
        </w:rPr>
      </w:pPr>
    </w:p>
    <w:p w:rsidR="00D42012" w:rsidRDefault="003B572B" w:rsidP="003B572B">
      <w:pPr>
        <w:pStyle w:val="Sinespaciado"/>
        <w:jc w:val="both"/>
        <w:rPr>
          <w:sz w:val="20"/>
          <w:szCs w:val="20"/>
          <w:lang w:val="es-SV"/>
        </w:rPr>
      </w:pPr>
      <w:r>
        <w:rPr>
          <w:sz w:val="20"/>
          <w:szCs w:val="20"/>
          <w:lang w:val="es-SV"/>
        </w:rPr>
        <w:t xml:space="preserve">Con base a lo anterior, </w:t>
      </w:r>
      <w:r w:rsidR="00D42012" w:rsidRPr="003B572B">
        <w:rPr>
          <w:sz w:val="20"/>
          <w:szCs w:val="20"/>
          <w:lang w:val="es-SV"/>
        </w:rPr>
        <w:t>se transmitió el requerimiento realizado en SAIP_ 20</w:t>
      </w:r>
      <w:r>
        <w:rPr>
          <w:sz w:val="20"/>
          <w:szCs w:val="20"/>
          <w:lang w:val="es-SV"/>
        </w:rPr>
        <w:t>20</w:t>
      </w:r>
      <w:r w:rsidR="00D42012" w:rsidRPr="003B572B">
        <w:rPr>
          <w:sz w:val="20"/>
          <w:szCs w:val="20"/>
          <w:lang w:val="es-SV"/>
        </w:rPr>
        <w:t>_0</w:t>
      </w:r>
      <w:r w:rsidR="00615F1D">
        <w:rPr>
          <w:sz w:val="20"/>
          <w:szCs w:val="20"/>
          <w:lang w:val="es-SV"/>
        </w:rPr>
        <w:t>92</w:t>
      </w:r>
      <w:r w:rsidR="00D42012" w:rsidRPr="003B572B">
        <w:rPr>
          <w:sz w:val="20"/>
          <w:szCs w:val="20"/>
          <w:lang w:val="es-SV"/>
        </w:rPr>
        <w:t xml:space="preserve">, a la Unidad </w:t>
      </w:r>
      <w:r>
        <w:rPr>
          <w:sz w:val="20"/>
          <w:szCs w:val="20"/>
          <w:lang w:val="es-SV"/>
        </w:rPr>
        <w:t xml:space="preserve">de Recursos Humanos </w:t>
      </w:r>
      <w:r w:rsidR="00D42012" w:rsidRPr="003B572B">
        <w:rPr>
          <w:sz w:val="20"/>
          <w:szCs w:val="20"/>
          <w:lang w:val="es-SV"/>
        </w:rPr>
        <w:t xml:space="preserve">de esta Dirección, la cual </w:t>
      </w:r>
      <w:r w:rsidR="003B4BCA">
        <w:rPr>
          <w:sz w:val="20"/>
          <w:szCs w:val="20"/>
          <w:lang w:val="es-SV"/>
        </w:rPr>
        <w:t>remitió</w:t>
      </w:r>
      <w:r>
        <w:rPr>
          <w:sz w:val="20"/>
          <w:szCs w:val="20"/>
          <w:lang w:val="es-SV"/>
        </w:rPr>
        <w:t xml:space="preserve"> la información solicitada </w:t>
      </w:r>
      <w:r w:rsidR="003B4BCA">
        <w:rPr>
          <w:sz w:val="20"/>
          <w:szCs w:val="20"/>
          <w:lang w:val="es-SV"/>
        </w:rPr>
        <w:t xml:space="preserve">por medio de anexo certificado </w:t>
      </w:r>
    </w:p>
    <w:p w:rsidR="00D42012" w:rsidRPr="00D42012" w:rsidRDefault="00D42012"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D42012" w:rsidRPr="00D42012" w:rsidRDefault="00D42012" w:rsidP="00D42012">
      <w:pPr>
        <w:pStyle w:val="Sinespaciado"/>
        <w:jc w:val="both"/>
        <w:rPr>
          <w:b/>
          <w:sz w:val="20"/>
          <w:szCs w:val="20"/>
          <w:lang w:val="es-SV"/>
        </w:rPr>
      </w:pPr>
    </w:p>
    <w:p w:rsidR="00D42012" w:rsidRPr="00D42012" w:rsidRDefault="00D42012" w:rsidP="00D42012">
      <w:pPr>
        <w:pStyle w:val="Sinespaciado"/>
        <w:jc w:val="both"/>
        <w:rPr>
          <w:sz w:val="20"/>
          <w:szCs w:val="20"/>
          <w:lang w:val="es-SV"/>
        </w:rPr>
      </w:pPr>
      <w:r w:rsidRPr="00D42012">
        <w:rPr>
          <w:b/>
          <w:sz w:val="20"/>
          <w:szCs w:val="20"/>
          <w:lang w:val="es-SV"/>
        </w:rPr>
        <w:t>POR TANTO:</w:t>
      </w:r>
      <w:r w:rsidRPr="00D42012">
        <w:rPr>
          <w:sz w:val="20"/>
          <w:szCs w:val="20"/>
          <w:lang w:val="es-SV"/>
        </w:rPr>
        <w:t xml:space="preserve"> En razón de lo antes expuesto y con base a lo estipulado en el artículo 18 de la Constitución de la República de El Salvador, en relación con los artículos 66, relacionado con los artículos 55 y 56 de su Reglamento, esta Oficina </w:t>
      </w:r>
      <w:r w:rsidRPr="00D42012">
        <w:rPr>
          <w:b/>
          <w:sz w:val="20"/>
          <w:szCs w:val="20"/>
          <w:lang w:val="es-SV"/>
        </w:rPr>
        <w:t>RESUELVE:</w:t>
      </w:r>
      <w:r w:rsidRPr="00D42012">
        <w:rPr>
          <w:sz w:val="20"/>
          <w:szCs w:val="20"/>
          <w:lang w:val="es-SV"/>
        </w:rPr>
        <w:t xml:space="preserve"> </w:t>
      </w:r>
    </w:p>
    <w:p w:rsidR="00D42012" w:rsidRPr="00D42012" w:rsidRDefault="00D42012" w:rsidP="00D42012">
      <w:pPr>
        <w:pStyle w:val="Sinespaciado"/>
        <w:jc w:val="both"/>
        <w:rPr>
          <w:sz w:val="20"/>
          <w:szCs w:val="20"/>
          <w:lang w:val="es-SV"/>
        </w:rPr>
      </w:pPr>
    </w:p>
    <w:p w:rsidR="00D42012" w:rsidRDefault="00D42012" w:rsidP="00D42012">
      <w:pPr>
        <w:pStyle w:val="Prrafodelista"/>
        <w:numPr>
          <w:ilvl w:val="0"/>
          <w:numId w:val="17"/>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D42012" w:rsidRPr="003E1B01" w:rsidRDefault="00D42012" w:rsidP="00D42012">
      <w:pPr>
        <w:pStyle w:val="Prrafodelista"/>
        <w:ind w:left="426"/>
        <w:rPr>
          <w:rFonts w:eastAsia="Arial Unicode MS" w:cs="Arial Unicode MS"/>
          <w:noProof/>
          <w:sz w:val="20"/>
          <w:szCs w:val="20"/>
          <w:lang w:eastAsia="es-SV"/>
        </w:rPr>
      </w:pPr>
    </w:p>
    <w:p w:rsidR="00D42012" w:rsidRDefault="00D42012" w:rsidP="00D42012">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sidR="00FC3EBE">
        <w:rPr>
          <w:rFonts w:eastAsia="Arial Unicode MS" w:cs="Arial Unicode MS"/>
          <w:sz w:val="20"/>
          <w:szCs w:val="20"/>
        </w:rPr>
        <w:t>y anex</w:t>
      </w:r>
      <w:r w:rsidR="003B4BCA">
        <w:rPr>
          <w:rFonts w:eastAsia="Arial Unicode MS" w:cs="Arial Unicode MS"/>
          <w:sz w:val="20"/>
          <w:szCs w:val="20"/>
        </w:rPr>
        <w:t>o</w:t>
      </w:r>
      <w:r w:rsidR="00FC3EBE">
        <w:rPr>
          <w:rFonts w:eastAsia="Arial Unicode MS" w:cs="Arial Unicode MS"/>
          <w:sz w:val="20"/>
          <w:szCs w:val="20"/>
        </w:rPr>
        <w:t xml:space="preserve"> relacionado </w:t>
      </w:r>
      <w:r w:rsidR="003B4BCA">
        <w:rPr>
          <w:rFonts w:eastAsia="Arial Unicode MS" w:cs="Arial Unicode MS"/>
          <w:sz w:val="20"/>
          <w:szCs w:val="20"/>
        </w:rPr>
        <w:t xml:space="preserve">debidamente certificado, </w:t>
      </w:r>
      <w:r>
        <w:rPr>
          <w:rFonts w:eastAsia="Arial Unicode MS" w:cs="Arial Unicode MS"/>
          <w:sz w:val="20"/>
          <w:szCs w:val="20"/>
        </w:rPr>
        <w:t>éste es el medio señalado en el formato de solicitud.</w:t>
      </w:r>
      <w:r w:rsidRPr="006D14C4">
        <w:rPr>
          <w:rFonts w:eastAsia="Arial Unicode MS" w:cs="Arial Unicode MS"/>
          <w:sz w:val="20"/>
          <w:szCs w:val="20"/>
        </w:rPr>
        <w:t xml:space="preserve"> </w:t>
      </w:r>
    </w:p>
    <w:p w:rsidR="00D42012" w:rsidRPr="006F2EE0" w:rsidRDefault="00D42012" w:rsidP="00D42012">
      <w:pPr>
        <w:pStyle w:val="Prrafodelista"/>
        <w:spacing w:line="240" w:lineRule="auto"/>
        <w:rPr>
          <w:rFonts w:eastAsia="Arial Unicode MS" w:cs="Arial Unicode MS"/>
          <w:noProof/>
          <w:sz w:val="20"/>
          <w:szCs w:val="20"/>
          <w:lang w:eastAsia="es-SV"/>
        </w:rPr>
      </w:pPr>
    </w:p>
    <w:p w:rsidR="00D42012" w:rsidRPr="00576299"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D42012" w:rsidRPr="00576299" w:rsidRDefault="00D42012" w:rsidP="00D42012">
      <w:pPr>
        <w:pStyle w:val="Prrafodelista"/>
        <w:rPr>
          <w:rFonts w:eastAsia="Arial Unicode MS" w:cs="Arial Unicode MS"/>
          <w:b/>
          <w:noProof/>
          <w:sz w:val="20"/>
          <w:szCs w:val="20"/>
          <w:lang w:eastAsia="es-SV"/>
        </w:rPr>
      </w:pPr>
    </w:p>
    <w:p w:rsidR="00D42012" w:rsidRPr="00D552E7" w:rsidRDefault="00D42012" w:rsidP="00D42012">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D42012" w:rsidRPr="00D552E7" w:rsidRDefault="00D42012" w:rsidP="00D42012">
      <w:pPr>
        <w:pStyle w:val="Prrafodelista"/>
        <w:rPr>
          <w:sz w:val="20"/>
          <w:szCs w:val="20"/>
        </w:rPr>
      </w:pPr>
    </w:p>
    <w:p w:rsidR="00D42012" w:rsidRDefault="00D42012" w:rsidP="00D42012">
      <w:pPr>
        <w:jc w:val="both"/>
        <w:rPr>
          <w:sz w:val="20"/>
          <w:szCs w:val="20"/>
        </w:rPr>
      </w:pPr>
    </w:p>
    <w:p w:rsidR="00D42012" w:rsidRPr="00D552E7" w:rsidRDefault="00D42012" w:rsidP="00D42012">
      <w:pPr>
        <w:jc w:val="both"/>
        <w:rPr>
          <w:sz w:val="20"/>
          <w:szCs w:val="20"/>
        </w:rPr>
      </w:pPr>
    </w:p>
    <w:p w:rsidR="00D42012" w:rsidRDefault="00D42012" w:rsidP="00D42012">
      <w:pPr>
        <w:pStyle w:val="Sinespaciado"/>
        <w:jc w:val="both"/>
        <w:rPr>
          <w:noProof/>
          <w:lang w:eastAsia="es-SV"/>
        </w:rPr>
      </w:pPr>
    </w:p>
    <w:p w:rsidR="00D42012" w:rsidRPr="00D552E7" w:rsidRDefault="00D42012" w:rsidP="00D42012">
      <w:pPr>
        <w:pStyle w:val="Sinespaciado"/>
        <w:jc w:val="center"/>
        <w:rPr>
          <w:noProof/>
          <w:sz w:val="20"/>
          <w:lang w:eastAsia="es-SV"/>
        </w:rPr>
      </w:pPr>
      <w:r w:rsidRPr="00D552E7">
        <w:rPr>
          <w:noProof/>
          <w:sz w:val="20"/>
          <w:lang w:eastAsia="es-SV"/>
        </w:rPr>
        <w:t>_________________________________</w:t>
      </w:r>
    </w:p>
    <w:p w:rsidR="00D42012" w:rsidRPr="00D42012" w:rsidRDefault="00D42012" w:rsidP="00D42012">
      <w:pPr>
        <w:pStyle w:val="Sinespaciado"/>
        <w:jc w:val="center"/>
        <w:rPr>
          <w:noProof/>
          <w:sz w:val="20"/>
          <w:lang w:val="es-SV" w:eastAsia="es-SV"/>
        </w:rPr>
      </w:pPr>
      <w:r w:rsidRPr="00D42012">
        <w:rPr>
          <w:noProof/>
          <w:sz w:val="20"/>
          <w:lang w:val="es-SV" w:eastAsia="es-SV"/>
        </w:rPr>
        <w:t>Licda. Daysi Concepción Orellana de Larin</w:t>
      </w:r>
    </w:p>
    <w:p w:rsidR="00D42012" w:rsidRPr="00D552E7" w:rsidRDefault="00D42012" w:rsidP="00D42012">
      <w:pPr>
        <w:pStyle w:val="Sinespaciado"/>
        <w:jc w:val="center"/>
        <w:rPr>
          <w:noProof/>
          <w:sz w:val="20"/>
          <w:lang w:eastAsia="es-SV"/>
        </w:rPr>
      </w:pPr>
      <w:r w:rsidRPr="00D552E7">
        <w:rPr>
          <w:noProof/>
          <w:sz w:val="20"/>
          <w:lang w:eastAsia="es-SV"/>
        </w:rPr>
        <w:t xml:space="preserve">Oficial de Información </w:t>
      </w:r>
    </w:p>
    <w:sectPr w:rsidR="00D42012" w:rsidRPr="00D552E7" w:rsidSect="00A0033F">
      <w:headerReference w:type="default" r:id="rId9"/>
      <w:footerReference w:type="default" r:id="rId10"/>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2" name="Imagen 2"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1C4E56"/>
    <w:multiLevelType w:val="hybridMultilevel"/>
    <w:tmpl w:val="17AA551E"/>
    <w:lvl w:ilvl="0" w:tplc="440A0013">
      <w:start w:val="1"/>
      <w:numFmt w:val="upperRoman"/>
      <w:lvlText w:val="%1."/>
      <w:lvlJc w:val="righ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9D81C1C"/>
    <w:multiLevelType w:val="hybridMultilevel"/>
    <w:tmpl w:val="4D1E0C8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6"/>
  </w:num>
  <w:num w:numId="8">
    <w:abstractNumId w:val="6"/>
  </w:num>
  <w:num w:numId="9">
    <w:abstractNumId w:val="7"/>
  </w:num>
  <w:num w:numId="10">
    <w:abstractNumId w:val="4"/>
  </w:num>
  <w:num w:numId="11">
    <w:abstractNumId w:val="3"/>
  </w:num>
  <w:num w:numId="12">
    <w:abstractNumId w:val="5"/>
  </w:num>
  <w:num w:numId="13">
    <w:abstractNumId w:val="17"/>
  </w:num>
  <w:num w:numId="14">
    <w:abstractNumId w:val="8"/>
  </w:num>
  <w:num w:numId="15">
    <w:abstractNumId w:val="1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21484"/>
    <w:rsid w:val="000578A1"/>
    <w:rsid w:val="00084031"/>
    <w:rsid w:val="0010717E"/>
    <w:rsid w:val="001503C8"/>
    <w:rsid w:val="00173E24"/>
    <w:rsid w:val="001F3FDF"/>
    <w:rsid w:val="00230904"/>
    <w:rsid w:val="0024071F"/>
    <w:rsid w:val="00244D7D"/>
    <w:rsid w:val="00272251"/>
    <w:rsid w:val="00274E23"/>
    <w:rsid w:val="00295CDD"/>
    <w:rsid w:val="0038059B"/>
    <w:rsid w:val="003A7E82"/>
    <w:rsid w:val="003B4BCA"/>
    <w:rsid w:val="003B572B"/>
    <w:rsid w:val="003D5216"/>
    <w:rsid w:val="004522A7"/>
    <w:rsid w:val="00482330"/>
    <w:rsid w:val="004A3D43"/>
    <w:rsid w:val="00560A0A"/>
    <w:rsid w:val="005923F9"/>
    <w:rsid w:val="005B1ACF"/>
    <w:rsid w:val="00615F1D"/>
    <w:rsid w:val="00624C9A"/>
    <w:rsid w:val="006504BB"/>
    <w:rsid w:val="006A02A5"/>
    <w:rsid w:val="006B0286"/>
    <w:rsid w:val="006E6426"/>
    <w:rsid w:val="0073670F"/>
    <w:rsid w:val="007452FB"/>
    <w:rsid w:val="007F6026"/>
    <w:rsid w:val="00810386"/>
    <w:rsid w:val="0081446A"/>
    <w:rsid w:val="00827CFD"/>
    <w:rsid w:val="00891456"/>
    <w:rsid w:val="0089518B"/>
    <w:rsid w:val="008E1E84"/>
    <w:rsid w:val="00902339"/>
    <w:rsid w:val="00905359"/>
    <w:rsid w:val="00910A2C"/>
    <w:rsid w:val="00936E45"/>
    <w:rsid w:val="00990914"/>
    <w:rsid w:val="00A0033F"/>
    <w:rsid w:val="00AB37A7"/>
    <w:rsid w:val="00B91896"/>
    <w:rsid w:val="00BF3DE8"/>
    <w:rsid w:val="00C13488"/>
    <w:rsid w:val="00C7422B"/>
    <w:rsid w:val="00C90125"/>
    <w:rsid w:val="00CA7F42"/>
    <w:rsid w:val="00CB4262"/>
    <w:rsid w:val="00CB434A"/>
    <w:rsid w:val="00D20934"/>
    <w:rsid w:val="00D42012"/>
    <w:rsid w:val="00D95243"/>
    <w:rsid w:val="00F04B74"/>
    <w:rsid w:val="00F301FD"/>
    <w:rsid w:val="00F666C8"/>
    <w:rsid w:val="00F91FD1"/>
    <w:rsid w:val="00FB7C8B"/>
    <w:rsid w:val="00FC3E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03F7A4"/>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5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3318">
      <w:bodyDiv w:val="1"/>
      <w:marLeft w:val="0"/>
      <w:marRight w:val="0"/>
      <w:marTop w:val="0"/>
      <w:marBottom w:val="0"/>
      <w:divBdr>
        <w:top w:val="none" w:sz="0" w:space="0" w:color="auto"/>
        <w:left w:val="none" w:sz="0" w:space="0" w:color="auto"/>
        <w:bottom w:val="none" w:sz="0" w:space="0" w:color="auto"/>
        <w:right w:val="none" w:sz="0" w:space="0" w:color="auto"/>
      </w:divBdr>
    </w:div>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342974144">
      <w:bodyDiv w:val="1"/>
      <w:marLeft w:val="0"/>
      <w:marRight w:val="0"/>
      <w:marTop w:val="0"/>
      <w:marBottom w:val="0"/>
      <w:divBdr>
        <w:top w:val="none" w:sz="0" w:space="0" w:color="auto"/>
        <w:left w:val="none" w:sz="0" w:space="0" w:color="auto"/>
        <w:bottom w:val="none" w:sz="0" w:space="0" w:color="auto"/>
        <w:right w:val="none" w:sz="0" w:space="0" w:color="auto"/>
      </w:divBdr>
    </w:div>
    <w:div w:id="392628434">
      <w:bodyDiv w:val="1"/>
      <w:marLeft w:val="0"/>
      <w:marRight w:val="0"/>
      <w:marTop w:val="0"/>
      <w:marBottom w:val="0"/>
      <w:divBdr>
        <w:top w:val="none" w:sz="0" w:space="0" w:color="auto"/>
        <w:left w:val="none" w:sz="0" w:space="0" w:color="auto"/>
        <w:bottom w:val="none" w:sz="0" w:space="0" w:color="auto"/>
        <w:right w:val="none" w:sz="0" w:space="0" w:color="auto"/>
      </w:divBdr>
    </w:div>
    <w:div w:id="719549597">
      <w:bodyDiv w:val="1"/>
      <w:marLeft w:val="0"/>
      <w:marRight w:val="0"/>
      <w:marTop w:val="0"/>
      <w:marBottom w:val="0"/>
      <w:divBdr>
        <w:top w:val="none" w:sz="0" w:space="0" w:color="auto"/>
        <w:left w:val="none" w:sz="0" w:space="0" w:color="auto"/>
        <w:bottom w:val="none" w:sz="0" w:space="0" w:color="auto"/>
        <w:right w:val="none" w:sz="0" w:space="0" w:color="auto"/>
      </w:divBdr>
    </w:div>
    <w:div w:id="901139914">
      <w:bodyDiv w:val="1"/>
      <w:marLeft w:val="0"/>
      <w:marRight w:val="0"/>
      <w:marTop w:val="0"/>
      <w:marBottom w:val="0"/>
      <w:divBdr>
        <w:top w:val="none" w:sz="0" w:space="0" w:color="auto"/>
        <w:left w:val="none" w:sz="0" w:space="0" w:color="auto"/>
        <w:bottom w:val="none" w:sz="0" w:space="0" w:color="auto"/>
        <w:right w:val="none" w:sz="0" w:space="0" w:color="auto"/>
      </w:divBdr>
    </w:div>
    <w:div w:id="1118790862">
      <w:bodyDiv w:val="1"/>
      <w:marLeft w:val="0"/>
      <w:marRight w:val="0"/>
      <w:marTop w:val="0"/>
      <w:marBottom w:val="0"/>
      <w:divBdr>
        <w:top w:val="none" w:sz="0" w:space="0" w:color="auto"/>
        <w:left w:val="none" w:sz="0" w:space="0" w:color="auto"/>
        <w:bottom w:val="none" w:sz="0" w:space="0" w:color="auto"/>
        <w:right w:val="none" w:sz="0" w:space="0" w:color="auto"/>
      </w:divBdr>
    </w:div>
    <w:div w:id="1357190550">
      <w:bodyDiv w:val="1"/>
      <w:marLeft w:val="0"/>
      <w:marRight w:val="0"/>
      <w:marTop w:val="0"/>
      <w:marBottom w:val="0"/>
      <w:divBdr>
        <w:top w:val="none" w:sz="0" w:space="0" w:color="auto"/>
        <w:left w:val="none" w:sz="0" w:space="0" w:color="auto"/>
        <w:bottom w:val="none" w:sz="0" w:space="0" w:color="auto"/>
        <w:right w:val="none" w:sz="0" w:space="0" w:color="auto"/>
      </w:divBdr>
    </w:div>
    <w:div w:id="1583837066">
      <w:bodyDiv w:val="1"/>
      <w:marLeft w:val="0"/>
      <w:marRight w:val="0"/>
      <w:marTop w:val="0"/>
      <w:marBottom w:val="0"/>
      <w:divBdr>
        <w:top w:val="none" w:sz="0" w:space="0" w:color="auto"/>
        <w:left w:val="none" w:sz="0" w:space="0" w:color="auto"/>
        <w:bottom w:val="none" w:sz="0" w:space="0" w:color="auto"/>
        <w:right w:val="none" w:sz="0" w:space="0" w:color="auto"/>
      </w:divBdr>
    </w:div>
    <w:div w:id="159266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3AA2-3B8D-4BF6-9827-9C84EC1C3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728</Words>
  <Characters>4009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4</cp:revision>
  <cp:lastPrinted>2020-03-03T21:37:00Z</cp:lastPrinted>
  <dcterms:created xsi:type="dcterms:W3CDTF">2021-04-22T21:02:00Z</dcterms:created>
  <dcterms:modified xsi:type="dcterms:W3CDTF">2021-04-29T16:03:00Z</dcterms:modified>
</cp:coreProperties>
</file>