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AB" w:rsidRDefault="005A5483" w:rsidP="00FB4DAB">
      <w:pPr>
        <w:pStyle w:val="Sinespaciado"/>
        <w:jc w:val="right"/>
        <w:rPr>
          <w:sz w:val="20"/>
          <w:szCs w:val="20"/>
          <w:lang w:val="es-SV"/>
        </w:rPr>
      </w:pPr>
      <w:r>
        <w:rPr>
          <w:noProof/>
          <w:sz w:val="20"/>
          <w:szCs w:val="20"/>
          <w:lang w:val="es-SV" w:eastAsia="es-SV"/>
        </w:rPr>
        <w:drawing>
          <wp:anchor distT="0" distB="0" distL="114300" distR="114300" simplePos="0" relativeHeight="251658240" behindDoc="1" locked="0" layoutInCell="1" allowOverlap="1">
            <wp:simplePos x="0" y="0"/>
            <wp:positionH relativeFrom="page">
              <wp:align>left</wp:align>
            </wp:positionH>
            <wp:positionV relativeFrom="paragraph">
              <wp:posOffset>-266700</wp:posOffset>
            </wp:positionV>
            <wp:extent cx="2047875" cy="87934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879343"/>
                    </a:xfrm>
                    <a:prstGeom prst="rect">
                      <a:avLst/>
                    </a:prstGeom>
                    <a:noFill/>
                  </pic:spPr>
                </pic:pic>
              </a:graphicData>
            </a:graphic>
            <wp14:sizeRelH relativeFrom="page">
              <wp14:pctWidth>0</wp14:pctWidth>
            </wp14:sizeRelH>
            <wp14:sizeRelV relativeFrom="page">
              <wp14:pctHeight>0</wp14:pctHeight>
            </wp14:sizeRelV>
          </wp:anchor>
        </w:drawing>
      </w:r>
      <w:r w:rsidR="00FB4DAB" w:rsidRPr="00F4150B">
        <w:rPr>
          <w:sz w:val="20"/>
          <w:szCs w:val="20"/>
          <w:lang w:val="es-SV"/>
        </w:rPr>
        <w:t>REFERENCIA: SAIP_20</w:t>
      </w:r>
      <w:r w:rsidR="00FB4DAB">
        <w:rPr>
          <w:sz w:val="20"/>
          <w:szCs w:val="20"/>
          <w:lang w:val="es-SV"/>
        </w:rPr>
        <w:t>20</w:t>
      </w:r>
      <w:r w:rsidR="00FB4DAB" w:rsidRPr="00F4150B">
        <w:rPr>
          <w:sz w:val="20"/>
          <w:szCs w:val="20"/>
          <w:lang w:val="es-SV"/>
        </w:rPr>
        <w:t>_</w:t>
      </w:r>
      <w:r w:rsidR="00FB4DAB">
        <w:rPr>
          <w:sz w:val="20"/>
          <w:szCs w:val="20"/>
          <w:lang w:val="es-SV"/>
        </w:rPr>
        <w:t>0</w:t>
      </w:r>
      <w:r w:rsidR="007E05C7">
        <w:rPr>
          <w:sz w:val="20"/>
          <w:szCs w:val="20"/>
          <w:lang w:val="es-SV"/>
        </w:rPr>
        <w:t>8</w:t>
      </w:r>
      <w:r w:rsidR="00D05041">
        <w:rPr>
          <w:sz w:val="20"/>
          <w:szCs w:val="20"/>
          <w:lang w:val="es-SV"/>
        </w:rPr>
        <w:t>6</w:t>
      </w:r>
    </w:p>
    <w:p w:rsidR="00CB4D59" w:rsidRPr="00F4150B" w:rsidRDefault="00CB4D59" w:rsidP="00FB4DAB">
      <w:pPr>
        <w:pStyle w:val="Sinespaciado"/>
        <w:jc w:val="right"/>
        <w:rPr>
          <w:sz w:val="20"/>
          <w:szCs w:val="20"/>
          <w:lang w:val="es-SV"/>
        </w:rPr>
      </w:pPr>
    </w:p>
    <w:p w:rsidR="00FB4DAB" w:rsidRPr="00F4150B" w:rsidRDefault="003212D6" w:rsidP="003212D6">
      <w:pPr>
        <w:pStyle w:val="Sinespaciado"/>
        <w:jc w:val="center"/>
        <w:rPr>
          <w:b/>
          <w:sz w:val="20"/>
          <w:szCs w:val="20"/>
          <w:lang w:val="es-SV"/>
        </w:rPr>
      </w:pPr>
      <w:r>
        <w:rPr>
          <w:b/>
          <w:sz w:val="20"/>
          <w:szCs w:val="20"/>
          <w:lang w:val="es-SV"/>
        </w:rPr>
        <w:t xml:space="preserve">           </w:t>
      </w:r>
      <w:r w:rsidR="00FB4DAB"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D05041">
        <w:rPr>
          <w:sz w:val="20"/>
          <w:szCs w:val="20"/>
          <w:lang w:val="es-SV"/>
        </w:rPr>
        <w:t xml:space="preserve">nueve </w:t>
      </w:r>
      <w:r w:rsidRPr="00F4150B">
        <w:rPr>
          <w:sz w:val="20"/>
          <w:szCs w:val="20"/>
          <w:lang w:val="es-SV"/>
        </w:rPr>
        <w:t xml:space="preserve">horas </w:t>
      </w:r>
      <w:r w:rsidR="00AD38A1">
        <w:rPr>
          <w:sz w:val="20"/>
          <w:szCs w:val="20"/>
          <w:lang w:val="es-SV"/>
        </w:rPr>
        <w:t xml:space="preserve">y treinta minutos </w:t>
      </w:r>
      <w:r w:rsidRPr="00F4150B">
        <w:rPr>
          <w:sz w:val="20"/>
          <w:szCs w:val="20"/>
          <w:lang w:val="es-SV"/>
        </w:rPr>
        <w:t xml:space="preserve">del día </w:t>
      </w:r>
      <w:r w:rsidR="00D05041">
        <w:rPr>
          <w:sz w:val="20"/>
          <w:szCs w:val="20"/>
          <w:lang w:val="es-SV"/>
        </w:rPr>
        <w:t xml:space="preserve">cinco de noviembre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D05041">
        <w:rPr>
          <w:sz w:val="20"/>
          <w:szCs w:val="20"/>
          <w:lang w:val="es-SV"/>
        </w:rPr>
        <w:t xml:space="preserve">ocho horas </w:t>
      </w:r>
      <w:r w:rsidRPr="00F4150B">
        <w:rPr>
          <w:sz w:val="20"/>
          <w:szCs w:val="20"/>
          <w:lang w:val="es-SV"/>
        </w:rPr>
        <w:t xml:space="preserve">del </w:t>
      </w:r>
      <w:r w:rsidR="00D44C1B">
        <w:rPr>
          <w:sz w:val="20"/>
          <w:szCs w:val="20"/>
          <w:lang w:val="es-SV"/>
        </w:rPr>
        <w:t xml:space="preserve">día </w:t>
      </w:r>
      <w:r w:rsidR="00D05041">
        <w:rPr>
          <w:sz w:val="20"/>
          <w:szCs w:val="20"/>
          <w:lang w:val="es-SV"/>
        </w:rPr>
        <w:t xml:space="preserve">treinta de octubre </w:t>
      </w:r>
      <w:r w:rsidR="00D44C1B">
        <w:rPr>
          <w:sz w:val="20"/>
          <w:szCs w:val="20"/>
          <w:lang w:val="es-SV"/>
        </w:rPr>
        <w:t xml:space="preserve">del </w:t>
      </w:r>
      <w:r>
        <w:rPr>
          <w:sz w:val="20"/>
          <w:szCs w:val="20"/>
          <w:lang w:val="es-SV"/>
        </w:rPr>
        <w:t>presente año</w:t>
      </w:r>
      <w:r w:rsidRPr="00F4150B">
        <w:rPr>
          <w:sz w:val="20"/>
          <w:szCs w:val="20"/>
          <w:lang w:val="es-SV"/>
        </w:rPr>
        <w:t>; correspondiente al expediente referencia SAIP_20</w:t>
      </w:r>
      <w:r>
        <w:rPr>
          <w:sz w:val="20"/>
          <w:szCs w:val="20"/>
          <w:lang w:val="es-SV"/>
        </w:rPr>
        <w:t>20</w:t>
      </w:r>
      <w:r w:rsidRPr="00F4150B">
        <w:rPr>
          <w:sz w:val="20"/>
          <w:szCs w:val="20"/>
          <w:lang w:val="es-SV"/>
        </w:rPr>
        <w:t>_</w:t>
      </w:r>
      <w:r>
        <w:rPr>
          <w:sz w:val="20"/>
          <w:szCs w:val="20"/>
          <w:lang w:val="es-SV"/>
        </w:rPr>
        <w:t>0</w:t>
      </w:r>
      <w:r w:rsidR="00D44C1B">
        <w:rPr>
          <w:sz w:val="20"/>
          <w:szCs w:val="20"/>
          <w:lang w:val="es-SV"/>
        </w:rPr>
        <w:t>8</w:t>
      </w:r>
      <w:r w:rsidR="00D05041">
        <w:rPr>
          <w:sz w:val="20"/>
          <w:szCs w:val="20"/>
          <w:lang w:val="es-SV"/>
        </w:rPr>
        <w:t>6</w:t>
      </w:r>
      <w:r w:rsidRPr="00F4150B">
        <w:rPr>
          <w:sz w:val="20"/>
          <w:szCs w:val="20"/>
          <w:lang w:val="es-SV"/>
        </w:rPr>
        <w:t xml:space="preserve">, mediante la cual requiere se le entregue la siguiente información: </w:t>
      </w:r>
    </w:p>
    <w:p w:rsidR="00FB4DAB" w:rsidRPr="00F4150B" w:rsidRDefault="00FB4DAB" w:rsidP="00CA7F2F">
      <w:pPr>
        <w:pStyle w:val="Sinespaciado"/>
        <w:jc w:val="both"/>
        <w:rPr>
          <w:sz w:val="20"/>
          <w:szCs w:val="20"/>
          <w:lang w:val="es-SV"/>
        </w:rPr>
      </w:pPr>
    </w:p>
    <w:p w:rsidR="00FB4DAB" w:rsidRPr="00692A76" w:rsidRDefault="0012572E" w:rsidP="00D05041">
      <w:pPr>
        <w:pStyle w:val="NormalWeb"/>
        <w:spacing w:before="0" w:beforeAutospacing="0" w:after="0" w:afterAutospacing="0"/>
        <w:jc w:val="both"/>
        <w:rPr>
          <w:rFonts w:cs="Calibri-Bold"/>
          <w:b/>
          <w:bCs/>
          <w:i/>
          <w:sz w:val="20"/>
          <w:szCs w:val="20"/>
        </w:rPr>
      </w:pPr>
      <w:r w:rsidRPr="00692A76">
        <w:rPr>
          <w:rFonts w:asciiTheme="minorHAnsi" w:hAnsiTheme="minorHAnsi" w:cs="Calibri"/>
          <w:b/>
          <w:bCs/>
          <w:color w:val="000000"/>
          <w:sz w:val="20"/>
          <w:szCs w:val="20"/>
        </w:rPr>
        <w:t>“</w:t>
      </w:r>
      <w:r w:rsidR="00692A76" w:rsidRPr="00692A76">
        <w:rPr>
          <w:rFonts w:asciiTheme="minorHAnsi" w:hAnsiTheme="minorHAnsi"/>
          <w:b/>
          <w:i/>
          <w:sz w:val="20"/>
          <w:szCs w:val="20"/>
        </w:rPr>
        <w:t>“</w:t>
      </w:r>
      <w:r w:rsidR="00D05041" w:rsidRPr="00D05041">
        <w:rPr>
          <w:rFonts w:asciiTheme="minorHAnsi" w:hAnsiTheme="minorHAnsi"/>
          <w:b/>
          <w:i/>
          <w:sz w:val="20"/>
          <w:szCs w:val="20"/>
        </w:rPr>
        <w:t xml:space="preserve">Listado de droguerías que han importado en el año 2018, 2019 y 2020 la sal de </w:t>
      </w:r>
      <w:proofErr w:type="spellStart"/>
      <w:r w:rsidR="00D05041" w:rsidRPr="00D05041">
        <w:rPr>
          <w:rFonts w:asciiTheme="minorHAnsi" w:hAnsiTheme="minorHAnsi"/>
          <w:b/>
          <w:i/>
          <w:sz w:val="20"/>
          <w:szCs w:val="20"/>
        </w:rPr>
        <w:t>Metilfenidato</w:t>
      </w:r>
      <w:proofErr w:type="spellEnd"/>
      <w:r w:rsidR="00D05041" w:rsidRPr="00D05041">
        <w:rPr>
          <w:rFonts w:asciiTheme="minorHAnsi" w:hAnsiTheme="minorHAnsi"/>
          <w:b/>
          <w:i/>
          <w:sz w:val="20"/>
          <w:szCs w:val="20"/>
        </w:rPr>
        <w:t xml:space="preserve"> y las cantidades de la sustancia (Psicotrópica) importada a El Salvador</w:t>
      </w:r>
      <w:r w:rsidR="00692A76" w:rsidRPr="00692A76">
        <w:rPr>
          <w:b/>
          <w:i/>
          <w:sz w:val="20"/>
          <w:szCs w:val="20"/>
        </w:rPr>
        <w:t>”</w:t>
      </w:r>
      <w:r w:rsidRPr="00692A76">
        <w:rPr>
          <w:b/>
          <w:bCs/>
          <w:i/>
          <w:sz w:val="20"/>
          <w:szCs w:val="20"/>
        </w:rPr>
        <w:t>”</w:t>
      </w:r>
    </w:p>
    <w:p w:rsidR="00FB4DAB" w:rsidRPr="00F4150B" w:rsidRDefault="00FB4DAB" w:rsidP="00CA7F2F">
      <w:pPr>
        <w:pStyle w:val="Sinespaciado"/>
        <w:jc w:val="both"/>
        <w:rPr>
          <w:sz w:val="20"/>
          <w:szCs w:val="20"/>
          <w:lang w:val="es-SV"/>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201FEC" w:rsidRPr="00C923E7" w:rsidRDefault="00FB4DAB" w:rsidP="00DD5822">
      <w:pPr>
        <w:pStyle w:val="Sinespaciado"/>
        <w:numPr>
          <w:ilvl w:val="0"/>
          <w:numId w:val="15"/>
        </w:numPr>
        <w:ind w:left="709" w:hanging="425"/>
        <w:jc w:val="both"/>
        <w:rPr>
          <w:sz w:val="20"/>
          <w:szCs w:val="20"/>
          <w:lang w:val="es-SV"/>
        </w:rPr>
      </w:pPr>
      <w:r w:rsidRPr="00C923E7">
        <w:rPr>
          <w:sz w:val="20"/>
          <w:szCs w:val="20"/>
          <w:lang w:val="es-SV"/>
        </w:rPr>
        <w:t xml:space="preserve">Que mediante Decreto Legislativo N°1008, de fecha 22 de febrero de 2012, publicado en el Diario Oficial N°43, tomo 394, de fecha 12 de marzo de 2012, se crea la Dirección Nacional de Medicamentos, y </w:t>
      </w:r>
      <w:r w:rsidR="00CD512A" w:rsidRPr="00C923E7">
        <w:rPr>
          <w:sz w:val="20"/>
          <w:szCs w:val="20"/>
          <w:lang w:val="es-SV"/>
        </w:rPr>
        <w:t xml:space="preserve">como una de </w:t>
      </w:r>
      <w:r w:rsidRPr="00C923E7">
        <w:rPr>
          <w:sz w:val="20"/>
          <w:szCs w:val="20"/>
          <w:lang w:val="es-ES"/>
        </w:rPr>
        <w:t xml:space="preserve">sus </w:t>
      </w:r>
      <w:r w:rsidR="00CD512A" w:rsidRPr="00C923E7">
        <w:rPr>
          <w:sz w:val="20"/>
          <w:szCs w:val="20"/>
          <w:lang w:val="es-ES"/>
        </w:rPr>
        <w:t xml:space="preserve">atribuciones se encuentra </w:t>
      </w:r>
      <w:r w:rsidRPr="00C923E7">
        <w:rPr>
          <w:sz w:val="20"/>
          <w:szCs w:val="20"/>
          <w:lang w:val="es-ES"/>
        </w:rPr>
        <w:t xml:space="preserve">la de </w:t>
      </w:r>
      <w:r w:rsidR="00CD512A" w:rsidRPr="00C923E7">
        <w:rPr>
          <w:sz w:val="20"/>
          <w:szCs w:val="20"/>
          <w:lang w:val="es-ES"/>
        </w:rPr>
        <w:t>Regular la importación y consumo de los productos regulados en la Ley de Actividades Relativas a las Drogas y el Reglamento de Estupefacientes, psicotrópicos y Agregados</w:t>
      </w:r>
      <w:r w:rsidR="00C923E7" w:rsidRPr="00C923E7">
        <w:rPr>
          <w:sz w:val="20"/>
          <w:szCs w:val="20"/>
          <w:lang w:val="es-ES"/>
        </w:rPr>
        <w:t>, este último</w:t>
      </w:r>
      <w:r w:rsidR="00201FEC" w:rsidRPr="00C923E7">
        <w:rPr>
          <w:sz w:val="20"/>
          <w:szCs w:val="20"/>
          <w:lang w:val="es-ES"/>
        </w:rPr>
        <w:t xml:space="preserve">, determina que la </w:t>
      </w:r>
      <w:r w:rsidR="00C923E7" w:rsidRPr="00C923E7">
        <w:rPr>
          <w:sz w:val="20"/>
          <w:szCs w:val="20"/>
          <w:lang w:val="es-ES"/>
        </w:rPr>
        <w:t xml:space="preserve">DNM a través de la unidad de estupefacientes correspondiente </w:t>
      </w:r>
      <w:r w:rsidR="00C923E7">
        <w:rPr>
          <w:sz w:val="20"/>
          <w:szCs w:val="20"/>
          <w:lang w:val="es-ES"/>
        </w:rPr>
        <w:t>llevara a cabo esta función</w:t>
      </w:r>
      <w:r w:rsidR="00D05041">
        <w:rPr>
          <w:sz w:val="20"/>
          <w:szCs w:val="20"/>
          <w:lang w:val="es-ES"/>
        </w:rPr>
        <w:t xml:space="preserve"> y la inscripción y registro de productos </w:t>
      </w:r>
      <w:r w:rsidR="00EB5784">
        <w:rPr>
          <w:sz w:val="20"/>
          <w:szCs w:val="20"/>
          <w:lang w:val="es-ES"/>
        </w:rPr>
        <w:t>químicos</w:t>
      </w:r>
      <w:r w:rsidR="00C923E7">
        <w:rPr>
          <w:sz w:val="20"/>
          <w:szCs w:val="20"/>
          <w:lang w:val="es-ES"/>
        </w:rPr>
        <w:t xml:space="preserve">. </w:t>
      </w:r>
    </w:p>
    <w:p w:rsidR="00C923E7" w:rsidRDefault="00C923E7" w:rsidP="00C923E7">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w:t>
      </w:r>
      <w:r w:rsidR="00201FEC">
        <w:rPr>
          <w:sz w:val="20"/>
          <w:szCs w:val="20"/>
          <w:lang w:val="es-SV"/>
        </w:rPr>
        <w:t>,</w:t>
      </w:r>
      <w:r w:rsidRPr="00D95078">
        <w:rPr>
          <w:sz w:val="20"/>
          <w:szCs w:val="20"/>
          <w:lang w:val="es-SV"/>
        </w:rPr>
        <w:t xml:space="preserve"> en el plazo </w:t>
      </w:r>
      <w:r w:rsidR="00201FEC">
        <w:rPr>
          <w:sz w:val="20"/>
          <w:szCs w:val="20"/>
          <w:lang w:val="es-SV"/>
        </w:rPr>
        <w:t xml:space="preserve">legal establecido, </w:t>
      </w:r>
      <w:r w:rsidRPr="00D95078">
        <w:rPr>
          <w:sz w:val="20"/>
          <w:szCs w:val="20"/>
          <w:lang w:val="es-SV"/>
        </w:rPr>
        <w:t>al peticionario sobre las solicitudes de información que se sometan a su conocimiento.</w:t>
      </w:r>
    </w:p>
    <w:p w:rsidR="00FB4DAB" w:rsidRDefault="00FB4DAB" w:rsidP="00FB4DAB">
      <w:pPr>
        <w:pStyle w:val="Sinespaciado"/>
        <w:ind w:left="709"/>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r w:rsidR="00C923E7">
        <w:rPr>
          <w:sz w:val="20"/>
          <w:szCs w:val="20"/>
          <w:lang w:val="es-SV"/>
        </w:rPr>
        <w:t>.</w:t>
      </w:r>
    </w:p>
    <w:p w:rsidR="00934066" w:rsidRPr="00C923E7" w:rsidRDefault="00934066" w:rsidP="00934066">
      <w:pPr>
        <w:pStyle w:val="Sinespaciado"/>
        <w:ind w:left="709"/>
        <w:jc w:val="both"/>
        <w:rPr>
          <w:rFonts w:eastAsia="Times New Roman" w:cstheme="minorHAnsi"/>
          <w:noProof/>
          <w:sz w:val="20"/>
          <w:szCs w:val="20"/>
          <w:lang w:val="es-SV"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E5092B">
        <w:rPr>
          <w:sz w:val="20"/>
          <w:szCs w:val="20"/>
          <w:lang w:val="es-SV"/>
        </w:rPr>
        <w:t>8</w:t>
      </w:r>
      <w:r w:rsidR="00D05041">
        <w:rPr>
          <w:sz w:val="20"/>
          <w:szCs w:val="20"/>
          <w:lang w:val="es-SV"/>
        </w:rPr>
        <w:t>6</w:t>
      </w:r>
      <w:r w:rsidRPr="00F4150B">
        <w:rPr>
          <w:sz w:val="20"/>
          <w:szCs w:val="20"/>
          <w:lang w:val="es-SV"/>
        </w:rPr>
        <w:t xml:space="preserve">, a la </w:t>
      </w:r>
      <w:r w:rsidR="00201FEC">
        <w:rPr>
          <w:sz w:val="20"/>
          <w:szCs w:val="20"/>
          <w:lang w:val="es-SV"/>
        </w:rPr>
        <w:t xml:space="preserve">Unidad de Estupefacientes </w:t>
      </w:r>
      <w:r w:rsidRPr="00F4150B">
        <w:rPr>
          <w:sz w:val="20"/>
          <w:szCs w:val="20"/>
          <w:lang w:val="es-SV"/>
        </w:rPr>
        <w:t xml:space="preserve">de esta Dirección, la cual informó: </w:t>
      </w:r>
    </w:p>
    <w:p w:rsidR="00EB5784" w:rsidRDefault="00EB5784" w:rsidP="00FB4DAB">
      <w:pPr>
        <w:pStyle w:val="Sinespaciado"/>
        <w:jc w:val="both"/>
        <w:rPr>
          <w:b/>
          <w:sz w:val="20"/>
          <w:szCs w:val="20"/>
          <w:lang w:val="es-SV"/>
        </w:rPr>
      </w:pP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26552D" w:rsidRDefault="00E5092B" w:rsidP="0019453F">
      <w:pPr>
        <w:pStyle w:val="Sinespaciado"/>
        <w:jc w:val="both"/>
        <w:rPr>
          <w:b/>
          <w:i/>
          <w:sz w:val="20"/>
          <w:lang w:val="es-SV"/>
        </w:rPr>
      </w:pPr>
      <w:r>
        <w:rPr>
          <w:b/>
          <w:i/>
          <w:sz w:val="20"/>
          <w:lang w:val="es-SV"/>
        </w:rPr>
        <w:t xml:space="preserve">Le informo que de acuerdo a nuestros registros los datos disponibles son: </w:t>
      </w:r>
    </w:p>
    <w:tbl>
      <w:tblPr>
        <w:tblW w:w="9062" w:type="dxa"/>
        <w:tblCellMar>
          <w:left w:w="0" w:type="dxa"/>
          <w:right w:w="0" w:type="dxa"/>
        </w:tblCellMar>
        <w:tblLook w:val="04A0" w:firstRow="1" w:lastRow="0" w:firstColumn="1" w:lastColumn="0" w:noHBand="0" w:noVBand="1"/>
      </w:tblPr>
      <w:tblGrid>
        <w:gridCol w:w="4526"/>
        <w:gridCol w:w="2268"/>
        <w:gridCol w:w="2268"/>
      </w:tblGrid>
      <w:tr w:rsidR="00D05041" w:rsidRPr="00D05041" w:rsidTr="00D05041">
        <w:trPr>
          <w:trHeight w:val="204"/>
        </w:trPr>
        <w:tc>
          <w:tcPr>
            <w:tcW w:w="906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b/>
                <w:bCs/>
                <w:i/>
                <w:color w:val="000000"/>
                <w:sz w:val="20"/>
                <w:szCs w:val="20"/>
                <w:lang w:eastAsia="es-SV"/>
              </w:rPr>
            </w:pPr>
            <w:r w:rsidRPr="00D05041">
              <w:rPr>
                <w:b/>
                <w:bCs/>
                <w:i/>
                <w:color w:val="000000"/>
                <w:sz w:val="20"/>
                <w:szCs w:val="20"/>
                <w:lang w:eastAsia="es-SV"/>
              </w:rPr>
              <w:lastRenderedPageBreak/>
              <w:t xml:space="preserve">Importaciones de </w:t>
            </w:r>
            <w:proofErr w:type="spellStart"/>
            <w:r w:rsidRPr="00D05041">
              <w:rPr>
                <w:b/>
                <w:bCs/>
                <w:i/>
                <w:color w:val="000000"/>
                <w:sz w:val="20"/>
                <w:szCs w:val="20"/>
                <w:lang w:eastAsia="es-SV"/>
              </w:rPr>
              <w:t>Metilfenidato</w:t>
            </w:r>
            <w:proofErr w:type="spellEnd"/>
            <w:r w:rsidRPr="00D05041">
              <w:rPr>
                <w:b/>
                <w:bCs/>
                <w:i/>
                <w:color w:val="000000"/>
                <w:sz w:val="20"/>
                <w:szCs w:val="20"/>
                <w:lang w:eastAsia="es-SV"/>
              </w:rPr>
              <w:t xml:space="preserve"> Base por Importador en el año 2018</w:t>
            </w:r>
          </w:p>
        </w:tc>
      </w:tr>
      <w:tr w:rsidR="00D05041" w:rsidRPr="00D05041" w:rsidTr="00D05041">
        <w:trPr>
          <w:trHeight w:val="222"/>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Importador</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Cantidad de sustancia</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Unidad de medida</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DROGUERIA AMERICANA, S.A. DE C.V.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3633.00</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 xml:space="preserve">DROGUERIA SANTA LUCIA </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1592.81</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164"/>
        </w:trPr>
        <w:tc>
          <w:tcPr>
            <w:tcW w:w="4526"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Total</w:t>
            </w:r>
          </w:p>
        </w:tc>
        <w:tc>
          <w:tcPr>
            <w:tcW w:w="2268"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bottom"/>
            <w:hideMark/>
          </w:tcPr>
          <w:p w:rsidR="00D05041" w:rsidRPr="00D05041" w:rsidRDefault="00D05041" w:rsidP="00D05041">
            <w:pPr>
              <w:spacing w:after="0" w:line="240" w:lineRule="auto"/>
              <w:jc w:val="right"/>
              <w:rPr>
                <w:i/>
                <w:color w:val="000000"/>
                <w:sz w:val="20"/>
                <w:szCs w:val="20"/>
                <w:lang w:eastAsia="es-SV"/>
              </w:rPr>
            </w:pPr>
            <w:r w:rsidRPr="00D05041">
              <w:rPr>
                <w:i/>
                <w:color w:val="000000"/>
                <w:sz w:val="20"/>
                <w:szCs w:val="20"/>
                <w:lang w:eastAsia="es-SV"/>
              </w:rPr>
              <w:t>5225.81</w:t>
            </w:r>
          </w:p>
        </w:tc>
        <w:tc>
          <w:tcPr>
            <w:tcW w:w="2268"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196"/>
        </w:trPr>
        <w:tc>
          <w:tcPr>
            <w:tcW w:w="906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b/>
                <w:bCs/>
                <w:i/>
                <w:color w:val="000000"/>
                <w:sz w:val="20"/>
                <w:szCs w:val="20"/>
                <w:lang w:eastAsia="es-SV"/>
              </w:rPr>
            </w:pPr>
            <w:r w:rsidRPr="00D05041">
              <w:rPr>
                <w:b/>
                <w:bCs/>
                <w:i/>
                <w:color w:val="000000"/>
                <w:sz w:val="20"/>
                <w:szCs w:val="20"/>
                <w:lang w:eastAsia="es-SV"/>
              </w:rPr>
              <w:t xml:space="preserve">Importaciones de </w:t>
            </w:r>
            <w:proofErr w:type="spellStart"/>
            <w:r w:rsidRPr="00D05041">
              <w:rPr>
                <w:b/>
                <w:bCs/>
                <w:i/>
                <w:color w:val="000000"/>
                <w:sz w:val="20"/>
                <w:szCs w:val="20"/>
                <w:lang w:eastAsia="es-SV"/>
              </w:rPr>
              <w:t>Metilfenidato</w:t>
            </w:r>
            <w:proofErr w:type="spellEnd"/>
            <w:r w:rsidRPr="00D05041">
              <w:rPr>
                <w:b/>
                <w:bCs/>
                <w:i/>
                <w:color w:val="000000"/>
                <w:sz w:val="20"/>
                <w:szCs w:val="20"/>
                <w:lang w:eastAsia="es-SV"/>
              </w:rPr>
              <w:t xml:space="preserve"> Base por Importador en el año 2019</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Importador</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Cantidad de sustancia</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Unidad de medida</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DROGUERIA AMERICANA, S.A. DE C.V.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2465.30</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 xml:space="preserve">DROGUERIA SANTA LUCIA </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5845.76</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DROGUERIA C. IMBERTON, S.A. DE C.V.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823.91</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DROGUERIA COMERCIAL SALVADOREÑA, S.A. DE C.V.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102.50</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165"/>
        </w:trPr>
        <w:tc>
          <w:tcPr>
            <w:tcW w:w="4526"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Total</w:t>
            </w:r>
          </w:p>
        </w:tc>
        <w:tc>
          <w:tcPr>
            <w:tcW w:w="2268"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rsidR="00D05041" w:rsidRPr="00D05041" w:rsidRDefault="00D05041" w:rsidP="00D05041">
            <w:pPr>
              <w:spacing w:after="0" w:line="240" w:lineRule="auto"/>
              <w:jc w:val="center"/>
              <w:rPr>
                <w:b/>
                <w:bCs/>
                <w:i/>
                <w:color w:val="000000"/>
                <w:sz w:val="20"/>
                <w:szCs w:val="20"/>
                <w:lang w:eastAsia="es-SV"/>
              </w:rPr>
            </w:pPr>
            <w:r w:rsidRPr="00D05041">
              <w:rPr>
                <w:b/>
                <w:bCs/>
                <w:i/>
                <w:color w:val="000000"/>
                <w:sz w:val="20"/>
                <w:szCs w:val="20"/>
                <w:lang w:eastAsia="es-SV"/>
              </w:rPr>
              <w:t>9237.47</w:t>
            </w:r>
          </w:p>
        </w:tc>
        <w:tc>
          <w:tcPr>
            <w:tcW w:w="2268"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197"/>
        </w:trPr>
        <w:tc>
          <w:tcPr>
            <w:tcW w:w="906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b/>
                <w:bCs/>
                <w:i/>
                <w:color w:val="000000"/>
                <w:sz w:val="20"/>
                <w:szCs w:val="20"/>
                <w:lang w:eastAsia="es-SV"/>
              </w:rPr>
            </w:pPr>
            <w:r w:rsidRPr="00D05041">
              <w:rPr>
                <w:b/>
                <w:bCs/>
                <w:i/>
                <w:color w:val="000000"/>
                <w:sz w:val="20"/>
                <w:szCs w:val="20"/>
                <w:lang w:eastAsia="es-SV"/>
              </w:rPr>
              <w:t xml:space="preserve">Importaciones de </w:t>
            </w:r>
            <w:proofErr w:type="spellStart"/>
            <w:r w:rsidRPr="00D05041">
              <w:rPr>
                <w:b/>
                <w:bCs/>
                <w:i/>
                <w:color w:val="000000"/>
                <w:sz w:val="20"/>
                <w:szCs w:val="20"/>
                <w:lang w:eastAsia="es-SV"/>
              </w:rPr>
              <w:t>Metilfenidato</w:t>
            </w:r>
            <w:proofErr w:type="spellEnd"/>
            <w:r w:rsidRPr="00D05041">
              <w:rPr>
                <w:b/>
                <w:bCs/>
                <w:i/>
                <w:color w:val="000000"/>
                <w:sz w:val="20"/>
                <w:szCs w:val="20"/>
                <w:lang w:eastAsia="es-SV"/>
              </w:rPr>
              <w:t xml:space="preserve"> Base por Importador en el año 2020</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Importador</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Cantidad de sustancia</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Unidad de medida</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DROGUERIA AMERICANA, S.A. DE C.V.</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1297.50</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300"/>
        </w:trPr>
        <w:tc>
          <w:tcPr>
            <w:tcW w:w="45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 xml:space="preserve">DROGUERIA SANTA LUCIA </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46.71</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r w:rsidR="00D05041" w:rsidRPr="00D05041" w:rsidTr="00D05041">
        <w:trPr>
          <w:trHeight w:val="101"/>
        </w:trPr>
        <w:tc>
          <w:tcPr>
            <w:tcW w:w="4526"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Total</w:t>
            </w:r>
          </w:p>
        </w:tc>
        <w:tc>
          <w:tcPr>
            <w:tcW w:w="2268"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rsidR="00D05041" w:rsidRPr="00D05041" w:rsidRDefault="00D05041" w:rsidP="00D05041">
            <w:pPr>
              <w:spacing w:after="0" w:line="240" w:lineRule="auto"/>
              <w:jc w:val="center"/>
              <w:rPr>
                <w:b/>
                <w:bCs/>
                <w:i/>
                <w:color w:val="000000"/>
                <w:sz w:val="20"/>
                <w:szCs w:val="20"/>
                <w:lang w:eastAsia="es-SV"/>
              </w:rPr>
            </w:pPr>
            <w:r w:rsidRPr="00D05041">
              <w:rPr>
                <w:b/>
                <w:bCs/>
                <w:i/>
                <w:color w:val="000000"/>
                <w:sz w:val="20"/>
                <w:szCs w:val="20"/>
                <w:lang w:eastAsia="es-SV"/>
              </w:rPr>
              <w:t>1344.21</w:t>
            </w:r>
          </w:p>
        </w:tc>
        <w:tc>
          <w:tcPr>
            <w:tcW w:w="2268"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rsidR="00D05041" w:rsidRPr="00D05041" w:rsidRDefault="00D05041" w:rsidP="00D05041">
            <w:pPr>
              <w:spacing w:after="0" w:line="240" w:lineRule="auto"/>
              <w:jc w:val="center"/>
              <w:rPr>
                <w:i/>
                <w:color w:val="000000"/>
                <w:sz w:val="20"/>
                <w:szCs w:val="20"/>
                <w:lang w:eastAsia="es-SV"/>
              </w:rPr>
            </w:pPr>
            <w:r w:rsidRPr="00D05041">
              <w:rPr>
                <w:i/>
                <w:color w:val="000000"/>
                <w:sz w:val="20"/>
                <w:szCs w:val="20"/>
                <w:lang w:eastAsia="es-SV"/>
              </w:rPr>
              <w:t>g</w:t>
            </w:r>
          </w:p>
        </w:tc>
      </w:tr>
    </w:tbl>
    <w:p w:rsidR="00FB4DAB" w:rsidRDefault="0019453F" w:rsidP="0019453F">
      <w:pPr>
        <w:pStyle w:val="Sinespaciado"/>
        <w:jc w:val="both"/>
        <w:rPr>
          <w:b/>
          <w:i/>
          <w:sz w:val="20"/>
          <w:lang w:val="es-SV"/>
        </w:rPr>
      </w:pPr>
      <w:r w:rsidRPr="0019453F">
        <w:rPr>
          <w:b/>
          <w:i/>
          <w:sz w:val="20"/>
          <w:lang w:val="es-SV"/>
        </w:rPr>
        <w:t xml:space="preserve"> </w:t>
      </w:r>
      <w:r w:rsidR="00FB4DAB" w:rsidRPr="00F4150B">
        <w:rPr>
          <w:b/>
          <w:i/>
          <w:sz w:val="20"/>
          <w:lang w:val="es-SV"/>
        </w:rPr>
        <w:t>“””””””””””””””””””””””””””””””””””””””””””””””””””””</w:t>
      </w:r>
      <w:r w:rsidR="00FB4DAB">
        <w:rPr>
          <w:b/>
          <w:i/>
          <w:sz w:val="20"/>
          <w:lang w:val="es-SV"/>
        </w:rPr>
        <w:t>””””””</w:t>
      </w:r>
      <w:r w:rsidR="00FB4DAB" w:rsidRPr="00F4150B">
        <w:rPr>
          <w:b/>
          <w:i/>
          <w:sz w:val="20"/>
          <w:lang w:val="es-SV"/>
        </w:rPr>
        <w:t>””””””””””””””””””””””””””””””””””””””””””””””””</w:t>
      </w: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 xml:space="preserve">en correo electrónico, éste es el medio </w:t>
      </w:r>
      <w:bookmarkStart w:id="0" w:name="_GoBack"/>
      <w:bookmarkEnd w:id="0"/>
      <w:r>
        <w:rPr>
          <w:rFonts w:eastAsia="Arial Unicode MS" w:cs="Arial Unicode MS"/>
          <w:sz w:val="20"/>
          <w:szCs w:val="20"/>
        </w:rPr>
        <w:t>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684A1D"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684A1D" w:rsidRPr="00684A1D" w:rsidRDefault="00684A1D" w:rsidP="0023193E">
      <w:pPr>
        <w:pStyle w:val="Sinespaciado"/>
        <w:jc w:val="center"/>
        <w:rPr>
          <w:noProof/>
          <w:lang w:val="es-SV" w:eastAsia="es-SV"/>
        </w:rPr>
      </w:pPr>
      <w:r w:rsidRPr="00684A1D">
        <w:rPr>
          <w:noProof/>
          <w:lang w:val="es-SV" w:eastAsia="es-SV"/>
        </w:rPr>
        <w:t>______________________________</w:t>
      </w:r>
    </w:p>
    <w:p w:rsidR="00025A10" w:rsidRPr="00684A1D" w:rsidRDefault="00684A1D" w:rsidP="0023193E">
      <w:pPr>
        <w:pStyle w:val="Sinespaciado"/>
        <w:jc w:val="center"/>
        <w:rPr>
          <w:noProof/>
          <w:lang w:val="es-SV" w:eastAsia="es-SV"/>
        </w:rPr>
      </w:pPr>
      <w:r w:rsidRPr="00684A1D">
        <w:rPr>
          <w:noProof/>
          <w:lang w:val="es-SV" w:eastAsia="es-SV"/>
        </w:rPr>
        <w:t xml:space="preserve">Licda. Daysi Concepción Orellana de Larín </w:t>
      </w:r>
    </w:p>
    <w:p w:rsidR="00684A1D" w:rsidRPr="00684A1D" w:rsidRDefault="00684A1D" w:rsidP="0023193E">
      <w:pPr>
        <w:pStyle w:val="Sinespaciado"/>
        <w:jc w:val="center"/>
        <w:rPr>
          <w:noProof/>
          <w:lang w:val="es-SV" w:eastAsia="es-SV"/>
        </w:rPr>
      </w:pPr>
      <w:r w:rsidRPr="00684A1D">
        <w:rPr>
          <w:noProof/>
          <w:lang w:val="es-SV" w:eastAsia="es-SV"/>
        </w:rPr>
        <w:t>Oficial de Información</w:t>
      </w:r>
    </w:p>
    <w:sectPr w:rsidR="00684A1D" w:rsidRPr="00684A1D"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3" name="Imagen 3"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076B2"/>
    <w:rsid w:val="00025A10"/>
    <w:rsid w:val="00051D5D"/>
    <w:rsid w:val="000578A1"/>
    <w:rsid w:val="000A6E7C"/>
    <w:rsid w:val="000D34BA"/>
    <w:rsid w:val="000E39CF"/>
    <w:rsid w:val="000F6874"/>
    <w:rsid w:val="0010717E"/>
    <w:rsid w:val="0012572E"/>
    <w:rsid w:val="00145C55"/>
    <w:rsid w:val="00153032"/>
    <w:rsid w:val="00184AB2"/>
    <w:rsid w:val="0019453F"/>
    <w:rsid w:val="001A09ED"/>
    <w:rsid w:val="001F3FDF"/>
    <w:rsid w:val="00201FEC"/>
    <w:rsid w:val="00230904"/>
    <w:rsid w:val="0023193E"/>
    <w:rsid w:val="0024071F"/>
    <w:rsid w:val="00244D7D"/>
    <w:rsid w:val="0026552D"/>
    <w:rsid w:val="00272251"/>
    <w:rsid w:val="00274E23"/>
    <w:rsid w:val="00295CDD"/>
    <w:rsid w:val="002A38DA"/>
    <w:rsid w:val="003212D6"/>
    <w:rsid w:val="0038059B"/>
    <w:rsid w:val="003A7E82"/>
    <w:rsid w:val="003D0879"/>
    <w:rsid w:val="004522A7"/>
    <w:rsid w:val="0046294F"/>
    <w:rsid w:val="0046487B"/>
    <w:rsid w:val="00482330"/>
    <w:rsid w:val="004B659F"/>
    <w:rsid w:val="004F00D3"/>
    <w:rsid w:val="00524EA4"/>
    <w:rsid w:val="00560A0A"/>
    <w:rsid w:val="005923F9"/>
    <w:rsid w:val="005A5483"/>
    <w:rsid w:val="005B1ACF"/>
    <w:rsid w:val="005B78C1"/>
    <w:rsid w:val="005C2168"/>
    <w:rsid w:val="005D77D6"/>
    <w:rsid w:val="00602C1E"/>
    <w:rsid w:val="00624D44"/>
    <w:rsid w:val="0063450A"/>
    <w:rsid w:val="00684A1D"/>
    <w:rsid w:val="00690C5A"/>
    <w:rsid w:val="00692A76"/>
    <w:rsid w:val="0069464D"/>
    <w:rsid w:val="006A02A5"/>
    <w:rsid w:val="006E441B"/>
    <w:rsid w:val="00735F8B"/>
    <w:rsid w:val="0073670F"/>
    <w:rsid w:val="007452FB"/>
    <w:rsid w:val="00746614"/>
    <w:rsid w:val="00750395"/>
    <w:rsid w:val="00794C67"/>
    <w:rsid w:val="007B35D3"/>
    <w:rsid w:val="007E05C7"/>
    <w:rsid w:val="007F4744"/>
    <w:rsid w:val="007F6026"/>
    <w:rsid w:val="00810386"/>
    <w:rsid w:val="00827CFD"/>
    <w:rsid w:val="008544EF"/>
    <w:rsid w:val="00865CD2"/>
    <w:rsid w:val="008878E2"/>
    <w:rsid w:val="008879C4"/>
    <w:rsid w:val="00891456"/>
    <w:rsid w:val="0089518B"/>
    <w:rsid w:val="008D0987"/>
    <w:rsid w:val="008D72D6"/>
    <w:rsid w:val="00902339"/>
    <w:rsid w:val="00905359"/>
    <w:rsid w:val="00910A2C"/>
    <w:rsid w:val="00934066"/>
    <w:rsid w:val="00936E45"/>
    <w:rsid w:val="009511EB"/>
    <w:rsid w:val="00971DF7"/>
    <w:rsid w:val="00982D7D"/>
    <w:rsid w:val="00990914"/>
    <w:rsid w:val="00997592"/>
    <w:rsid w:val="009D5EF0"/>
    <w:rsid w:val="00A0033F"/>
    <w:rsid w:val="00A10D82"/>
    <w:rsid w:val="00A63DAF"/>
    <w:rsid w:val="00AC6E78"/>
    <w:rsid w:val="00AD38A1"/>
    <w:rsid w:val="00AF3B21"/>
    <w:rsid w:val="00B27895"/>
    <w:rsid w:val="00B419A9"/>
    <w:rsid w:val="00B70F20"/>
    <w:rsid w:val="00B75438"/>
    <w:rsid w:val="00B91896"/>
    <w:rsid w:val="00B9201E"/>
    <w:rsid w:val="00BB04EC"/>
    <w:rsid w:val="00BC65F9"/>
    <w:rsid w:val="00BF3DE8"/>
    <w:rsid w:val="00BF6A6F"/>
    <w:rsid w:val="00C13488"/>
    <w:rsid w:val="00C47147"/>
    <w:rsid w:val="00C7422B"/>
    <w:rsid w:val="00C923E7"/>
    <w:rsid w:val="00CA7F2F"/>
    <w:rsid w:val="00CA7F42"/>
    <w:rsid w:val="00CB4262"/>
    <w:rsid w:val="00CB434A"/>
    <w:rsid w:val="00CB4D59"/>
    <w:rsid w:val="00CD512A"/>
    <w:rsid w:val="00D05041"/>
    <w:rsid w:val="00D13E0E"/>
    <w:rsid w:val="00D44C1B"/>
    <w:rsid w:val="00D65A15"/>
    <w:rsid w:val="00D95243"/>
    <w:rsid w:val="00DB7E05"/>
    <w:rsid w:val="00DC0897"/>
    <w:rsid w:val="00DE41FD"/>
    <w:rsid w:val="00E5092B"/>
    <w:rsid w:val="00E758BA"/>
    <w:rsid w:val="00E91D45"/>
    <w:rsid w:val="00E923F5"/>
    <w:rsid w:val="00EA671C"/>
    <w:rsid w:val="00EB5784"/>
    <w:rsid w:val="00F04B74"/>
    <w:rsid w:val="00F1148E"/>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B7509CE"/>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137695889">
      <w:bodyDiv w:val="1"/>
      <w:marLeft w:val="0"/>
      <w:marRight w:val="0"/>
      <w:marTop w:val="0"/>
      <w:marBottom w:val="0"/>
      <w:divBdr>
        <w:top w:val="none" w:sz="0" w:space="0" w:color="auto"/>
        <w:left w:val="none" w:sz="0" w:space="0" w:color="auto"/>
        <w:bottom w:val="none" w:sz="0" w:space="0" w:color="auto"/>
        <w:right w:val="none" w:sz="0" w:space="0" w:color="auto"/>
      </w:divBdr>
    </w:div>
    <w:div w:id="224530396">
      <w:bodyDiv w:val="1"/>
      <w:marLeft w:val="0"/>
      <w:marRight w:val="0"/>
      <w:marTop w:val="0"/>
      <w:marBottom w:val="0"/>
      <w:divBdr>
        <w:top w:val="none" w:sz="0" w:space="0" w:color="auto"/>
        <w:left w:val="none" w:sz="0" w:space="0" w:color="auto"/>
        <w:bottom w:val="none" w:sz="0" w:space="0" w:color="auto"/>
        <w:right w:val="none" w:sz="0" w:space="0" w:color="auto"/>
      </w:divBdr>
    </w:div>
    <w:div w:id="718094508">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006522372">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CE17-4065-43DC-9700-1F7E35BD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5</cp:revision>
  <cp:lastPrinted>2020-11-05T16:24:00Z</cp:lastPrinted>
  <dcterms:created xsi:type="dcterms:W3CDTF">2021-04-22T20:59:00Z</dcterms:created>
  <dcterms:modified xsi:type="dcterms:W3CDTF">2021-04-29T15:52:00Z</dcterms:modified>
</cp:coreProperties>
</file>