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B" w:rsidRDefault="00FB4DAB" w:rsidP="00FB4DAB">
      <w:pPr>
        <w:pStyle w:val="Sinespaciado"/>
        <w:jc w:val="right"/>
        <w:rPr>
          <w:sz w:val="20"/>
          <w:szCs w:val="20"/>
          <w:lang w:val="es-SV"/>
        </w:rPr>
      </w:pPr>
      <w:bookmarkStart w:id="0" w:name="_GoBack"/>
      <w:bookmarkEnd w:id="0"/>
      <w:r w:rsidRPr="00F4150B">
        <w:rPr>
          <w:sz w:val="20"/>
          <w:szCs w:val="20"/>
          <w:lang w:val="es-SV"/>
        </w:rPr>
        <w:t>REFERENCIA: SAIP_ 20</w:t>
      </w:r>
      <w:r>
        <w:rPr>
          <w:sz w:val="20"/>
          <w:szCs w:val="20"/>
          <w:lang w:val="es-SV"/>
        </w:rPr>
        <w:t>20</w:t>
      </w:r>
      <w:r w:rsidRPr="00F4150B">
        <w:rPr>
          <w:sz w:val="20"/>
          <w:szCs w:val="20"/>
          <w:lang w:val="es-SV"/>
        </w:rPr>
        <w:t>_</w:t>
      </w:r>
      <w:r>
        <w:rPr>
          <w:sz w:val="20"/>
          <w:szCs w:val="20"/>
          <w:lang w:val="es-SV"/>
        </w:rPr>
        <w:t>0</w:t>
      </w:r>
      <w:r w:rsidR="0019453F">
        <w:rPr>
          <w:sz w:val="20"/>
          <w:szCs w:val="20"/>
          <w:lang w:val="es-SV"/>
        </w:rPr>
        <w:t>70</w:t>
      </w:r>
    </w:p>
    <w:p w:rsidR="00CB4D59" w:rsidRPr="00F4150B" w:rsidRDefault="00CB4D59" w:rsidP="00FB4DAB">
      <w:pPr>
        <w:pStyle w:val="Sinespaciado"/>
        <w:jc w:val="right"/>
        <w:rPr>
          <w:sz w:val="20"/>
          <w:szCs w:val="20"/>
          <w:lang w:val="es-SV"/>
        </w:rPr>
      </w:pPr>
    </w:p>
    <w:p w:rsidR="00FB4DAB" w:rsidRPr="00F4150B" w:rsidRDefault="00FB4DAB" w:rsidP="00FB4DAB">
      <w:pPr>
        <w:pStyle w:val="Sinespaciado"/>
        <w:jc w:val="center"/>
        <w:rPr>
          <w:b/>
          <w:sz w:val="20"/>
          <w:szCs w:val="20"/>
          <w:lang w:val="es-SV"/>
        </w:rPr>
      </w:pPr>
      <w:r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19453F">
        <w:rPr>
          <w:sz w:val="20"/>
          <w:szCs w:val="20"/>
          <w:lang w:val="es-SV"/>
        </w:rPr>
        <w:t xml:space="preserve">ocho </w:t>
      </w:r>
      <w:r w:rsidRPr="00F4150B">
        <w:rPr>
          <w:sz w:val="20"/>
          <w:szCs w:val="20"/>
          <w:lang w:val="es-SV"/>
        </w:rPr>
        <w:t xml:space="preserve">horas y </w:t>
      </w:r>
      <w:r w:rsidR="00A63DAF">
        <w:rPr>
          <w:sz w:val="20"/>
          <w:szCs w:val="20"/>
          <w:lang w:val="es-SV"/>
        </w:rPr>
        <w:t xml:space="preserve">cuarenta </w:t>
      </w:r>
      <w:r>
        <w:rPr>
          <w:sz w:val="20"/>
          <w:szCs w:val="20"/>
          <w:lang w:val="es-SV"/>
        </w:rPr>
        <w:t xml:space="preserve">minutos </w:t>
      </w:r>
      <w:r w:rsidRPr="00F4150B">
        <w:rPr>
          <w:sz w:val="20"/>
          <w:szCs w:val="20"/>
          <w:lang w:val="es-SV"/>
        </w:rPr>
        <w:t xml:space="preserve">del día </w:t>
      </w:r>
      <w:r w:rsidR="0019453F">
        <w:rPr>
          <w:sz w:val="20"/>
          <w:szCs w:val="20"/>
          <w:lang w:val="es-SV"/>
        </w:rPr>
        <w:t xml:space="preserve">ocho </w:t>
      </w:r>
      <w:r w:rsidR="008878E2">
        <w:rPr>
          <w:sz w:val="20"/>
          <w:szCs w:val="20"/>
          <w:lang w:val="es-SV"/>
        </w:rPr>
        <w:t xml:space="preserve">de septiembre </w:t>
      </w:r>
      <w:r w:rsidRPr="00F4150B">
        <w:rPr>
          <w:sz w:val="20"/>
          <w:szCs w:val="20"/>
          <w:lang w:val="es-SV"/>
        </w:rPr>
        <w:t>de 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19453F">
        <w:rPr>
          <w:sz w:val="20"/>
          <w:szCs w:val="20"/>
          <w:lang w:val="es-SV"/>
        </w:rPr>
        <w:t xml:space="preserve">quince </w:t>
      </w:r>
      <w:r w:rsidRPr="00F4150B">
        <w:rPr>
          <w:sz w:val="20"/>
          <w:szCs w:val="20"/>
          <w:lang w:val="es-SV"/>
        </w:rPr>
        <w:t xml:space="preserve">horas </w:t>
      </w:r>
      <w:r w:rsidR="0019453F">
        <w:rPr>
          <w:sz w:val="20"/>
          <w:szCs w:val="20"/>
          <w:lang w:val="es-SV"/>
        </w:rPr>
        <w:t xml:space="preserve">y veintiocho minutos </w:t>
      </w:r>
      <w:r w:rsidRPr="00F4150B">
        <w:rPr>
          <w:sz w:val="20"/>
          <w:szCs w:val="20"/>
          <w:lang w:val="es-SV"/>
        </w:rPr>
        <w:t xml:space="preserve">del día </w:t>
      </w:r>
      <w:r w:rsidR="0019453F">
        <w:rPr>
          <w:sz w:val="20"/>
          <w:szCs w:val="20"/>
          <w:lang w:val="es-SV"/>
        </w:rPr>
        <w:t xml:space="preserve">veintiocho </w:t>
      </w:r>
      <w:r w:rsidR="008878E2">
        <w:rPr>
          <w:sz w:val="20"/>
          <w:szCs w:val="20"/>
          <w:lang w:val="es-SV"/>
        </w:rPr>
        <w:t xml:space="preserve">de agosto </w:t>
      </w:r>
      <w:r>
        <w:rPr>
          <w:sz w:val="20"/>
          <w:szCs w:val="20"/>
          <w:lang w:val="es-SV"/>
        </w:rPr>
        <w:t>del presente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19453F">
        <w:rPr>
          <w:sz w:val="20"/>
          <w:szCs w:val="20"/>
          <w:lang w:val="es-SV"/>
        </w:rPr>
        <w:t>70</w:t>
      </w:r>
      <w:r w:rsidRPr="00F4150B">
        <w:rPr>
          <w:sz w:val="20"/>
          <w:szCs w:val="20"/>
          <w:lang w:val="es-SV"/>
        </w:rPr>
        <w:t xml:space="preserve">, mediante la cual requiere se le entregue la siguiente información: </w:t>
      </w:r>
    </w:p>
    <w:p w:rsidR="00FB4DAB" w:rsidRPr="00F4150B" w:rsidRDefault="00FB4DAB" w:rsidP="00CA7F2F">
      <w:pPr>
        <w:pStyle w:val="Sinespaciado"/>
        <w:jc w:val="both"/>
        <w:rPr>
          <w:sz w:val="20"/>
          <w:szCs w:val="20"/>
          <w:lang w:val="es-SV"/>
        </w:rPr>
      </w:pPr>
    </w:p>
    <w:p w:rsidR="0019453F" w:rsidRPr="0019453F" w:rsidRDefault="00FB4DAB" w:rsidP="0019453F">
      <w:pPr>
        <w:autoSpaceDE w:val="0"/>
        <w:autoSpaceDN w:val="0"/>
        <w:adjustRightInd w:val="0"/>
        <w:spacing w:after="0"/>
        <w:jc w:val="both"/>
        <w:rPr>
          <w:rFonts w:ascii="Calibri" w:hAnsi="Calibri" w:cs="Calibri"/>
          <w:b/>
          <w:i/>
          <w:sz w:val="20"/>
          <w:szCs w:val="20"/>
        </w:rPr>
      </w:pPr>
      <w:r w:rsidRPr="0019453F">
        <w:rPr>
          <w:rFonts w:eastAsia="Times New Roman"/>
          <w:b/>
          <w:bCs/>
          <w:i/>
          <w:iCs/>
          <w:sz w:val="20"/>
          <w:szCs w:val="20"/>
        </w:rPr>
        <w:t>“</w:t>
      </w:r>
      <w:r w:rsidR="0019453F" w:rsidRPr="0019453F">
        <w:rPr>
          <w:sz w:val="20"/>
          <w:szCs w:val="20"/>
        </w:rPr>
        <w:t xml:space="preserve"> </w:t>
      </w:r>
      <w:r w:rsidR="0019453F" w:rsidRPr="0019453F">
        <w:rPr>
          <w:b/>
          <w:i/>
          <w:sz w:val="20"/>
          <w:szCs w:val="20"/>
        </w:rPr>
        <w:t xml:space="preserve">1) </w:t>
      </w:r>
      <w:r w:rsidR="0019453F" w:rsidRPr="0019453F">
        <w:rPr>
          <w:rFonts w:ascii="Calibri" w:hAnsi="Calibri" w:cs="Calibri"/>
          <w:b/>
          <w:i/>
          <w:sz w:val="20"/>
          <w:szCs w:val="20"/>
        </w:rPr>
        <w:t>Consultamos si las aguas medicinales (balsamito de aire, ruibarbo, esencia coronada, siete espíritus para frotar, siete espíritus para tomar), bismuto, miel rosada, bismutina, mentón cristalizado, creolina pueden comercializarse sin número de registro al poseer el laboratorio fabricante licencia para fabricación de productos naturales.</w:t>
      </w:r>
    </w:p>
    <w:p w:rsidR="00FB4DAB" w:rsidRPr="0019453F" w:rsidRDefault="0019453F" w:rsidP="0019453F">
      <w:pPr>
        <w:autoSpaceDE w:val="0"/>
        <w:autoSpaceDN w:val="0"/>
        <w:adjustRightInd w:val="0"/>
        <w:spacing w:after="0"/>
        <w:jc w:val="both"/>
        <w:rPr>
          <w:rFonts w:ascii="Calibri-Bold" w:hAnsi="Calibri-Bold" w:cs="Calibri-Bold"/>
          <w:b/>
          <w:bCs/>
          <w:i/>
          <w:sz w:val="20"/>
          <w:szCs w:val="20"/>
        </w:rPr>
      </w:pPr>
      <w:r w:rsidRPr="0019453F">
        <w:rPr>
          <w:rFonts w:ascii="Calibri" w:hAnsi="Calibri" w:cs="Calibri"/>
          <w:b/>
          <w:i/>
          <w:sz w:val="20"/>
          <w:szCs w:val="20"/>
        </w:rPr>
        <w:t>2) Los jabones artesanales por proceso frio y de glicerina deben poseer número de registro para la venta al público en farmacia?</w:t>
      </w:r>
      <w:proofErr w:type="gramStart"/>
      <w:r w:rsidRPr="0019453F">
        <w:rPr>
          <w:rFonts w:ascii="Calibri" w:hAnsi="Calibri" w:cs="Calibri"/>
          <w:b/>
          <w:i/>
          <w:sz w:val="20"/>
          <w:szCs w:val="20"/>
        </w:rPr>
        <w:t>.</w:t>
      </w:r>
      <w:r w:rsidR="00FB4DAB" w:rsidRPr="0019453F">
        <w:rPr>
          <w:rFonts w:eastAsia="Times New Roman"/>
          <w:b/>
          <w:bCs/>
          <w:i/>
          <w:iCs/>
          <w:sz w:val="20"/>
          <w:szCs w:val="20"/>
        </w:rPr>
        <w:t>”</w:t>
      </w:r>
      <w:proofErr w:type="gramEnd"/>
    </w:p>
    <w:p w:rsidR="00FB4DAB" w:rsidRPr="00F4150B" w:rsidRDefault="00FB4DAB" w:rsidP="00CA7F2F">
      <w:pPr>
        <w:pStyle w:val="Sinespaciado"/>
        <w:jc w:val="both"/>
        <w:rPr>
          <w:sz w:val="20"/>
          <w:szCs w:val="20"/>
          <w:lang w:val="es-SV"/>
        </w:rPr>
      </w:pP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E923F5" w:rsidRPr="00F4150B" w:rsidRDefault="00E923F5"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FB4DAB" w:rsidRPr="00BD707B" w:rsidRDefault="00FB4DAB" w:rsidP="00FB4DAB">
      <w:pPr>
        <w:pStyle w:val="Sinespaciado"/>
        <w:numPr>
          <w:ilvl w:val="0"/>
          <w:numId w:val="15"/>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Pr="00BD707B">
        <w:rPr>
          <w:sz w:val="20"/>
          <w:szCs w:val="20"/>
          <w:lang w:val="es-SV"/>
        </w:rPr>
        <w:t xml:space="preserve">. </w:t>
      </w:r>
    </w:p>
    <w:p w:rsidR="00FB4DAB" w:rsidRPr="00F4150B" w:rsidRDefault="00FB4DAB" w:rsidP="00FB4DAB">
      <w:pPr>
        <w:pStyle w:val="Sinespaciado"/>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Default="00FB4DAB" w:rsidP="00FB4DAB">
      <w:pPr>
        <w:pStyle w:val="Sinespaciado"/>
        <w:ind w:left="709"/>
        <w:jc w:val="both"/>
        <w:rPr>
          <w:sz w:val="20"/>
          <w:szCs w:val="20"/>
          <w:lang w:val="es-SV"/>
        </w:rPr>
      </w:pPr>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934066" w:rsidRPr="00934066" w:rsidRDefault="00934066" w:rsidP="00934066">
      <w:pPr>
        <w:pStyle w:val="Sinespaciado"/>
        <w:ind w:left="709"/>
        <w:jc w:val="both"/>
        <w:rPr>
          <w:rFonts w:eastAsia="Times New Roman" w:cstheme="minorHAnsi"/>
          <w:noProof/>
          <w:sz w:val="20"/>
          <w:szCs w:val="20"/>
          <w:lang w:val="es-ES" w:eastAsia="es-SV"/>
        </w:rPr>
      </w:pPr>
    </w:p>
    <w:p w:rsidR="000D34BA" w:rsidRDefault="000D34BA" w:rsidP="00FB4DAB">
      <w:pPr>
        <w:pStyle w:val="Sinespaciado"/>
        <w:jc w:val="both"/>
        <w:rPr>
          <w:rFonts w:eastAsia="Times New Roman" w:cstheme="minorHAnsi"/>
          <w:noProof/>
          <w:sz w:val="20"/>
          <w:szCs w:val="20"/>
          <w:lang w:val="es-ES"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w:t>
      </w:r>
      <w:r w:rsidR="00BB04EC">
        <w:rPr>
          <w:sz w:val="20"/>
          <w:szCs w:val="20"/>
          <w:lang w:val="es-SV"/>
        </w:rPr>
        <w:t xml:space="preserve">anteriores, </w:t>
      </w:r>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19453F">
        <w:rPr>
          <w:sz w:val="20"/>
          <w:szCs w:val="20"/>
          <w:lang w:val="es-SV"/>
        </w:rPr>
        <w:t>70</w:t>
      </w:r>
      <w:r w:rsidRPr="00F4150B">
        <w:rPr>
          <w:sz w:val="20"/>
          <w:szCs w:val="20"/>
          <w:lang w:val="es-SV"/>
        </w:rPr>
        <w:t xml:space="preserve">, a la </w:t>
      </w:r>
      <w:r w:rsidR="0019453F">
        <w:rPr>
          <w:sz w:val="20"/>
          <w:szCs w:val="20"/>
          <w:lang w:val="es-SV"/>
        </w:rPr>
        <w:t xml:space="preserve">División de Registro Sanitario </w:t>
      </w:r>
      <w:r w:rsidRPr="00F4150B">
        <w:rPr>
          <w:sz w:val="20"/>
          <w:szCs w:val="20"/>
          <w:lang w:val="es-SV"/>
        </w:rPr>
        <w:t xml:space="preserve">de esta Dirección, la cual informó: </w:t>
      </w:r>
    </w:p>
    <w:p w:rsidR="000D34BA" w:rsidRDefault="000D34BA" w:rsidP="00FB4DAB">
      <w:pPr>
        <w:pStyle w:val="Sinespaciado"/>
        <w:jc w:val="both"/>
        <w:rPr>
          <w:sz w:val="20"/>
          <w:szCs w:val="20"/>
          <w:lang w:val="es-SV"/>
        </w:rPr>
      </w:pPr>
    </w:p>
    <w:p w:rsidR="00FB4DAB" w:rsidRPr="00F4150B" w:rsidRDefault="00FB4DAB" w:rsidP="00FB4DAB">
      <w:pPr>
        <w:pStyle w:val="Sinespaciado"/>
        <w:jc w:val="both"/>
        <w:rPr>
          <w:b/>
          <w:sz w:val="20"/>
          <w:szCs w:val="20"/>
          <w:lang w:val="es-SV"/>
        </w:rPr>
      </w:pPr>
      <w:r w:rsidRPr="00F4150B">
        <w:rPr>
          <w:b/>
          <w:sz w:val="20"/>
          <w:szCs w:val="20"/>
          <w:lang w:val="es-SV"/>
        </w:rPr>
        <w:lastRenderedPageBreak/>
        <w:t>“””””””””””””””””””””””””””””””””””””””””””””””</w:t>
      </w:r>
      <w:r>
        <w:rPr>
          <w:b/>
          <w:sz w:val="20"/>
          <w:szCs w:val="20"/>
          <w:lang w:val="es-SV"/>
        </w:rPr>
        <w:t>”””””””</w:t>
      </w:r>
      <w:r w:rsidRPr="00F4150B">
        <w:rPr>
          <w:b/>
          <w:sz w:val="20"/>
          <w:szCs w:val="20"/>
          <w:lang w:val="es-SV"/>
        </w:rPr>
        <w:t>””””””””””””””””””””””””””””””””””””””””””””””””””””””</w:t>
      </w:r>
    </w:p>
    <w:p w:rsidR="0019453F" w:rsidRPr="0019453F" w:rsidRDefault="0019453F" w:rsidP="0019453F">
      <w:pPr>
        <w:pStyle w:val="Sinespaciado"/>
        <w:jc w:val="both"/>
        <w:rPr>
          <w:b/>
          <w:i/>
          <w:sz w:val="20"/>
          <w:lang w:val="es-SV"/>
        </w:rPr>
      </w:pPr>
      <w:r w:rsidRPr="0019453F">
        <w:rPr>
          <w:b/>
          <w:i/>
          <w:sz w:val="20"/>
          <w:lang w:val="es-SV"/>
        </w:rPr>
        <w:t>Se informa que si a dichos productos se define no requerir registro sanitario,  los laboratorios fabricantes de productos naturales deben demostrar que todos los productos que fabrican sean exclusivamente naturales los cuales según la definición de la ley de Medicamentos especifica que son aquellos que “contienen principios activos, partes obtenidas directamente o mediante procedimientos específicos de vegetales, minerales o animales, cuyo uso está habilitado y justificado por la práctica de la medicina tradicional o bien por estudios científicos.” (Definición de Producto Natural, Artículo 13 de la LM), por lo tanto, si los productos consultados se apegan a la definición, pueden ser fabricados por un laboratorio de productos naturales siempre y cuando estén autorizado las formas farmacéuticas pertinentes (sólidos, líquidos o semisólidos).</w:t>
      </w:r>
    </w:p>
    <w:p w:rsidR="0019453F" w:rsidRPr="0019453F" w:rsidRDefault="0019453F" w:rsidP="0019453F">
      <w:pPr>
        <w:pStyle w:val="Sinespaciado"/>
        <w:jc w:val="both"/>
        <w:rPr>
          <w:b/>
          <w:i/>
          <w:sz w:val="20"/>
          <w:lang w:val="es-SV"/>
        </w:rPr>
      </w:pPr>
    </w:p>
    <w:p w:rsidR="0019453F" w:rsidRPr="0019453F" w:rsidRDefault="0019453F" w:rsidP="0019453F">
      <w:pPr>
        <w:pStyle w:val="Sinespaciado"/>
        <w:jc w:val="both"/>
        <w:rPr>
          <w:b/>
          <w:i/>
          <w:sz w:val="20"/>
          <w:lang w:val="es-SV"/>
        </w:rPr>
      </w:pPr>
      <w:r w:rsidRPr="0019453F">
        <w:rPr>
          <w:b/>
          <w:i/>
          <w:sz w:val="20"/>
          <w:lang w:val="es-SV"/>
        </w:rPr>
        <w:t>2) Los jabones artesanales por proceso frio y de glicerina deben poseer número de registro para la venta al público en farmacia</w:t>
      </w:r>
      <w:proofErr w:type="gramStart"/>
      <w:r w:rsidRPr="0019453F">
        <w:rPr>
          <w:b/>
          <w:i/>
          <w:sz w:val="20"/>
          <w:lang w:val="es-SV"/>
        </w:rPr>
        <w:t>?</w:t>
      </w:r>
      <w:proofErr w:type="gramEnd"/>
    </w:p>
    <w:p w:rsidR="00FB4DAB" w:rsidRDefault="00F1148E" w:rsidP="0019453F">
      <w:pPr>
        <w:pStyle w:val="Sinespaciado"/>
        <w:jc w:val="both"/>
        <w:rPr>
          <w:b/>
          <w:i/>
          <w:sz w:val="20"/>
          <w:lang w:val="es-SV"/>
        </w:rPr>
      </w:pPr>
      <w:r>
        <w:rPr>
          <w:b/>
          <w:i/>
          <w:sz w:val="20"/>
          <w:lang w:val="es-SV"/>
        </w:rPr>
        <w:t>E</w:t>
      </w:r>
      <w:r w:rsidRPr="00F1148E">
        <w:rPr>
          <w:b/>
          <w:i/>
          <w:sz w:val="20"/>
          <w:lang w:val="es-SV"/>
        </w:rPr>
        <w:t>n base a la ley, los cosméticos artesanales no se podrían comercializar en las farmacias o establecimientos autorizados por esta institución, ya que todo producto cosmético debe de tener su registro y al no contar con este se considera un producto fraudulento</w:t>
      </w:r>
      <w:r>
        <w:rPr>
          <w:b/>
          <w:i/>
          <w:sz w:val="20"/>
          <w:lang w:val="es-SV"/>
        </w:rPr>
        <w:tab/>
      </w:r>
      <w:r w:rsidR="0019453F" w:rsidRPr="0019453F">
        <w:rPr>
          <w:b/>
          <w:i/>
          <w:sz w:val="20"/>
          <w:lang w:val="es-SV"/>
        </w:rPr>
        <w:t xml:space="preserve"> </w:t>
      </w:r>
      <w:r w:rsidR="00FB4DAB" w:rsidRPr="00F4150B">
        <w:rPr>
          <w:b/>
          <w:i/>
          <w:sz w:val="20"/>
          <w:lang w:val="es-SV"/>
        </w:rPr>
        <w:t>“””””””””””””””””””””””””””””””””””””””””””””””””””””</w:t>
      </w:r>
      <w:r w:rsidR="00FB4DAB">
        <w:rPr>
          <w:b/>
          <w:i/>
          <w:sz w:val="20"/>
          <w:lang w:val="es-SV"/>
        </w:rPr>
        <w:t>””””””</w:t>
      </w:r>
      <w:r w:rsidR="00FB4DAB" w:rsidRPr="00F4150B">
        <w:rPr>
          <w:b/>
          <w:i/>
          <w:sz w:val="20"/>
          <w:lang w:val="es-SV"/>
        </w:rPr>
        <w:t>””””””””””””””””””””””””””””””””””””””””””””””””</w:t>
      </w:r>
    </w:p>
    <w:p w:rsidR="00BB04EC" w:rsidRPr="00F4150B" w:rsidRDefault="00BB04EC" w:rsidP="00FB4DAB">
      <w:pPr>
        <w:pStyle w:val="Sinespaciado"/>
        <w:jc w:val="both"/>
        <w:rPr>
          <w:b/>
          <w:i/>
          <w:sz w:val="20"/>
          <w:lang w:val="es-SV"/>
        </w:rPr>
      </w:pP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BB04EC"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511EB" w:rsidRDefault="009511EB" w:rsidP="0023193E">
      <w:pPr>
        <w:pStyle w:val="Sinespaciado"/>
        <w:jc w:val="center"/>
        <w:rPr>
          <w:noProof/>
          <w:lang w:eastAsia="es-SV"/>
        </w:rPr>
      </w:pPr>
    </w:p>
    <w:p w:rsidR="00FB4DAB" w:rsidRDefault="0023193E" w:rsidP="0023193E">
      <w:pPr>
        <w:pStyle w:val="Sinespaciado"/>
        <w:jc w:val="center"/>
        <w:rPr>
          <w:noProof/>
          <w:lang w:eastAsia="es-SV"/>
        </w:rPr>
      </w:pPr>
      <w:r>
        <w:rPr>
          <w:noProof/>
          <w:lang w:eastAsia="es-SV"/>
        </w:rPr>
        <w:t>___</w:t>
      </w:r>
      <w:r w:rsidR="00735F8B">
        <w:rPr>
          <w:noProof/>
          <w:lang w:eastAsia="es-SV"/>
        </w:rPr>
        <w:t>__</w:t>
      </w:r>
      <w:r>
        <w:rPr>
          <w:noProof/>
          <w:lang w:eastAsia="es-SV"/>
        </w:rPr>
        <w:t>_________________________</w:t>
      </w:r>
    </w:p>
    <w:p w:rsidR="00FB4DAB" w:rsidRDefault="00FB4DAB" w:rsidP="00FB4DAB">
      <w:pPr>
        <w:pStyle w:val="Sinespaciado"/>
        <w:jc w:val="center"/>
        <w:rPr>
          <w:sz w:val="20"/>
          <w:szCs w:val="20"/>
          <w:lang w:val="es-SV"/>
        </w:rPr>
      </w:pPr>
      <w:r w:rsidRPr="00F4150B">
        <w:rPr>
          <w:sz w:val="20"/>
          <w:szCs w:val="20"/>
          <w:lang w:val="es-SV"/>
        </w:rPr>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8"/>
      <w:footerReference w:type="default" r:id="rId9"/>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5"/>
  </w:num>
  <w:num w:numId="13">
    <w:abstractNumId w:val="16"/>
  </w:num>
  <w:num w:numId="14">
    <w:abstractNumId w:val="8"/>
  </w:num>
  <w:num w:numId="15">
    <w:abstractNumId w:val="1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D5D"/>
    <w:rsid w:val="000578A1"/>
    <w:rsid w:val="000D34BA"/>
    <w:rsid w:val="0010717E"/>
    <w:rsid w:val="0019453F"/>
    <w:rsid w:val="001F3FDF"/>
    <w:rsid w:val="00230904"/>
    <w:rsid w:val="0023193E"/>
    <w:rsid w:val="0024071F"/>
    <w:rsid w:val="00244D7D"/>
    <w:rsid w:val="00272251"/>
    <w:rsid w:val="00274E23"/>
    <w:rsid w:val="00295CDD"/>
    <w:rsid w:val="0038059B"/>
    <w:rsid w:val="003A7E82"/>
    <w:rsid w:val="003D0879"/>
    <w:rsid w:val="004522A7"/>
    <w:rsid w:val="0046294F"/>
    <w:rsid w:val="00482330"/>
    <w:rsid w:val="00524EA4"/>
    <w:rsid w:val="00560A0A"/>
    <w:rsid w:val="005923F9"/>
    <w:rsid w:val="005B1ACF"/>
    <w:rsid w:val="005B78C1"/>
    <w:rsid w:val="005D77D6"/>
    <w:rsid w:val="00602C1E"/>
    <w:rsid w:val="00624D44"/>
    <w:rsid w:val="0063450A"/>
    <w:rsid w:val="006A02A5"/>
    <w:rsid w:val="006E441B"/>
    <w:rsid w:val="00735F8B"/>
    <w:rsid w:val="0073670F"/>
    <w:rsid w:val="007452FB"/>
    <w:rsid w:val="00794C67"/>
    <w:rsid w:val="007F6026"/>
    <w:rsid w:val="00810386"/>
    <w:rsid w:val="00827CFD"/>
    <w:rsid w:val="008878E2"/>
    <w:rsid w:val="008879C4"/>
    <w:rsid w:val="00891456"/>
    <w:rsid w:val="0089518B"/>
    <w:rsid w:val="00902339"/>
    <w:rsid w:val="00905359"/>
    <w:rsid w:val="00910A2C"/>
    <w:rsid w:val="00934066"/>
    <w:rsid w:val="00936E45"/>
    <w:rsid w:val="009511EB"/>
    <w:rsid w:val="00971DF7"/>
    <w:rsid w:val="00990914"/>
    <w:rsid w:val="00997592"/>
    <w:rsid w:val="00A0033F"/>
    <w:rsid w:val="00A63DAF"/>
    <w:rsid w:val="00AC6E78"/>
    <w:rsid w:val="00AF3B21"/>
    <w:rsid w:val="00B27895"/>
    <w:rsid w:val="00B419A9"/>
    <w:rsid w:val="00B91896"/>
    <w:rsid w:val="00B9201E"/>
    <w:rsid w:val="00BB04EC"/>
    <w:rsid w:val="00BF3DE8"/>
    <w:rsid w:val="00BF6A6F"/>
    <w:rsid w:val="00C13488"/>
    <w:rsid w:val="00C7422B"/>
    <w:rsid w:val="00CA7F2F"/>
    <w:rsid w:val="00CA7F42"/>
    <w:rsid w:val="00CB4262"/>
    <w:rsid w:val="00CB434A"/>
    <w:rsid w:val="00CB4D59"/>
    <w:rsid w:val="00D65A15"/>
    <w:rsid w:val="00D95243"/>
    <w:rsid w:val="00DE41FD"/>
    <w:rsid w:val="00E923F5"/>
    <w:rsid w:val="00F04B74"/>
    <w:rsid w:val="00F1148E"/>
    <w:rsid w:val="00F301FD"/>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718094508">
      <w:bodyDiv w:val="1"/>
      <w:marLeft w:val="0"/>
      <w:marRight w:val="0"/>
      <w:marTop w:val="0"/>
      <w:marBottom w:val="0"/>
      <w:divBdr>
        <w:top w:val="none" w:sz="0" w:space="0" w:color="auto"/>
        <w:left w:val="none" w:sz="0" w:space="0" w:color="auto"/>
        <w:bottom w:val="none" w:sz="0" w:space="0" w:color="auto"/>
        <w:right w:val="none" w:sz="0" w:space="0" w:color="auto"/>
      </w:divBdr>
    </w:div>
    <w:div w:id="891161675">
      <w:bodyDiv w:val="1"/>
      <w:marLeft w:val="0"/>
      <w:marRight w:val="0"/>
      <w:marTop w:val="0"/>
      <w:marBottom w:val="0"/>
      <w:divBdr>
        <w:top w:val="none" w:sz="0" w:space="0" w:color="auto"/>
        <w:left w:val="none" w:sz="0" w:space="0" w:color="auto"/>
        <w:bottom w:val="none" w:sz="0" w:space="0" w:color="auto"/>
        <w:right w:val="none" w:sz="0" w:space="0" w:color="auto"/>
      </w:divBdr>
    </w:div>
    <w:div w:id="15129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70831-E2E7-454F-999F-76555633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876</Words>
  <Characters>4818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4</cp:revision>
  <cp:lastPrinted>2020-07-20T17:13:00Z</cp:lastPrinted>
  <dcterms:created xsi:type="dcterms:W3CDTF">2020-09-08T17:03:00Z</dcterms:created>
  <dcterms:modified xsi:type="dcterms:W3CDTF">2020-09-08T17:16:00Z</dcterms:modified>
</cp:coreProperties>
</file>