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50" w:rsidRDefault="006F0C50" w:rsidP="006F0C50"/>
    <w:p w:rsidR="006F0C50" w:rsidRDefault="00DE6965" w:rsidP="006F0C50">
      <w:bookmarkStart w:id="0" w:name="_GoBack"/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09FB8205" wp14:editId="10B7B5D6">
            <wp:simplePos x="0" y="0"/>
            <wp:positionH relativeFrom="column">
              <wp:posOffset>10795</wp:posOffset>
            </wp:positionH>
            <wp:positionV relativeFrom="paragraph">
              <wp:posOffset>13970</wp:posOffset>
            </wp:positionV>
            <wp:extent cx="1812925" cy="530860"/>
            <wp:effectExtent l="0" t="0" r="0" b="2540"/>
            <wp:wrapTight wrapText="bothSides">
              <wp:wrapPolygon edited="0">
                <wp:start x="0" y="0"/>
                <wp:lineTo x="0" y="20928"/>
                <wp:lineTo x="21335" y="20928"/>
                <wp:lineTo x="21335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F0C50" w:rsidRPr="00371889" w:rsidRDefault="006F0C50" w:rsidP="006F0C50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UAIP/OIR/0267</w:t>
      </w:r>
      <w:r w:rsidRPr="00371889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6F0C50" w:rsidRDefault="006F0C50" w:rsidP="006F0C50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los Planes de Renderos calle al Parque Balboa km 10 </w:t>
      </w:r>
      <w:r>
        <w:rPr>
          <w:rFonts w:ascii="Arial" w:eastAsia="Calibri" w:hAnsi="Arial" w:cs="Arial"/>
          <w:sz w:val="24"/>
          <w:szCs w:val="24"/>
        </w:rPr>
        <w:t>½ # 189 Panchimalco. A las catorce</w:t>
      </w:r>
      <w:r w:rsidRPr="00371889">
        <w:rPr>
          <w:rFonts w:ascii="Arial" w:eastAsia="Calibri" w:hAnsi="Arial" w:cs="Arial"/>
          <w:sz w:val="24"/>
          <w:szCs w:val="24"/>
        </w:rPr>
        <w:t xml:space="preserve"> horas</w:t>
      </w:r>
      <w:r>
        <w:rPr>
          <w:rFonts w:ascii="Arial" w:eastAsia="Calibri" w:hAnsi="Arial" w:cs="Arial"/>
          <w:sz w:val="24"/>
          <w:szCs w:val="24"/>
        </w:rPr>
        <w:t xml:space="preserve"> del día cinco de septiembre</w:t>
      </w:r>
      <w:r w:rsidRPr="00371889">
        <w:rPr>
          <w:rFonts w:ascii="Arial" w:eastAsia="Calibri" w:hAnsi="Arial" w:cs="Arial"/>
          <w:sz w:val="24"/>
          <w:szCs w:val="24"/>
        </w:rPr>
        <w:t xml:space="preserve"> dos mil diecinueve. Vista la solicitud de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371889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 xml:space="preserve">a Licenciada  </w:t>
      </w:r>
      <w:r w:rsidR="00DE6965" w:rsidRPr="00DE6965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Pr="00DE696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37188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DE6965" w:rsidRPr="00DE6965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Pr="00DE6965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DE6965" w:rsidRPr="00DE6965">
        <w:rPr>
          <w:rFonts w:ascii="Arial" w:eastAsia="Calibri" w:hAnsi="Arial" w:cs="Arial"/>
          <w:sz w:val="24"/>
          <w:szCs w:val="24"/>
          <w:highlight w:val="black"/>
        </w:rPr>
        <w:t>XXXXXXXXXXXXXXXXXXXXXXXXXX</w:t>
      </w:r>
      <w:r w:rsidR="00DE6965">
        <w:rPr>
          <w:rFonts w:ascii="Arial" w:eastAsia="Calibri" w:hAnsi="Arial" w:cs="Arial"/>
          <w:sz w:val="24"/>
          <w:szCs w:val="24"/>
        </w:rPr>
        <w:t>,</w:t>
      </w:r>
      <w:r w:rsidRPr="00371889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6F0C50" w:rsidRPr="00371889" w:rsidRDefault="006F0C50" w:rsidP="006F0C50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92331E">
        <w:rPr>
          <w:rFonts w:ascii="Arial" w:eastAsia="Calibri" w:hAnsi="Arial" w:cs="Arial"/>
          <w:i/>
          <w:sz w:val="24"/>
          <w:szCs w:val="24"/>
        </w:rPr>
        <w:t>“Capacidad Penitenciaria y total de reos recluidos por Centro Penal según el siguiente detalle: Centro Penal capacidad instalada total de reos recluidos</w:t>
      </w:r>
      <w:r>
        <w:rPr>
          <w:rFonts w:ascii="Arial" w:eastAsia="Calibri" w:hAnsi="Arial" w:cs="Arial"/>
          <w:sz w:val="24"/>
          <w:szCs w:val="24"/>
        </w:rPr>
        <w:t xml:space="preserve">” </w:t>
      </w:r>
    </w:p>
    <w:p w:rsidR="006F0C50" w:rsidRDefault="006F0C50" w:rsidP="006F0C50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 “Por lo que con el fin de dar cumplimiento a los Art.  1, 2, 3 Lit. </w:t>
      </w:r>
      <w:proofErr w:type="gramStart"/>
      <w:r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71889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71889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371889">
        <w:rPr>
          <w:rFonts w:ascii="Arial" w:eastAsia="Calibri" w:hAnsi="Arial" w:cs="Arial"/>
          <w:i/>
          <w:sz w:val="24"/>
          <w:szCs w:val="24"/>
        </w:rPr>
        <w:t>de la Ley Acceso a la Informació</w:t>
      </w:r>
      <w:r>
        <w:rPr>
          <w:rFonts w:ascii="Arial" w:eastAsia="Calibri" w:hAnsi="Arial" w:cs="Arial"/>
          <w:i/>
          <w:sz w:val="24"/>
          <w:szCs w:val="24"/>
        </w:rPr>
        <w:t xml:space="preserve">n Pública la suscrita RESUELVE: </w:t>
      </w:r>
      <w:r w:rsidRPr="00371889">
        <w:rPr>
          <w:rFonts w:ascii="Arial" w:eastAsia="Calibri" w:hAnsi="Arial" w:cs="Arial"/>
          <w:i/>
          <w:sz w:val="24"/>
          <w:szCs w:val="24"/>
        </w:rPr>
        <w:t xml:space="preserve">en virtud de lo anterior </w:t>
      </w:r>
      <w:r>
        <w:rPr>
          <w:rFonts w:ascii="Arial" w:eastAsia="Calibri" w:hAnsi="Arial" w:cs="Arial"/>
          <w:i/>
          <w:sz w:val="24"/>
          <w:szCs w:val="24"/>
        </w:rPr>
        <w:t xml:space="preserve">se anexa a esta resolución información proporcionada por la Unidad de Tecnología y Desarrollo Informático.  </w:t>
      </w:r>
    </w:p>
    <w:p w:rsidR="006F0C50" w:rsidRPr="00371889" w:rsidRDefault="006F0C50" w:rsidP="006F0C50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6F0C50" w:rsidRPr="00371889" w:rsidRDefault="006F0C50" w:rsidP="006F0C5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6F0C50" w:rsidRPr="00371889" w:rsidRDefault="006F0C50" w:rsidP="006F0C5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6F0C50" w:rsidRPr="00371889" w:rsidRDefault="006F0C50" w:rsidP="006F0C5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6F0C50" w:rsidRPr="00371889" w:rsidRDefault="006F0C50" w:rsidP="006F0C5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F0C50" w:rsidRPr="00371889" w:rsidRDefault="006F0C50" w:rsidP="006F0C5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6F0C50" w:rsidRPr="00371889" w:rsidRDefault="006F0C50" w:rsidP="006F0C5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6F0C50" w:rsidRDefault="006F0C50" w:rsidP="006F0C5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F0C50" w:rsidRDefault="006F0C50" w:rsidP="006F0C5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F0C50" w:rsidRDefault="006F0C50" w:rsidP="006F0C50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F0C50" w:rsidRPr="00B73915" w:rsidRDefault="006F0C50" w:rsidP="006F0C50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B73915">
        <w:rPr>
          <w:rFonts w:ascii="Arial" w:eastAsia="Calibri" w:hAnsi="Arial" w:cs="Arial"/>
          <w:sz w:val="16"/>
          <w:szCs w:val="16"/>
        </w:rPr>
        <w:t>MJCA/kl</w:t>
      </w:r>
    </w:p>
    <w:p w:rsidR="006F0C50" w:rsidRPr="00371889" w:rsidRDefault="006F0C50" w:rsidP="006F0C50">
      <w:pPr>
        <w:spacing w:line="240" w:lineRule="auto"/>
        <w:ind w:firstLine="708"/>
        <w:rPr>
          <w:rFonts w:ascii="Arial" w:hAnsi="Arial" w:cs="Arial"/>
          <w:sz w:val="16"/>
          <w:szCs w:val="16"/>
        </w:rPr>
      </w:pPr>
    </w:p>
    <w:p w:rsidR="006F0C50" w:rsidRDefault="006F0C50" w:rsidP="006F0C50"/>
    <w:p w:rsidR="009857FD" w:rsidRDefault="009857FD"/>
    <w:sectPr w:rsidR="009857FD" w:rsidSect="00EA1D7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93" w:right="1531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D0" w:rsidRDefault="002C59D0" w:rsidP="006F0C50">
      <w:pPr>
        <w:spacing w:after="0" w:line="240" w:lineRule="auto"/>
      </w:pPr>
      <w:r>
        <w:separator/>
      </w:r>
    </w:p>
  </w:endnote>
  <w:endnote w:type="continuationSeparator" w:id="0">
    <w:p w:rsidR="002C59D0" w:rsidRDefault="002C59D0" w:rsidP="006F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70" w:rsidRPr="003A4927" w:rsidRDefault="00FC2714" w:rsidP="007E3670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4C192A" wp14:editId="696E27E3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<w10:wrap anchorx="margin"/>
            </v:line>
          </w:pict>
        </mc:Fallback>
      </mc:AlternateContent>
    </w:r>
  </w:p>
  <w:p w:rsidR="007E3670" w:rsidRPr="00515B9A" w:rsidRDefault="00FC2714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7E3670" w:rsidRPr="00515B9A" w:rsidRDefault="00FC2714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7E3670" w:rsidRPr="00515B9A" w:rsidRDefault="00FC2714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7E3670" w:rsidRPr="00515B9A" w:rsidRDefault="002C59D0" w:rsidP="007E3670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FC2714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7E3670" w:rsidRDefault="00B73915" w:rsidP="007E3670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Planes de Renderos Calle al Parque Balboa, Casa Las Neblinas #189, Panchimalco</w:t>
    </w:r>
  </w:p>
  <w:p w:rsidR="003E650B" w:rsidRDefault="002C59D0" w:rsidP="007E3670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hyperlink r:id="rId2" w:history="1">
      <w:r w:rsidR="00305D0E" w:rsidRPr="004B79C6">
        <w:rPr>
          <w:rStyle w:val="Hipervnculo"/>
          <w:rFonts w:ascii="Arial" w:hAnsi="Arial" w:cs="Arial"/>
          <w:noProof/>
          <w:sz w:val="14"/>
          <w:szCs w:val="14"/>
          <w:lang w:eastAsia="es-SV"/>
        </w:rPr>
        <w:t>marlene.cardona@seguridad.gob.sv</w:t>
      </w:r>
    </w:hyperlink>
  </w:p>
  <w:p w:rsidR="00305D0E" w:rsidRPr="00515B9A" w:rsidRDefault="00305D0E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>Telefono: 7070-0240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D0" w:rsidRDefault="002C59D0" w:rsidP="006F0C50">
      <w:pPr>
        <w:spacing w:after="0" w:line="240" w:lineRule="auto"/>
      </w:pPr>
      <w:r>
        <w:separator/>
      </w:r>
    </w:p>
  </w:footnote>
  <w:footnote w:type="continuationSeparator" w:id="0">
    <w:p w:rsidR="002C59D0" w:rsidRDefault="002C59D0" w:rsidP="006F0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2C59D0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6F0C50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5408" behindDoc="1" locked="0" layoutInCell="1" allowOverlap="1" wp14:anchorId="29C50795" wp14:editId="06C09BAD">
          <wp:simplePos x="0" y="0"/>
          <wp:positionH relativeFrom="column">
            <wp:posOffset>1374775</wp:posOffset>
          </wp:positionH>
          <wp:positionV relativeFrom="paragraph">
            <wp:posOffset>-441325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714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0288" behindDoc="1" locked="0" layoutInCell="1" allowOverlap="1" wp14:anchorId="2620E655" wp14:editId="57312458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9D0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0;margin-top:0;width:510.6pt;height:1107.7pt;z-index:-251654144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2C59D0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53120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50"/>
    <w:rsid w:val="002C59D0"/>
    <w:rsid w:val="00305D0E"/>
    <w:rsid w:val="003E650B"/>
    <w:rsid w:val="006F0C50"/>
    <w:rsid w:val="009857FD"/>
    <w:rsid w:val="00B73915"/>
    <w:rsid w:val="00DE6965"/>
    <w:rsid w:val="00F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C5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C50"/>
  </w:style>
  <w:style w:type="paragraph" w:styleId="Piedepgina">
    <w:name w:val="footer"/>
    <w:basedOn w:val="Normal"/>
    <w:link w:val="PiedepginaCar"/>
    <w:uiPriority w:val="99"/>
    <w:unhideWhenUsed/>
    <w:rsid w:val="006F0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C50"/>
  </w:style>
  <w:style w:type="character" w:styleId="Hipervnculo">
    <w:name w:val="Hyperlink"/>
    <w:basedOn w:val="Fuentedeprrafopredeter"/>
    <w:uiPriority w:val="99"/>
    <w:unhideWhenUsed/>
    <w:rsid w:val="006F0C5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C5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C50"/>
  </w:style>
  <w:style w:type="paragraph" w:styleId="Piedepgina">
    <w:name w:val="footer"/>
    <w:basedOn w:val="Normal"/>
    <w:link w:val="PiedepginaCar"/>
    <w:uiPriority w:val="99"/>
    <w:unhideWhenUsed/>
    <w:rsid w:val="006F0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C50"/>
  </w:style>
  <w:style w:type="character" w:styleId="Hipervnculo">
    <w:name w:val="Hyperlink"/>
    <w:basedOn w:val="Fuentedeprrafopredeter"/>
    <w:uiPriority w:val="99"/>
    <w:unhideWhenUsed/>
    <w:rsid w:val="006F0C5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lene.cardona@seguridad.gob.sv" TargetMode="External"/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61D7-95DC-4749-A770-1D8896404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2019-10-11T14:03:00Z</dcterms:created>
  <dcterms:modified xsi:type="dcterms:W3CDTF">2019-10-11T14:03:00Z</dcterms:modified>
</cp:coreProperties>
</file>