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0E" w:rsidRPr="00CA6D57" w:rsidRDefault="00D6460E" w:rsidP="00D6460E">
      <w:pPr>
        <w:jc w:val="both"/>
        <w:rPr>
          <w:rFonts w:ascii="Tahoma" w:hAnsi="Tahoma" w:cs="Tahoma"/>
          <w:b/>
          <w:color w:val="7F7F7F" w:themeColor="text1" w:themeTint="80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color w:val="7F7F7F" w:themeColor="text1" w:themeTint="80"/>
          <w:sz w:val="28"/>
          <w:szCs w:val="28"/>
        </w:rPr>
        <w:t>6</w:t>
      </w:r>
      <w:r w:rsidRPr="00CA6D57">
        <w:rPr>
          <w:rFonts w:ascii="Tahoma" w:hAnsi="Tahoma" w:cs="Tahoma"/>
          <w:b/>
          <w:color w:val="7F7F7F" w:themeColor="text1" w:themeTint="80"/>
          <w:sz w:val="28"/>
          <w:szCs w:val="28"/>
        </w:rPr>
        <w:t>-DECLARACION UNIVERSAL DE LOS DERECHOS HUMANOS</w:t>
      </w:r>
    </w:p>
    <w:p w:rsidR="00D6460E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1" w:name="ap"/>
      <w:bookmarkEnd w:id="1"/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r w:rsidRPr="00CA6D57">
        <w:rPr>
          <w:rFonts w:ascii="Tahoma" w:eastAsia="Times New Roman" w:hAnsi="Tahoma" w:cs="Tahoma"/>
          <w:b/>
          <w:bCs/>
          <w:lang w:val="es-ES" w:eastAsia="es-SV"/>
        </w:rPr>
        <w:t>PREÁMBULO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Considerando que la libertad, la justicia y la paz en el mundo tienen por base el reconocimiento de la dignidad intrínseca y de los derechos iguales e inalienables de todos los miembros de la familia humana;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Considerando que el desconocimiento y el menosprecio de los derechos humanos han originado actos de barbarie ultrajantes para la conciencia de la humanidad, y que se ha proclamado, como la aspiración más elevada del hombre, el advenimiento de un mundo en que los seres humanos, liberados del temor y de la miseria, disfruten de la libertad de palabra y de la libertad de creencias;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Considerando esencial que los derechos humanos sean protegidos por un régimen de Derecho, a fin de que el hombre no se vea compelido al supremo recurso de la rebelión contra la tiranía y la opresión;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Considerando también esencial promover el desarrollo de relaciones amistosas entre las naciones;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Considerando que los pueblos de las Naciones Unidas han reafirmado en la Carta su fe en los derechos fundamentales del hombre, en la dignidad y el valor de la persona humana y en la igualdad de derechos de hombres y mujeres, y se han declarado resueltos a promover el progreso social y a elevar el nivel de vida dentro de un concepto más amplio de la libertad;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Considerando que los Estados Miembros se han comprometido a asegurar, en cooperación con la Organización de las Naciones Unidas, el respeto universal y efectivo a los derechos y libertades fundamentales del hombre, y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Considerando que una concepción común de estos derechos y libertades es de la mayor importancia para el pleno cumplimiento de dicho compromiso;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b/>
          <w:bCs/>
          <w:lang w:val="es-ES" w:eastAsia="es-SV"/>
        </w:rPr>
        <w:t>LA ASAMBLEA GENERAL proclama la presente DECLARACIÓN UNIVERSAL DE DERECHOS HUMANOS</w:t>
      </w:r>
      <w:r w:rsidRPr="00CA6D57">
        <w:rPr>
          <w:rFonts w:ascii="Tahoma" w:eastAsia="Times New Roman" w:hAnsi="Tahoma" w:cs="Tahoma"/>
          <w:lang w:val="es-ES" w:eastAsia="es-SV"/>
        </w:rPr>
        <w:t xml:space="preserve"> como ideal común por el que todos los pueblos y naciones deben esforzarse, a fin de que tanto los individuos como las instituciones, inspirándose constantemente en ella, promuevan, mediante la enseñanza y la educación, el respeto a estos derechos y libertades, y aseguren, por medidas progresivas de carácter nacional e internacional, su reconocimiento y aplicación universales y efectivos, tanto entre los pueblos de los Estados Miembros como entre los de los territorios colocados bajo su jurisdicción.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 </w:t>
      </w:r>
      <w:bookmarkStart w:id="2" w:name="a1"/>
      <w:bookmarkEnd w:id="2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1.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lastRenderedPageBreak/>
        <w:t>Todos los seres humanos nacen libres e iguales en dignidad y derechos y, dotados como están de razón y conciencia, deben comportarse fraternalmente los unos con los otros.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3" w:name="a2"/>
      <w:bookmarkEnd w:id="3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2.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Toda persona tiene todos los derechos y libertades proclamados en esta Declaración, sin distinción alguna de raza, color, sexo, idioma, religión, opinión política o de cualquier otra índole, origen nacional o social, posición económica, nacimiento o cualquier otra condición.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 xml:space="preserve">Además, no se hará distinción alguna fundada en la condición política, jurídica o internacional del país o territorio de cuya jurisdicción dependa una persona, tanto si se trata de un país independiente, como de un territorio bajo administración fiduciaria, no </w:t>
      </w:r>
      <w:proofErr w:type="gramStart"/>
      <w:r w:rsidRPr="00CA6D57">
        <w:rPr>
          <w:rFonts w:ascii="Tahoma" w:eastAsia="Times New Roman" w:hAnsi="Tahoma" w:cs="Tahoma"/>
          <w:lang w:val="es-ES" w:eastAsia="es-SV"/>
        </w:rPr>
        <w:t>autónomo o sometido</w:t>
      </w:r>
      <w:proofErr w:type="gramEnd"/>
      <w:r w:rsidRPr="00CA6D57">
        <w:rPr>
          <w:rFonts w:ascii="Tahoma" w:eastAsia="Times New Roman" w:hAnsi="Tahoma" w:cs="Tahoma"/>
          <w:lang w:val="es-ES" w:eastAsia="es-SV"/>
        </w:rPr>
        <w:t xml:space="preserve"> a cualquier otra limitación de soberanía.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4" w:name="a3"/>
      <w:bookmarkEnd w:id="4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3.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Todo individuo tiene derecho a la vida, a la libertad y a la seguridad de su persona.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5" w:name="a4"/>
      <w:bookmarkEnd w:id="5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4.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Nadie estará sometido a esclavitud ni a servidumbre, la esclavitud y la trata de esclavos están prohibidas en todas sus formas.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6" w:name="a5"/>
      <w:bookmarkEnd w:id="6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5.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Nadie será sometido a torturas ni a penas o tratos crueles, inhumanos o degradantes.</w:t>
      </w:r>
    </w:p>
    <w:p w:rsidR="00D6460E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7" w:name="a6"/>
      <w:bookmarkEnd w:id="7"/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r w:rsidRPr="00CA6D57">
        <w:rPr>
          <w:rFonts w:ascii="Tahoma" w:eastAsia="Times New Roman" w:hAnsi="Tahoma" w:cs="Tahoma"/>
          <w:b/>
          <w:bCs/>
          <w:lang w:val="es-ES" w:eastAsia="es-SV"/>
        </w:rPr>
        <w:t>Artículo 6.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Todo ser humano tiene derecho, en todas partes, al reconocimiento de su personalidad jurídica.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8" w:name="a7"/>
      <w:bookmarkEnd w:id="8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7.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Todos son iguales ante la ley y tienen, sin distinción, derecho a igual protección de la ley. Todos tienen derecho a igual protección contra toda discriminación que infrinja esta Declaración y contra toda provocación a tal discriminación.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9" w:name="a8"/>
      <w:bookmarkEnd w:id="9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8.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Toda persona tiene derecho a un recurso efectivo ante los tribunales nacionales competentes, que la ampare contra actos que violen sus derechos fundamentales reconocidos por la constitución o por la ley.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10" w:name="a9"/>
      <w:bookmarkEnd w:id="10"/>
      <w:r w:rsidRPr="00CA6D57">
        <w:rPr>
          <w:rFonts w:ascii="Tahoma" w:eastAsia="Times New Roman" w:hAnsi="Tahoma" w:cs="Tahoma"/>
          <w:b/>
          <w:bCs/>
          <w:lang w:val="es-ES" w:eastAsia="es-SV"/>
        </w:rPr>
        <w:lastRenderedPageBreak/>
        <w:t>Artículo 9.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Nadie podrá ser arbitrariamente detenido, preso ni desterrado.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11" w:name="a10"/>
      <w:bookmarkEnd w:id="11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10.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Toda persona tiene derecho, en condiciones de plena igualdad, a ser oída públicamente y con justicia por un tribunal independiente e imparcial, para la determinación de sus derechos y obligaciones o para el examen de cualquier acusación contra ella en materia penal.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12" w:name="a11"/>
      <w:bookmarkEnd w:id="12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11.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Toda persona acusada de delito tiene derecho a que se presuma su inocencia mientras no se pruebe su culpabilidad, conforme a la ley y en juicio público en el que se le hayan asegurado todas las garantías necesarias para su defensa.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 xml:space="preserve">2. Nadie será condenado por actos u omisiones que en el momento de cometerse no fueron delictivos según el Derecho nacional o internacional. Tampoco se impondrá pena más grave que la aplicable en el momento de la comisión del delito. 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13" w:name="a12"/>
      <w:bookmarkEnd w:id="13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12.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 xml:space="preserve">Nadie será objeto de injerencias arbitrarias en su vida privada, su familia, su domicilio o su correspondencia, ni de ataques a su honra o a su reputación. Toda persona tiene derecho a la protección de la ley contra tales injerencias o ataques. 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14" w:name="a13"/>
      <w:bookmarkEnd w:id="14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13.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Toda persona tiene derecho a circular libremente y a elegir su residencia en el territorio de un Estado.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2. Toda persona tiene derecho a salir de cualquier país, incluso del propio, y a regresar a su país.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15" w:name="a14"/>
      <w:bookmarkEnd w:id="15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14.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En caso de persecución, toda persona tiene derecho a buscar asilo, y a disfrutar de él, en cualquier país.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2. Este derecho no podrá ser invocado contra una acción judicial realmente originada por delitos comunes o por actos opuestos a los propósitos y principios de las Naciones Unidas.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16" w:name="a15"/>
      <w:bookmarkEnd w:id="16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15.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Toda persona tiene derecho a una nacionalidad.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lastRenderedPageBreak/>
        <w:t>2. A nadie se privará arbitrariamente de su nacionalidad ni del derecho a cambiar de nacionalidad.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17" w:name="a16"/>
      <w:bookmarkEnd w:id="17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16.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Los hombres y las mujeres, a partir de la edad núbil, tienen derecho, sin restricción alguna por motivos de raza, nacionalidad o religión, a casarse y fundar una familia, y disfrutarán de iguales derechos en cuanto al matrimonio, durante el matrimonio y en caso de disolución del matrimonio.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2. Sólo mediante libre y pleno consentimiento de los futuros esposos podrá contraerse el matrimonio.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3. La familia es el elemento natural y fundamental de la sociedad y tiene derecho a la protección de la sociedad y del Estado.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18" w:name="a17"/>
      <w:bookmarkEnd w:id="18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17.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Toda persona tiene derecho a la propiedad, individual y colectivamente.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2. Nadie será privado arbitrariamente de su propiedad.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19" w:name="a18"/>
      <w:bookmarkEnd w:id="19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18.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Toda persona tiene derecho a la libertad de pensamiento, de conciencia y de religión; este derecho incluye la libertad de cambiar de religión o de creencia, así como la libertad de manifestar su religión o su creencia, individual y colectivamente, tanto en público como en privado, por la enseñanza, la práctica, el culto y la observancia.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20" w:name="a19"/>
      <w:bookmarkEnd w:id="20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19.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Todo individuo tiene derecho a la libertad de opinión y de expresión; este derecho incluye el de no ser molestado a causa de sus opiniones, el de investigar y recibir informaciones y opiniones, y el de difundirlas, sin limitación de fronteras, por cualquier medio de expresión.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21" w:name="a20"/>
      <w:bookmarkEnd w:id="21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20.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Toda persona tiene derecho a la libertad de reunión y de asociación pacíficas.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2. Nadie podrá ser obligado a pertenecer a una asociación.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22" w:name="a21"/>
      <w:bookmarkEnd w:id="22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21.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Toda persona tiene derecho a participar en el gobierno de su país, directamente o por medio de representantes libremente escogidos.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lastRenderedPageBreak/>
        <w:t xml:space="preserve">2. Toda persona tiene el derecho de </w:t>
      </w:r>
      <w:proofErr w:type="spellStart"/>
      <w:r w:rsidRPr="00CA6D57">
        <w:rPr>
          <w:rFonts w:ascii="Tahoma" w:eastAsia="Times New Roman" w:hAnsi="Tahoma" w:cs="Tahoma"/>
          <w:lang w:val="es-ES" w:eastAsia="es-SV"/>
        </w:rPr>
        <w:t>accceso</w:t>
      </w:r>
      <w:proofErr w:type="spellEnd"/>
      <w:r w:rsidRPr="00CA6D57">
        <w:rPr>
          <w:rFonts w:ascii="Tahoma" w:eastAsia="Times New Roman" w:hAnsi="Tahoma" w:cs="Tahoma"/>
          <w:lang w:val="es-ES" w:eastAsia="es-SV"/>
        </w:rPr>
        <w:t>, en condiciones de igualdad, a las funciones públicas de su país.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b/>
          <w:bCs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3. La voluntad del pueblo es la base de la autoridad del poder público; esta voluntad se expresará mediante elecciones auténticas que habrán de celebrarse periódicamente, por sufragio universal e igual y por voto secreto u otro procedimiento equivalente que garantice la libertad del voto.</w:t>
      </w:r>
      <w:bookmarkStart w:id="23" w:name="a22"/>
      <w:bookmarkEnd w:id="23"/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b/>
          <w:bCs/>
          <w:lang w:val="es-ES" w:eastAsia="es-SV"/>
        </w:rPr>
      </w:pP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b/>
          <w:bCs/>
          <w:lang w:val="es-ES" w:eastAsia="es-SV"/>
        </w:rPr>
      </w:pPr>
      <w:r w:rsidRPr="00CA6D57">
        <w:rPr>
          <w:rFonts w:ascii="Tahoma" w:eastAsia="Times New Roman" w:hAnsi="Tahoma" w:cs="Tahoma"/>
          <w:b/>
          <w:bCs/>
          <w:lang w:val="es-ES" w:eastAsia="es-SV"/>
        </w:rPr>
        <w:t xml:space="preserve"> Artículo 22.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Toda persona, como miembro de la sociedad, tiene derecho a la seguridad social, y a obtener, mediante el esfuerzo nacional y la cooperación internacional, habida cuenta de la organización y los recursos de cada Estado, la satisfacción de los derechos económicos, sociales y culturales, indispensables a su dignidad y al libre desarrollo de su personalidad.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24" w:name="a23"/>
      <w:bookmarkEnd w:id="24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23.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Toda persona tiene derecho al trabajo, a la libre elección de su trabajo, a condiciones equitativas y satisfactorias de trabajo y a la protección contra el desempleo.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2. Toda persona tiene derecho, sin discriminación alguna, a igual salario por trabajo igual.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3. Toda persona que trabaja tiene derecho a una remuneración equitativa y satisfactoria, que le asegure, así como a su familia, una existencia conforme a la dignidad humana y que será completada, en caso necesario, por cualesquiera otros medios de protección social.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4. Toda persona tiene derecho a fundar sindicatos y a sindicarse para la defensa de sus intereses.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25" w:name="a24"/>
      <w:bookmarkEnd w:id="25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24.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Toda persona tiene derecho al descanso, al disfrute del tiempo libre, a una limitación razonable de la duración del trabajo y a vacaciones periódicas pagadas.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26" w:name="a25"/>
      <w:bookmarkEnd w:id="26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25.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Toda persona tiene derecho a un nivel de vida adecuado que le asegure, así como a su familia, la salud y el bienestar, y en especial la alimentación, el vestido, la vivienda, la asistencia médica y los servicios sociales necesarios; tiene asimismo derecho a los seguros en caso de desempleo, enfermedad, invalidez, viudez, vejez u otros casos de pérdida de sus medios de subsistencia por circunstancias independientes de su voluntad.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lastRenderedPageBreak/>
        <w:t>2. La maternidad y la infancia tienen derecho a cuidados y asistencia especiales. Todos los niños, nacidos de matrimonio o fuera de matrimonio, tienen derecho a igual protección social.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27" w:name="a26"/>
      <w:bookmarkEnd w:id="27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26.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Toda persona tiene derecho a la educación. La educación debe ser gratuita, al menos en lo concerniente a la instrucción elemental y fundamental. La instrucción elemental será obligatoria. La instrucción técnica y profesional habrá de ser generalizada; el acceso a los estudios superiores será igual para todos, en función de los méritos respectivos.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2. La educación tendrá por objeto el pleno desarrollo de la personalidad humana y el fortalecimiento del respeto a los derechos humanos y a las libertades fundamentales; favorecerá la comprensión, la tolerancia y la amistad entre todas las naciones y todos los grupos étnicos o religiosos, y promoverá el desarrollo de las actividades de las Naciones Unidas para el mantenimiento de la paz.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3. Los padres tendrán derecho preferente a escoger el tipo de educación que habrá de darse a sus hijos.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28" w:name="a27"/>
      <w:bookmarkEnd w:id="28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27.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Toda persona tiene derecho a tomar parte libremente en la vida cultural de la comunidad, a gozar de las artes y a participar en el progreso científico y en los beneficios que de él resulten.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2. Toda persona tiene derecho a la protección de los intereses morales y materiales que le correspondan por razón de las producciones científicas, literarias o artísticas de que sea autora.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29" w:name="a28"/>
      <w:bookmarkEnd w:id="29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28.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Toda persona tiene derecho a que se establezca un orden social e internacional en el que los derechos y libertades proclamados en esta Declaración se hagan plenamente efectivos.</w:t>
      </w:r>
    </w:p>
    <w:p w:rsidR="00D6460E" w:rsidRPr="00CA6D57" w:rsidRDefault="00D6460E" w:rsidP="00D6460E">
      <w:pPr>
        <w:shd w:val="clear" w:color="auto" w:fill="FFFFFF"/>
        <w:spacing w:before="240" w:after="240" w:line="240" w:lineRule="auto"/>
        <w:jc w:val="both"/>
        <w:outlineLvl w:val="3"/>
        <w:rPr>
          <w:rFonts w:ascii="Tahoma" w:eastAsia="Times New Roman" w:hAnsi="Tahoma" w:cs="Tahoma"/>
          <w:b/>
          <w:bCs/>
          <w:lang w:val="es-ES" w:eastAsia="es-SV"/>
        </w:rPr>
      </w:pPr>
      <w:bookmarkStart w:id="30" w:name="a29"/>
      <w:bookmarkEnd w:id="30"/>
      <w:r w:rsidRPr="00CA6D57">
        <w:rPr>
          <w:rFonts w:ascii="Tahoma" w:eastAsia="Times New Roman" w:hAnsi="Tahoma" w:cs="Tahoma"/>
          <w:b/>
          <w:bCs/>
          <w:lang w:val="es-ES" w:eastAsia="es-SV"/>
        </w:rPr>
        <w:t>Artículo 29.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1. Toda persona tiene deberes respecto a la comunidad, puesto que sólo en ella puede desarrollar libre y plenamente su personalidad.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2. En el ejercicio de sus derechos y en el disfrute de sus libertades, toda persona estará solamente sujeta a las limitaciones establecidas por la ley con el único fin de asegurar el reconocimiento y el respeto de los derechos y libertades de los demás, y de satisfacer las justas exigencias de la moral, del orden público y del bienestar general en una sociedad democrática.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b/>
          <w:bCs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lastRenderedPageBreak/>
        <w:t>3. Estos derechos y libertades no podrán, en ningún caso, ser ejercidos en oposición a los propósitos y principios de las Naciones Unidas.</w:t>
      </w:r>
      <w:bookmarkStart w:id="31" w:name="a30"/>
      <w:bookmarkEnd w:id="31"/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b/>
          <w:bCs/>
          <w:lang w:val="es-ES" w:eastAsia="es-SV"/>
        </w:rPr>
      </w:pPr>
      <w:r w:rsidRPr="00CA6D57">
        <w:rPr>
          <w:rFonts w:ascii="Tahoma" w:eastAsia="Times New Roman" w:hAnsi="Tahoma" w:cs="Tahoma"/>
          <w:b/>
          <w:bCs/>
          <w:lang w:val="es-ES" w:eastAsia="es-SV"/>
        </w:rPr>
        <w:t>Artículo 30.</w:t>
      </w:r>
    </w:p>
    <w:p w:rsidR="00D6460E" w:rsidRPr="00CA6D57" w:rsidRDefault="00D6460E" w:rsidP="00D6460E"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Tahoma" w:eastAsia="Times New Roman" w:hAnsi="Tahoma" w:cs="Tahoma"/>
          <w:lang w:val="es-ES" w:eastAsia="es-SV"/>
        </w:rPr>
      </w:pPr>
      <w:r w:rsidRPr="00CA6D57">
        <w:rPr>
          <w:rFonts w:ascii="Tahoma" w:eastAsia="Times New Roman" w:hAnsi="Tahoma" w:cs="Tahoma"/>
          <w:lang w:val="es-ES" w:eastAsia="es-SV"/>
        </w:rPr>
        <w:t>Nada en esta Declaración podrá interpretarse en el sentido de que confiere derecho alguno al Estado, a un grupo o a una persona, para emprender y desarrollar actividades o realizar actos tendientes a la supresión de cualquiera de los derechos y libertades proclamados en esta Declaración.</w:t>
      </w:r>
    </w:p>
    <w:p w:rsidR="00D6460E" w:rsidRPr="00D6460E" w:rsidRDefault="00D6460E">
      <w:pPr>
        <w:rPr>
          <w:lang w:val="es-ES"/>
        </w:rPr>
      </w:pPr>
    </w:p>
    <w:sectPr w:rsidR="00D6460E" w:rsidRPr="00D64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0E"/>
    <w:rsid w:val="00D13DD5"/>
    <w:rsid w:val="00D6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1847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2019-05-13T17:24:00Z</dcterms:created>
  <dcterms:modified xsi:type="dcterms:W3CDTF">2019-05-13T17:24:00Z</dcterms:modified>
</cp:coreProperties>
</file>