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6D" w:rsidRDefault="001F316D" w:rsidP="001C1327">
      <w:pPr>
        <w:tabs>
          <w:tab w:val="left" w:pos="8001"/>
        </w:tabs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8E5B6E" w:rsidRDefault="00BB237A" w:rsidP="001C1327">
      <w:pPr>
        <w:tabs>
          <w:tab w:val="left" w:pos="8001"/>
        </w:tabs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UAIP/OIR/0386</w:t>
      </w:r>
      <w:r w:rsidR="008E5B6E">
        <w:rPr>
          <w:rFonts w:ascii="Arial" w:hAnsi="Arial" w:cs="Arial"/>
          <w:b/>
          <w:sz w:val="24"/>
          <w:szCs w:val="24"/>
        </w:rPr>
        <w:t>/2018</w:t>
      </w:r>
    </w:p>
    <w:p w:rsidR="008E5B6E" w:rsidRDefault="008E5B6E" w:rsidP="008E5B6E">
      <w:pPr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</w:rPr>
        <w:t xml:space="preserve">Vista la solicitud de la señorita, </w:t>
      </w:r>
      <w:r w:rsidR="001C1327" w:rsidRPr="001C1327">
        <w:rPr>
          <w:rFonts w:ascii="Arial" w:hAnsi="Arial" w:cs="Arial"/>
          <w:sz w:val="24"/>
          <w:szCs w:val="24"/>
          <w:highlight w:val="black"/>
        </w:rPr>
        <w:t>XXXXXXXXXXXXXXXXXXXXXX</w:t>
      </w:r>
      <w:r w:rsidR="001C13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Documento Único de Identidad número </w:t>
      </w:r>
      <w:r w:rsidR="001C1327" w:rsidRPr="001C1327">
        <w:rPr>
          <w:rFonts w:ascii="Arial" w:hAnsi="Arial" w:cs="Arial"/>
          <w:sz w:val="24"/>
          <w:szCs w:val="24"/>
          <w:highlight w:val="black"/>
        </w:rPr>
        <w:t>XXXXXXXXXXXXXXXXXXXXXXXXXXXXXXXXXXXX</w:t>
      </w:r>
      <w:r w:rsidRPr="001C132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C1327" w:rsidRPr="001C1327">
        <w:rPr>
          <w:rFonts w:ascii="Arial" w:hAnsi="Arial" w:cs="Arial"/>
          <w:sz w:val="24"/>
          <w:szCs w:val="24"/>
          <w:highlight w:val="black"/>
        </w:rPr>
        <w:t>XXXXXXXXXXXXXXXXXX</w:t>
      </w:r>
      <w:r w:rsidR="001C13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 requiere: 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1. Cantidad de casos de enfermedades en los C</w:t>
      </w:r>
      <w:bookmarkStart w:id="0" w:name="_GoBack"/>
      <w:bookmarkEnd w:id="0"/>
      <w:r w:rsidRPr="008E5B6E">
        <w:rPr>
          <w:rFonts w:ascii="Arial" w:eastAsia="Times New Roman" w:hAnsi="Arial" w:cs="Arial"/>
          <w:sz w:val="24"/>
          <w:szCs w:val="24"/>
          <w:lang w:eastAsia="es-SV"/>
        </w:rPr>
        <w:t>entros Penitenciarios, por cada Centro Penal, por año, por tipo de enfermedad (período 2010-2018) y por la situación jurídica del interno (procesado o condenado)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2. Personal médico (número de personas) asignadas a atender necesidades de salud en cada Centro Penitenciario, desagregado por cada Centro Penitenciario,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3. Presupuesto destinado a salud en Centros Penitenciarios,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4. Número de personas privadas de libertad que han salido temporalmente del Centro Penal para recibir algún tratamiento médico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5. Número total de personas privadas de libertad que han recibido atención médica,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 xml:space="preserve">6. ¿Cómo es el ingreso de medicina a los Centros Penitenciarios con Medidas Extraordinarias? ¿El Estado está gestionando esta necesidad? ¿Hay registro de la medicina provista a los Centros Penitenciarios funcionando bajo Medidas Extraordinarias? ¿Cada cuánto se </w:t>
      </w:r>
      <w:proofErr w:type="gramStart"/>
      <w:r w:rsidRPr="008E5B6E">
        <w:rPr>
          <w:rFonts w:ascii="Arial" w:eastAsia="Times New Roman" w:hAnsi="Arial" w:cs="Arial"/>
          <w:sz w:val="24"/>
          <w:szCs w:val="24"/>
          <w:lang w:eastAsia="es-SV"/>
        </w:rPr>
        <w:t>hacen</w:t>
      </w:r>
      <w:proofErr w:type="gramEnd"/>
      <w:r w:rsidRPr="008E5B6E">
        <w:rPr>
          <w:rFonts w:ascii="Arial" w:eastAsia="Times New Roman" w:hAnsi="Arial" w:cs="Arial"/>
          <w:sz w:val="24"/>
          <w:szCs w:val="24"/>
          <w:lang w:eastAsia="es-SV"/>
        </w:rPr>
        <w:t xml:space="preserve"> estas entregas? ¿Quién decide cada cuánto se harán?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 xml:space="preserve">7. ¿Cómo es el ingreso de artículos de primera necesidad femenina (toallas sanitarias, medicina, productos de higiene personal, etc.) a los Centros Penitenciarios? ¿El Estado está gestionando esta necesidad? ¿Hay registro de las entregas provistas a los Centros Penitenciarios? ¿Cada cuánto se </w:t>
      </w:r>
      <w:proofErr w:type="gramStart"/>
      <w:r w:rsidRPr="008E5B6E">
        <w:rPr>
          <w:rFonts w:ascii="Arial" w:eastAsia="Times New Roman" w:hAnsi="Arial" w:cs="Arial"/>
          <w:sz w:val="24"/>
          <w:szCs w:val="24"/>
          <w:lang w:eastAsia="es-SV"/>
        </w:rPr>
        <w:t>hacen</w:t>
      </w:r>
      <w:proofErr w:type="gramEnd"/>
      <w:r w:rsidRPr="008E5B6E">
        <w:rPr>
          <w:rFonts w:ascii="Arial" w:eastAsia="Times New Roman" w:hAnsi="Arial" w:cs="Arial"/>
          <w:sz w:val="24"/>
          <w:szCs w:val="24"/>
          <w:lang w:eastAsia="es-SV"/>
        </w:rPr>
        <w:t xml:space="preserve"> estas entregas? ¿Quién decide cada cuánto se harán?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 xml:space="preserve">8. Cantidad de personas que han fallecido dentro de los Centros Penales. Desagregado por: causa de muerte, situación (condenado/procesado), por cada Centro Penal, por sexo y año. 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lastRenderedPageBreak/>
        <w:t>9. Número de traslados realizados entre Centros Penitenciarios, por año (período 2010-2018) (desagregado por año, por Centro Penal)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10.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8E5B6E">
        <w:rPr>
          <w:rFonts w:ascii="Arial" w:eastAsia="Times New Roman" w:hAnsi="Arial" w:cs="Arial"/>
          <w:sz w:val="24"/>
          <w:szCs w:val="24"/>
          <w:lang w:eastAsia="es-SV"/>
        </w:rPr>
        <w:t>Cantidad de salas habilitadas para realizar audiencias virtuales (por cada Centro Penitenciario), por año.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11. Cantidad de audiencias virtuales realizadas, por año, por cada Centro Penitenciario (período 2016-2018)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12. Estadísticas de mora y vencimiento de plazos procesales causados por retrasos de programación de audiencias virtuales, por año, por cada Centro Penitenciario (período 2016-2018)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13. Registro de total de visitas realizadas, por cada Centro Penitenciario, por año, por sexo de persona visitante (período 2010-2018)</w:t>
      </w:r>
      <w:r w:rsidR="00C22074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8E5B6E">
        <w:rPr>
          <w:rFonts w:ascii="Arial" w:eastAsia="Times New Roman" w:hAnsi="Arial" w:cs="Arial"/>
          <w:sz w:val="24"/>
          <w:szCs w:val="24"/>
          <w:lang w:eastAsia="es-SV"/>
        </w:rPr>
        <w:t>Registros del total de visitas de defensores particulares realizadas por cada Centro Penitenciario,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14. Total de visitas institucionales realizadas a los diferentes Centros Penitenciarios, por Centro Penitenciario,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15. Registros del total de visitas de defensores públicos realizadas por cada Centro Penitenciario, por año (período 2010-2018)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16. Estadísticas y datos de corte de telecomunicaciones y porcentaje de señales emitidas, en Centros Penitenciarios bajo Medidas Extraordinarias (período 2016-2018)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17. Cantidad de Centros Penitenciarios donde se está implementando “Yo cambio”.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 Número de personas beneficiadas</w:t>
      </w:r>
    </w:p>
    <w:p w:rsidR="008E5B6E" w:rsidRPr="008E5B6E" w:rsidRDefault="008E5B6E" w:rsidP="008E5B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8E5B6E">
        <w:rPr>
          <w:rFonts w:ascii="Arial" w:eastAsia="Times New Roman" w:hAnsi="Arial" w:cs="Arial"/>
          <w:sz w:val="24"/>
          <w:szCs w:val="24"/>
          <w:lang w:eastAsia="es-SV"/>
        </w:rPr>
        <w:t>18. Cantidad de Centros Penitenciarios donde se espera implementar “Yo cambio”. Número de personas que serán beneficiarias.</w:t>
      </w:r>
    </w:p>
    <w:p w:rsidR="008E5B6E" w:rsidRPr="00C63244" w:rsidRDefault="008E5B6E" w:rsidP="008E5B6E">
      <w:pPr>
        <w:jc w:val="both"/>
        <w:rPr>
          <w:rFonts w:ascii="Arial" w:eastAsiaTheme="minorEastAsia" w:hAnsi="Arial" w:cs="Arial"/>
          <w:i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RESUELVE: </w:t>
      </w:r>
      <w:r w:rsidRPr="00C63244">
        <w:rPr>
          <w:rFonts w:ascii="Arial" w:hAnsi="Arial" w:cs="Arial"/>
          <w:i/>
          <w:sz w:val="24"/>
          <w:szCs w:val="24"/>
        </w:rPr>
        <w:t xml:space="preserve">se anexa a esta resolución respuesta emitida por el </w:t>
      </w:r>
      <w:proofErr w:type="spellStart"/>
      <w:r w:rsidRPr="00C63244">
        <w:rPr>
          <w:rFonts w:ascii="Arial" w:hAnsi="Arial" w:cs="Arial"/>
          <w:i/>
          <w:sz w:val="24"/>
          <w:szCs w:val="24"/>
        </w:rPr>
        <w:t>Cent</w:t>
      </w:r>
      <w:r w:rsidR="002B3673">
        <w:rPr>
          <w:rFonts w:ascii="Arial" w:hAnsi="Arial" w:cs="Arial"/>
          <w:i/>
          <w:sz w:val="24"/>
          <w:szCs w:val="24"/>
        </w:rPr>
        <w:t>os</w:t>
      </w:r>
      <w:proofErr w:type="spellEnd"/>
      <w:r w:rsidR="002B3673">
        <w:rPr>
          <w:rFonts w:ascii="Arial" w:hAnsi="Arial" w:cs="Arial"/>
          <w:i/>
          <w:sz w:val="24"/>
          <w:szCs w:val="24"/>
        </w:rPr>
        <w:t xml:space="preserve"> Penitenciarios</w:t>
      </w:r>
      <w:r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, Unidad Secundaria Financiera, </w:t>
      </w:r>
      <w:r w:rsidRPr="00C63244">
        <w:rPr>
          <w:rFonts w:ascii="Arial" w:eastAsiaTheme="minorEastAsia" w:hAnsi="Arial" w:cs="Arial"/>
          <w:i/>
          <w:sz w:val="24"/>
          <w:szCs w:val="24"/>
          <w:lang w:eastAsia="ko-KR"/>
        </w:rPr>
        <w:t>Subdirección</w:t>
      </w:r>
      <w:r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 xml:space="preserve"> Genera</w:t>
      </w:r>
      <w:r w:rsidR="002B3673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l Administrativa</w:t>
      </w:r>
      <w:r w:rsidRPr="00C63244">
        <w:rPr>
          <w:rFonts w:ascii="Arial" w:eastAsiaTheme="minorEastAsia" w:hAnsi="Arial" w:cs="Arial" w:hint="eastAsia"/>
          <w:i/>
          <w:sz w:val="24"/>
          <w:szCs w:val="24"/>
          <w:lang w:eastAsia="ko-KR"/>
        </w:rPr>
        <w:t>.</w:t>
      </w:r>
    </w:p>
    <w:p w:rsidR="008E5B6E" w:rsidRDefault="008E5B6E" w:rsidP="008E5B6E">
      <w:pPr>
        <w:rPr>
          <w:rFonts w:ascii="Arial" w:hAnsi="Arial" w:cs="Arial"/>
          <w:sz w:val="24"/>
        </w:rPr>
      </w:pPr>
    </w:p>
    <w:p w:rsidR="008E5B6E" w:rsidRDefault="008E5B6E" w:rsidP="008E5B6E">
      <w:pPr>
        <w:rPr>
          <w:rFonts w:ascii="Arial" w:hAnsi="Arial" w:cs="Arial"/>
          <w:sz w:val="24"/>
        </w:rPr>
      </w:pPr>
    </w:p>
    <w:p w:rsidR="008E5B6E" w:rsidRDefault="008E5B6E" w:rsidP="008E5B6E">
      <w:pPr>
        <w:rPr>
          <w:rFonts w:ascii="Arial" w:hAnsi="Arial" w:cs="Arial"/>
          <w:sz w:val="24"/>
        </w:rPr>
      </w:pPr>
    </w:p>
    <w:p w:rsidR="008E5B6E" w:rsidRDefault="008E5B6E" w:rsidP="008E5B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E5B6E" w:rsidRDefault="002B3673" w:rsidP="008E5B6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diez</w:t>
      </w:r>
      <w:r w:rsidR="008E5B6E">
        <w:rPr>
          <w:rFonts w:ascii="Arial" w:eastAsiaTheme="minorEastAsia" w:hAnsi="Arial" w:cs="Arial" w:hint="eastAsia"/>
          <w:sz w:val="24"/>
          <w:lang w:eastAsia="ko-KR"/>
        </w:rPr>
        <w:t xml:space="preserve"> </w:t>
      </w:r>
      <w:r w:rsidR="008E5B6E">
        <w:rPr>
          <w:rFonts w:ascii="Arial" w:hAnsi="Arial" w:cs="Arial"/>
          <w:sz w:val="24"/>
        </w:rPr>
        <w:t xml:space="preserve">horas con veinte minutos del día </w:t>
      </w:r>
      <w:r>
        <w:rPr>
          <w:rFonts w:ascii="Arial" w:eastAsiaTheme="minorEastAsia" w:hAnsi="Arial" w:cs="Arial"/>
          <w:sz w:val="24"/>
          <w:lang w:eastAsia="ko-KR"/>
        </w:rPr>
        <w:t>once</w:t>
      </w:r>
      <w:r w:rsidR="008E5B6E">
        <w:rPr>
          <w:rFonts w:ascii="Arial" w:hAnsi="Arial" w:cs="Arial"/>
          <w:sz w:val="24"/>
        </w:rPr>
        <w:t xml:space="preserve"> de octubre del dos mil dieciocho.</w:t>
      </w:r>
    </w:p>
    <w:p w:rsidR="008E5B6E" w:rsidRDefault="008E5B6E" w:rsidP="008E5B6E">
      <w:pPr>
        <w:rPr>
          <w:rFonts w:ascii="Arial" w:hAnsi="Arial" w:cs="Arial"/>
        </w:rPr>
      </w:pPr>
    </w:p>
    <w:p w:rsidR="008E5B6E" w:rsidRDefault="008E5B6E" w:rsidP="008E5B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8E5B6E" w:rsidRDefault="008E5B6E" w:rsidP="008E5B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8E5B6E" w:rsidRDefault="008E5B6E" w:rsidP="008E5B6E">
      <w:pPr>
        <w:rPr>
          <w:rFonts w:ascii="Arial" w:hAnsi="Arial" w:cs="Arial"/>
          <w:sz w:val="16"/>
          <w:szCs w:val="16"/>
        </w:rPr>
      </w:pPr>
    </w:p>
    <w:p w:rsidR="008E5B6E" w:rsidRDefault="008E5B6E" w:rsidP="008E5B6E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8E5B6E" w:rsidRDefault="008E5B6E" w:rsidP="008E5B6E"/>
    <w:p w:rsidR="008E5B6E" w:rsidRDefault="008E5B6E" w:rsidP="008E5B6E"/>
    <w:p w:rsidR="008E5B6E" w:rsidRDefault="008E5B6E" w:rsidP="008E5B6E"/>
    <w:p w:rsidR="008E5B6E" w:rsidRDefault="008E5B6E" w:rsidP="008E5B6E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BF" w:rsidRDefault="008E7FBF">
      <w:pPr>
        <w:spacing w:after="0" w:line="240" w:lineRule="auto"/>
      </w:pPr>
      <w:r>
        <w:separator/>
      </w:r>
    </w:p>
  </w:endnote>
  <w:endnote w:type="continuationSeparator" w:id="0">
    <w:p w:rsidR="008E7FBF" w:rsidRDefault="008E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BF" w:rsidRDefault="008E7FBF">
      <w:pPr>
        <w:spacing w:after="0" w:line="240" w:lineRule="auto"/>
      </w:pPr>
      <w:r>
        <w:separator/>
      </w:r>
    </w:p>
  </w:footnote>
  <w:footnote w:type="continuationSeparator" w:id="0">
    <w:p w:rsidR="008E7FBF" w:rsidRDefault="008E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78" w:rsidRPr="006F6378" w:rsidRDefault="00AC2C4E" w:rsidP="006F637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9DC6BF" wp14:editId="1FDE78B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C8AF9C" wp14:editId="1205CBF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6F6378" w:rsidRPr="006F6378" w:rsidRDefault="00AC2C4E" w:rsidP="006F637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6F6378" w:rsidRPr="006F6378" w:rsidRDefault="00AC2C4E" w:rsidP="006F637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F6378" w:rsidRPr="006F6378" w:rsidRDefault="00AC2C4E" w:rsidP="006F6378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6F6378" w:rsidRPr="006F6378" w:rsidRDefault="00AC2C4E" w:rsidP="006F637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6F6378" w:rsidRPr="006F6378" w:rsidRDefault="00AC2C4E" w:rsidP="006F6378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4891B" wp14:editId="01BC90C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6F6378" w:rsidRDefault="008E7F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6E"/>
    <w:rsid w:val="001C1327"/>
    <w:rsid w:val="001F316D"/>
    <w:rsid w:val="00292DC4"/>
    <w:rsid w:val="002B3673"/>
    <w:rsid w:val="00491390"/>
    <w:rsid w:val="008E5B6E"/>
    <w:rsid w:val="008E7FBF"/>
    <w:rsid w:val="00A03C8D"/>
    <w:rsid w:val="00AC2C4E"/>
    <w:rsid w:val="00BB237A"/>
    <w:rsid w:val="00C22074"/>
    <w:rsid w:val="00E1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B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8E5B6E"/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8E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B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8E5B6E"/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8E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2018-10-11T17:07:00Z</cp:lastPrinted>
  <dcterms:created xsi:type="dcterms:W3CDTF">2019-02-25T20:34:00Z</dcterms:created>
  <dcterms:modified xsi:type="dcterms:W3CDTF">2019-03-14T17:31:00Z</dcterms:modified>
</cp:coreProperties>
</file>