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E6" w:rsidRDefault="00DD10E6" w:rsidP="00DD10E6">
      <w:pPr>
        <w:tabs>
          <w:tab w:val="left" w:pos="8001"/>
        </w:tabs>
        <w:jc w:val="right"/>
        <w:rPr>
          <w:rFonts w:ascii="Arial" w:eastAsia="Calibri" w:hAnsi="Arial" w:cs="Arial"/>
          <w:b/>
          <w:sz w:val="24"/>
          <w:szCs w:val="24"/>
        </w:rPr>
      </w:pPr>
      <w:r>
        <w:rPr>
          <w:rFonts w:ascii="Arial" w:eastAsia="Calibri" w:hAnsi="Arial" w:cs="Arial"/>
          <w:b/>
          <w:sz w:val="24"/>
          <w:szCs w:val="24"/>
        </w:rPr>
        <w:t>VERSIÓN PÚBLICA</w:t>
      </w:r>
      <w:r w:rsidR="00E12C3D">
        <w:rPr>
          <w:rFonts w:ascii="Arial" w:eastAsia="Calibri" w:hAnsi="Arial" w:cs="Arial"/>
          <w:b/>
          <w:sz w:val="24"/>
          <w:szCs w:val="24"/>
        </w:rPr>
        <w:t xml:space="preserve">                                                                                                  </w:t>
      </w:r>
    </w:p>
    <w:p w:rsidR="00E12C3D" w:rsidRPr="00247F95" w:rsidRDefault="00E12C3D" w:rsidP="00DD10E6">
      <w:pPr>
        <w:tabs>
          <w:tab w:val="left" w:pos="8001"/>
        </w:tabs>
        <w:jc w:val="right"/>
        <w:rPr>
          <w:rFonts w:ascii="Arial" w:eastAsia="Calibri" w:hAnsi="Arial" w:cs="Arial"/>
          <w:b/>
          <w:sz w:val="24"/>
          <w:szCs w:val="24"/>
        </w:rPr>
      </w:pPr>
      <w:r>
        <w:rPr>
          <w:rFonts w:ascii="Arial" w:eastAsia="Calibri" w:hAnsi="Arial" w:cs="Arial"/>
          <w:b/>
          <w:sz w:val="24"/>
          <w:szCs w:val="24"/>
        </w:rPr>
        <w:t>UAIP/OIR/0383</w:t>
      </w:r>
      <w:r w:rsidRPr="00247F95">
        <w:rPr>
          <w:rFonts w:ascii="Arial" w:eastAsia="Calibri" w:hAnsi="Arial" w:cs="Arial"/>
          <w:b/>
          <w:sz w:val="24"/>
          <w:szCs w:val="24"/>
        </w:rPr>
        <w:t>/2018</w:t>
      </w:r>
    </w:p>
    <w:p w:rsidR="00E12C3D" w:rsidRDefault="00E12C3D" w:rsidP="00E12C3D">
      <w:pPr>
        <w:jc w:val="both"/>
        <w:rPr>
          <w:rFonts w:ascii="Arial" w:eastAsia="Calibri" w:hAnsi="Arial" w:cs="Arial"/>
          <w:sz w:val="24"/>
          <w:szCs w:val="24"/>
        </w:rPr>
      </w:pPr>
      <w:r w:rsidRPr="00247F95">
        <w:rPr>
          <w:rFonts w:ascii="Arial" w:eastAsia="Calibri" w:hAnsi="Arial" w:cs="Arial"/>
          <w:sz w:val="24"/>
          <w:szCs w:val="24"/>
        </w:rPr>
        <w:t xml:space="preserve">Vista la solicitud del señor </w:t>
      </w:r>
      <w:r w:rsidR="002202DA" w:rsidRPr="002202DA">
        <w:rPr>
          <w:rFonts w:ascii="Arial" w:eastAsia="Calibri" w:hAnsi="Arial" w:cs="Arial"/>
          <w:sz w:val="24"/>
          <w:szCs w:val="24"/>
          <w:highlight w:val="black"/>
        </w:rPr>
        <w:t>XXXXXXXXXXXXXXXXXXXXXXXXXXXXXXXXXX</w:t>
      </w:r>
      <w:r w:rsidRPr="00247F95">
        <w:rPr>
          <w:rFonts w:ascii="Arial" w:eastAsia="Calibri" w:hAnsi="Arial" w:cs="Arial"/>
          <w:sz w:val="24"/>
          <w:szCs w:val="24"/>
        </w:rPr>
        <w:t>,</w:t>
      </w:r>
      <w:r w:rsidRPr="00247F95">
        <w:rPr>
          <w:rFonts w:ascii="Arial" w:eastAsia="Calibri" w:hAnsi="Arial" w:cs="Arial"/>
          <w:color w:val="000000" w:themeColor="text1"/>
          <w:sz w:val="24"/>
          <w:szCs w:val="24"/>
          <w:lang w:val="es-ES"/>
        </w:rPr>
        <w:t xml:space="preserve"> </w:t>
      </w:r>
      <w:r w:rsidRPr="00247F95">
        <w:rPr>
          <w:rFonts w:ascii="Arial" w:eastAsia="Calibri" w:hAnsi="Arial" w:cs="Arial"/>
          <w:sz w:val="24"/>
          <w:szCs w:val="24"/>
        </w:rPr>
        <w:t xml:space="preserve">con Documento Único de Identidad número </w:t>
      </w:r>
      <w:r w:rsidR="002202DA" w:rsidRPr="002202DA">
        <w:rPr>
          <w:rFonts w:ascii="Arial" w:eastAsia="Calibri" w:hAnsi="Arial" w:cs="Arial"/>
          <w:sz w:val="24"/>
          <w:szCs w:val="24"/>
          <w:highlight w:val="black"/>
        </w:rPr>
        <w:t>XXXXXXXXXXXXXXXXXXXXXXXXXXXX</w:t>
      </w:r>
      <w:r w:rsidRPr="002202DA">
        <w:rPr>
          <w:rFonts w:ascii="Arial" w:eastAsia="Calibri" w:hAnsi="Arial" w:cs="Arial"/>
          <w:sz w:val="24"/>
          <w:szCs w:val="24"/>
          <w:highlight w:val="black"/>
        </w:rPr>
        <w:t xml:space="preserve"> </w:t>
      </w:r>
      <w:r w:rsidR="002202DA" w:rsidRPr="002202DA">
        <w:rPr>
          <w:rFonts w:ascii="Arial" w:eastAsia="Calibri" w:hAnsi="Arial" w:cs="Arial"/>
          <w:sz w:val="24"/>
          <w:szCs w:val="24"/>
          <w:highlight w:val="black"/>
        </w:rPr>
        <w:t>XXXXXXXXXXXXXXXXXXXXXXXXXX</w:t>
      </w:r>
      <w:r w:rsidRPr="00247F95">
        <w:rPr>
          <w:rFonts w:ascii="Arial" w:eastAsia="Calibri" w:hAnsi="Arial" w:cs="Arial"/>
          <w:sz w:val="24"/>
          <w:szCs w:val="24"/>
        </w:rPr>
        <w:t xml:space="preserve">, quien requiere: </w:t>
      </w:r>
    </w:p>
    <w:p w:rsidR="00E12C3D" w:rsidRPr="00E12C3D" w:rsidRDefault="00E12C3D" w:rsidP="00E12C3D">
      <w:pPr>
        <w:jc w:val="both"/>
        <w:rPr>
          <w:rFonts w:ascii="Arial" w:hAnsi="Arial" w:cs="Arial"/>
          <w:i/>
          <w:sz w:val="24"/>
          <w:szCs w:val="24"/>
        </w:rPr>
      </w:pPr>
      <w:r>
        <w:t>“</w:t>
      </w:r>
      <w:r w:rsidRPr="00E12C3D">
        <w:rPr>
          <w:rFonts w:ascii="Arial" w:hAnsi="Arial" w:cs="Arial"/>
          <w:i/>
          <w:sz w:val="24"/>
          <w:szCs w:val="24"/>
        </w:rPr>
        <w:t xml:space="preserve">Copia del documento donde se establece que es la Sub Dirección de Asuntos Jurídicos se encargará del resguardo de los convenios suscritos por la Dirección General de Centros Penales, tal como se menciona en </w:t>
      </w:r>
      <w:proofErr w:type="spellStart"/>
      <w:r w:rsidRPr="00E12C3D">
        <w:rPr>
          <w:rFonts w:ascii="Arial" w:hAnsi="Arial" w:cs="Arial"/>
          <w:i/>
          <w:sz w:val="24"/>
          <w:szCs w:val="24"/>
        </w:rPr>
        <w:t>Memorandum</w:t>
      </w:r>
      <w:proofErr w:type="spellEnd"/>
      <w:r w:rsidRPr="00E12C3D">
        <w:rPr>
          <w:rFonts w:ascii="Arial" w:hAnsi="Arial" w:cs="Arial"/>
          <w:i/>
          <w:sz w:val="24"/>
          <w:szCs w:val="24"/>
        </w:rPr>
        <w:t xml:space="preserve"> SG-875/2018”</w:t>
      </w:r>
    </w:p>
    <w:p w:rsidR="00E12C3D" w:rsidRDefault="00E12C3D" w:rsidP="00E12C3D">
      <w:pPr>
        <w:jc w:val="both"/>
        <w:rPr>
          <w:rFonts w:ascii="Arial" w:eastAsia="Calibri" w:hAnsi="Arial" w:cs="Arial"/>
          <w:sz w:val="24"/>
          <w:szCs w:val="24"/>
        </w:rPr>
      </w:pPr>
      <w:r w:rsidRPr="00247F95">
        <w:rPr>
          <w:rFonts w:ascii="Arial" w:eastAsia="Calibri" w:hAnsi="Arial" w:cs="Arial"/>
          <w:sz w:val="24"/>
          <w:szCs w:val="24"/>
        </w:rPr>
        <w:t xml:space="preserve">Por lo que con el fin de dar cumplimiento a los Art.  1, 2, 3 Lit. </w:t>
      </w:r>
      <w:proofErr w:type="gramStart"/>
      <w:r w:rsidRPr="00247F95">
        <w:rPr>
          <w:rFonts w:ascii="Arial" w:eastAsia="Calibri" w:hAnsi="Arial" w:cs="Arial"/>
          <w:sz w:val="24"/>
          <w:szCs w:val="24"/>
        </w:rPr>
        <w:t>a</w:t>
      </w:r>
      <w:proofErr w:type="gramEnd"/>
      <w:r w:rsidRPr="00247F95">
        <w:rPr>
          <w:rFonts w:ascii="Arial" w:eastAsia="Calibri" w:hAnsi="Arial" w:cs="Arial"/>
          <w:sz w:val="24"/>
          <w:szCs w:val="24"/>
        </w:rPr>
        <w:t xml:space="preserve">, b, j. Art. 4 Lit. </w:t>
      </w:r>
      <w:proofErr w:type="gramStart"/>
      <w:r w:rsidRPr="00247F95">
        <w:rPr>
          <w:rFonts w:ascii="Arial" w:eastAsia="Calibri" w:hAnsi="Arial" w:cs="Arial"/>
          <w:sz w:val="24"/>
          <w:szCs w:val="24"/>
        </w:rPr>
        <w:t>a</w:t>
      </w:r>
      <w:proofErr w:type="gramEnd"/>
      <w:r w:rsidRPr="00247F95">
        <w:rPr>
          <w:rFonts w:ascii="Arial" w:eastAsia="Calibri" w:hAnsi="Arial" w:cs="Arial"/>
          <w:sz w:val="24"/>
          <w:szCs w:val="24"/>
        </w:rPr>
        <w:t xml:space="preserve">, b, c, d, e, f, g. y Artículos  65, 69, 71 de la Ley Acceso a la Información Pública, la suscrita </w:t>
      </w:r>
      <w:r w:rsidRPr="00247F95">
        <w:rPr>
          <w:rFonts w:ascii="Arial" w:eastAsia="Calibri" w:hAnsi="Arial" w:cs="Arial"/>
          <w:b/>
          <w:sz w:val="24"/>
          <w:szCs w:val="24"/>
        </w:rPr>
        <w:t xml:space="preserve">RESUELVE: </w:t>
      </w:r>
      <w:r w:rsidRPr="00247F95">
        <w:rPr>
          <w:rFonts w:ascii="Arial" w:eastAsia="Calibri" w:hAnsi="Arial" w:cs="Arial"/>
          <w:sz w:val="24"/>
          <w:szCs w:val="24"/>
        </w:rPr>
        <w:t xml:space="preserve">se anexa </w:t>
      </w:r>
      <w:r>
        <w:rPr>
          <w:rFonts w:ascii="Arial" w:eastAsia="Calibri" w:hAnsi="Arial" w:cs="Arial"/>
          <w:sz w:val="24"/>
          <w:szCs w:val="24"/>
        </w:rPr>
        <w:t>respuesta emitida por la Secretaría General.</w:t>
      </w:r>
    </w:p>
    <w:p w:rsidR="00E12C3D" w:rsidRPr="00247F95" w:rsidRDefault="00E12C3D" w:rsidP="00E12C3D">
      <w:pPr>
        <w:rPr>
          <w:rFonts w:ascii="Arial" w:eastAsia="Calibri" w:hAnsi="Arial" w:cs="Arial"/>
          <w:sz w:val="24"/>
        </w:rPr>
      </w:pPr>
      <w:r w:rsidRPr="00247F95">
        <w:rPr>
          <w:rFonts w:ascii="Arial" w:eastAsia="Calibri" w:hAnsi="Arial" w:cs="Arial"/>
          <w:sz w:val="24"/>
        </w:rPr>
        <w:t>Queda expedito el derecho del solicitante de proceder conforme lo establece el art. 82 LAIP.</w:t>
      </w:r>
    </w:p>
    <w:p w:rsidR="00E12C3D" w:rsidRPr="00247F95" w:rsidRDefault="00E12C3D" w:rsidP="00E12C3D">
      <w:pPr>
        <w:jc w:val="both"/>
        <w:rPr>
          <w:rFonts w:ascii="Arial" w:eastAsia="Calibri" w:hAnsi="Arial" w:cs="Arial"/>
          <w:sz w:val="24"/>
        </w:rPr>
      </w:pPr>
      <w:r>
        <w:rPr>
          <w:rFonts w:ascii="Arial" w:eastAsia="Calibri" w:hAnsi="Arial" w:cs="Arial"/>
          <w:sz w:val="24"/>
        </w:rPr>
        <w:t>San Salvador, a las quince</w:t>
      </w:r>
      <w:r w:rsidRPr="00247F95">
        <w:rPr>
          <w:rFonts w:ascii="Arial" w:eastAsia="Calibri" w:hAnsi="Arial" w:cs="Arial"/>
          <w:sz w:val="24"/>
        </w:rPr>
        <w:t xml:space="preserve"> horas con diez </w:t>
      </w:r>
      <w:r>
        <w:rPr>
          <w:rFonts w:ascii="Arial" w:eastAsia="Calibri" w:hAnsi="Arial" w:cs="Arial"/>
          <w:sz w:val="24"/>
        </w:rPr>
        <w:t xml:space="preserve">minutos </w:t>
      </w:r>
      <w:r w:rsidRPr="00247F95">
        <w:rPr>
          <w:rFonts w:ascii="Arial" w:eastAsia="Calibri" w:hAnsi="Arial" w:cs="Arial"/>
          <w:sz w:val="24"/>
        </w:rPr>
        <w:t>del día</w:t>
      </w:r>
      <w:r>
        <w:rPr>
          <w:rFonts w:ascii="Arial" w:eastAsia="Calibri" w:hAnsi="Arial" w:cs="Arial"/>
          <w:sz w:val="24"/>
        </w:rPr>
        <w:t xml:space="preserve"> uno</w:t>
      </w:r>
      <w:r w:rsidRPr="00247F95">
        <w:rPr>
          <w:rFonts w:ascii="Arial" w:eastAsia="Calibri" w:hAnsi="Arial" w:cs="Arial"/>
          <w:sz w:val="24"/>
        </w:rPr>
        <w:t xml:space="preserve"> </w:t>
      </w:r>
      <w:r>
        <w:rPr>
          <w:rFonts w:ascii="Arial" w:eastAsia="Calibri" w:hAnsi="Arial" w:cs="Arial"/>
          <w:sz w:val="24"/>
        </w:rPr>
        <w:t xml:space="preserve">de octubre </w:t>
      </w:r>
      <w:r w:rsidRPr="00247F95">
        <w:rPr>
          <w:rFonts w:ascii="Arial" w:eastAsia="Calibri" w:hAnsi="Arial" w:cs="Arial"/>
          <w:sz w:val="24"/>
        </w:rPr>
        <w:t>del dos mil dieciocho.</w:t>
      </w:r>
    </w:p>
    <w:p w:rsidR="00E12C3D" w:rsidRPr="00247F95" w:rsidRDefault="00E12C3D" w:rsidP="00E12C3D">
      <w:pPr>
        <w:rPr>
          <w:rFonts w:ascii="Arial" w:eastAsia="Calibri" w:hAnsi="Arial" w:cs="Arial"/>
        </w:rPr>
      </w:pPr>
    </w:p>
    <w:p w:rsidR="00E12C3D" w:rsidRPr="00247F95" w:rsidRDefault="00E12C3D" w:rsidP="00E12C3D">
      <w:pPr>
        <w:rPr>
          <w:rFonts w:ascii="Arial" w:eastAsia="Calibri" w:hAnsi="Arial" w:cs="Arial"/>
        </w:rPr>
      </w:pPr>
    </w:p>
    <w:p w:rsidR="00E12C3D" w:rsidRPr="00247F95" w:rsidRDefault="00E12C3D" w:rsidP="00E12C3D">
      <w:pPr>
        <w:spacing w:after="0"/>
        <w:rPr>
          <w:rFonts w:ascii="Arial" w:eastAsia="Calibri" w:hAnsi="Arial" w:cs="Arial"/>
          <w:sz w:val="24"/>
          <w:szCs w:val="24"/>
        </w:rPr>
      </w:pPr>
      <w:r w:rsidRPr="00247F95">
        <w:rPr>
          <w:rFonts w:ascii="Arial" w:eastAsia="Calibri" w:hAnsi="Arial" w:cs="Arial"/>
        </w:rPr>
        <w:t xml:space="preserve">                                                                        </w:t>
      </w:r>
      <w:r w:rsidRPr="00247F95">
        <w:rPr>
          <w:rFonts w:ascii="Arial" w:eastAsia="Calibri" w:hAnsi="Arial" w:cs="Arial"/>
          <w:sz w:val="24"/>
          <w:szCs w:val="24"/>
        </w:rPr>
        <w:t>Licda. Marlene Janeth Cardona Andrade</w:t>
      </w:r>
    </w:p>
    <w:p w:rsidR="00E12C3D" w:rsidRPr="00247F95" w:rsidRDefault="00E12C3D" w:rsidP="00E12C3D">
      <w:pPr>
        <w:spacing w:after="0"/>
        <w:rPr>
          <w:rFonts w:ascii="Arial" w:eastAsia="Calibri" w:hAnsi="Arial" w:cs="Arial"/>
          <w:sz w:val="24"/>
          <w:szCs w:val="24"/>
        </w:rPr>
      </w:pPr>
      <w:r w:rsidRPr="00247F95">
        <w:rPr>
          <w:rFonts w:ascii="Arial" w:eastAsia="Calibri" w:hAnsi="Arial" w:cs="Arial"/>
          <w:sz w:val="24"/>
          <w:szCs w:val="24"/>
        </w:rPr>
        <w:t xml:space="preserve">                                                                   Oficial de Información.</w:t>
      </w:r>
    </w:p>
    <w:p w:rsidR="00E12C3D" w:rsidRPr="00247F95" w:rsidRDefault="00E12C3D" w:rsidP="00E12C3D">
      <w:pPr>
        <w:rPr>
          <w:rFonts w:ascii="Arial" w:eastAsia="Calibri" w:hAnsi="Arial" w:cs="Arial"/>
          <w:sz w:val="16"/>
          <w:szCs w:val="16"/>
        </w:rPr>
      </w:pPr>
    </w:p>
    <w:p w:rsidR="00E12C3D" w:rsidRPr="00247F95" w:rsidRDefault="00E12C3D" w:rsidP="00E12C3D">
      <w:pPr>
        <w:rPr>
          <w:rFonts w:ascii="Arial" w:eastAsia="Calibri" w:hAnsi="Arial" w:cs="Arial"/>
          <w:sz w:val="16"/>
          <w:szCs w:val="16"/>
        </w:rPr>
      </w:pPr>
    </w:p>
    <w:p w:rsidR="00E12C3D" w:rsidRPr="00247F95" w:rsidRDefault="00E12C3D" w:rsidP="00E12C3D">
      <w:pPr>
        <w:rPr>
          <w:rFonts w:ascii="Arial" w:eastAsia="Calibri" w:hAnsi="Arial" w:cs="Arial"/>
        </w:rPr>
      </w:pPr>
      <w:r w:rsidRPr="00247F95">
        <w:rPr>
          <w:rFonts w:ascii="Arial" w:eastAsia="Calibri" w:hAnsi="Arial" w:cs="Arial"/>
          <w:sz w:val="16"/>
          <w:szCs w:val="16"/>
        </w:rPr>
        <w:t>MJCA/kl</w:t>
      </w:r>
    </w:p>
    <w:p w:rsidR="00E12C3D" w:rsidRPr="00247F95" w:rsidRDefault="00E12C3D" w:rsidP="00E12C3D">
      <w:pPr>
        <w:rPr>
          <w:rFonts w:ascii="Calibri" w:eastAsia="Calibri" w:hAnsi="Calibri" w:cs="Times New Roman"/>
        </w:rPr>
      </w:pPr>
      <w:bookmarkStart w:id="0" w:name="_GoBack"/>
      <w:bookmarkEnd w:id="0"/>
    </w:p>
    <w:p w:rsidR="00E12C3D" w:rsidRDefault="00E12C3D" w:rsidP="00E12C3D"/>
    <w:p w:rsidR="00E12C3D" w:rsidRDefault="00E12C3D" w:rsidP="00E12C3D"/>
    <w:p w:rsidR="00E12C3D" w:rsidRDefault="00E12C3D" w:rsidP="00E12C3D"/>
    <w:p w:rsidR="00873B7A" w:rsidRDefault="00873B7A"/>
    <w:sectPr w:rsidR="00873B7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1D" w:rsidRDefault="00606D1D">
      <w:pPr>
        <w:spacing w:after="0" w:line="240" w:lineRule="auto"/>
      </w:pPr>
      <w:r>
        <w:separator/>
      </w:r>
    </w:p>
  </w:endnote>
  <w:endnote w:type="continuationSeparator" w:id="0">
    <w:p w:rsidR="00606D1D" w:rsidRDefault="0060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1D" w:rsidRDefault="00606D1D">
      <w:pPr>
        <w:spacing w:after="0" w:line="240" w:lineRule="auto"/>
      </w:pPr>
      <w:r>
        <w:separator/>
      </w:r>
    </w:p>
  </w:footnote>
  <w:footnote w:type="continuationSeparator" w:id="0">
    <w:p w:rsidR="00606D1D" w:rsidRDefault="00606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24" w:rsidRPr="00654D61" w:rsidRDefault="000A3CE3" w:rsidP="00E37524">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4CCB6941" wp14:editId="3291B32A">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1A930FDA" wp14:editId="16D3DD83">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E37524" w:rsidRPr="00654D61" w:rsidRDefault="000A3CE3" w:rsidP="00E37524">
    <w:pPr>
      <w:tabs>
        <w:tab w:val="center" w:pos="4419"/>
        <w:tab w:val="left" w:pos="7545"/>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DIRECCIÓN GENERAL DE CENTROS PENALES</w:t>
    </w:r>
  </w:p>
  <w:p w:rsidR="00E37524" w:rsidRPr="00654D61" w:rsidRDefault="000A3CE3" w:rsidP="00E37524">
    <w:pPr>
      <w:tabs>
        <w:tab w:val="center" w:pos="4419"/>
        <w:tab w:val="left" w:pos="7140"/>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Pr="00654D61">
      <w:rPr>
        <w:rFonts w:ascii="Arial" w:hAnsi="Arial" w:cs="Arial"/>
        <w:b/>
        <w:bCs/>
        <w:sz w:val="18"/>
        <w:szCs w:val="18"/>
      </w:rPr>
      <w:t>UNIDAD DE ACCESO A LA INFORMACIÓN PÚBLICA</w:t>
    </w:r>
    <w:r>
      <w:rPr>
        <w:rFonts w:ascii="Arial" w:hAnsi="Arial" w:cs="Arial"/>
        <w:b/>
        <w:bCs/>
        <w:sz w:val="18"/>
        <w:szCs w:val="18"/>
      </w:rPr>
      <w:tab/>
    </w:r>
  </w:p>
  <w:p w:rsidR="00E37524" w:rsidRPr="00654D61" w:rsidRDefault="000A3CE3" w:rsidP="00E37524">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E37524" w:rsidRPr="00654D61" w:rsidRDefault="000A3CE3" w:rsidP="00E37524">
    <w:pPr>
      <w:suppressAutoHyphens/>
      <w:spacing w:after="0" w:line="240" w:lineRule="auto"/>
      <w:ind w:left="709"/>
      <w:jc w:val="center"/>
      <w:rPr>
        <w:sz w:val="20"/>
        <w:szCs w:val="20"/>
        <w:lang w:val="es-ES"/>
      </w:rPr>
    </w:pPr>
    <w:r w:rsidRPr="00654D61">
      <w:rPr>
        <w:sz w:val="20"/>
        <w:szCs w:val="20"/>
        <w:lang w:val="es-ES"/>
      </w:rPr>
      <w:t>Teléfono 2527-8700 Fax 2527-8715</w:t>
    </w:r>
  </w:p>
  <w:p w:rsidR="00E37524" w:rsidRPr="00654D61" w:rsidRDefault="000A3CE3" w:rsidP="00E37524">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E8DA355" wp14:editId="0ABFB72B">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E37524" w:rsidRDefault="00606D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C3D"/>
    <w:rsid w:val="000A3CE3"/>
    <w:rsid w:val="002202DA"/>
    <w:rsid w:val="003F5322"/>
    <w:rsid w:val="00606D1D"/>
    <w:rsid w:val="00873B7A"/>
    <w:rsid w:val="00DD10E6"/>
    <w:rsid w:val="00E12C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2C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2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2C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2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cp:lastPrinted>2018-10-02T14:34:00Z</cp:lastPrinted>
  <dcterms:created xsi:type="dcterms:W3CDTF">2019-02-25T20:27:00Z</dcterms:created>
  <dcterms:modified xsi:type="dcterms:W3CDTF">2019-03-14T17:08:00Z</dcterms:modified>
</cp:coreProperties>
</file>