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841" w:rsidRPr="008705BD" w:rsidRDefault="00AA74D7" w:rsidP="00B30841">
      <w:pPr>
        <w:tabs>
          <w:tab w:val="left" w:pos="8001"/>
        </w:tabs>
        <w:rPr>
          <w:rFonts w:ascii="Arial" w:eastAsia="Calibri" w:hAnsi="Arial" w:cs="Arial"/>
          <w:b/>
          <w:sz w:val="24"/>
          <w:szCs w:val="24"/>
        </w:rPr>
      </w:pPr>
      <w:r w:rsidRPr="008705BD">
        <w:rPr>
          <w:rFonts w:ascii="Arial" w:eastAsia="Calibri" w:hAnsi="Arial" w:cs="Arial"/>
          <w:b/>
          <w:sz w:val="24"/>
          <w:szCs w:val="24"/>
        </w:rPr>
        <w:t xml:space="preserve">                                                                                                  UAIP/OIR/0245</w:t>
      </w:r>
      <w:r w:rsidR="00B30841" w:rsidRPr="008705BD">
        <w:rPr>
          <w:rFonts w:ascii="Arial" w:eastAsia="Calibri" w:hAnsi="Arial" w:cs="Arial"/>
          <w:b/>
          <w:sz w:val="24"/>
          <w:szCs w:val="24"/>
        </w:rPr>
        <w:t>/2018</w:t>
      </w:r>
    </w:p>
    <w:p w:rsidR="00B30841" w:rsidRPr="008705BD" w:rsidRDefault="00B30841" w:rsidP="00B30841">
      <w:pPr>
        <w:jc w:val="both"/>
        <w:rPr>
          <w:rFonts w:ascii="Arial" w:eastAsia="Calibri" w:hAnsi="Arial" w:cs="Arial"/>
          <w:sz w:val="24"/>
          <w:szCs w:val="24"/>
        </w:rPr>
      </w:pPr>
      <w:r w:rsidRPr="008705BD">
        <w:rPr>
          <w:rFonts w:ascii="Arial" w:eastAsia="Calibri" w:hAnsi="Arial" w:cs="Arial"/>
          <w:sz w:val="24"/>
          <w:szCs w:val="24"/>
        </w:rPr>
        <w:t>Vista la solicitud del seño</w:t>
      </w:r>
      <w:r w:rsidR="00AA74D7" w:rsidRPr="008705BD">
        <w:rPr>
          <w:rFonts w:ascii="Arial" w:eastAsia="Calibri" w:hAnsi="Arial" w:cs="Arial"/>
          <w:sz w:val="24"/>
          <w:szCs w:val="24"/>
        </w:rPr>
        <w:t xml:space="preserve">r </w:t>
      </w:r>
      <w:r w:rsidRPr="008705BD">
        <w:rPr>
          <w:rFonts w:ascii="Arial" w:eastAsia="Calibri" w:hAnsi="Arial" w:cs="Arial"/>
          <w:sz w:val="24"/>
          <w:szCs w:val="24"/>
        </w:rPr>
        <w:t xml:space="preserve"> </w:t>
      </w:r>
      <w:r w:rsidR="008705BD" w:rsidRPr="008705BD">
        <w:rPr>
          <w:rFonts w:ascii="Arial" w:hAnsi="Arial" w:cs="Arial"/>
          <w:sz w:val="24"/>
          <w:szCs w:val="24"/>
          <w:highlight w:val="black"/>
        </w:rPr>
        <w:t>XXXXXXXXXXXXXXXXXXXXX</w:t>
      </w:r>
      <w:r w:rsidRPr="008705BD">
        <w:rPr>
          <w:rFonts w:ascii="Arial" w:eastAsia="Calibri" w:hAnsi="Arial" w:cs="Arial"/>
          <w:sz w:val="24"/>
          <w:szCs w:val="24"/>
        </w:rPr>
        <w:t>,</w:t>
      </w:r>
      <w:r w:rsidRPr="008705BD">
        <w:rPr>
          <w:rFonts w:ascii="Arial" w:eastAsia="Calibri" w:hAnsi="Arial" w:cs="Arial"/>
          <w:color w:val="000000" w:themeColor="text1"/>
          <w:sz w:val="24"/>
          <w:szCs w:val="24"/>
          <w:lang w:val="es-ES"/>
        </w:rPr>
        <w:t xml:space="preserve"> </w:t>
      </w:r>
      <w:r w:rsidRPr="008705BD">
        <w:rPr>
          <w:rFonts w:ascii="Arial" w:eastAsia="Calibri" w:hAnsi="Arial" w:cs="Arial"/>
          <w:sz w:val="24"/>
          <w:szCs w:val="24"/>
        </w:rPr>
        <w:t xml:space="preserve">con Documento Único de Identidad número </w:t>
      </w:r>
      <w:r w:rsidR="008705BD" w:rsidRPr="008705BD">
        <w:rPr>
          <w:rFonts w:ascii="Arial" w:eastAsia="Calibri" w:hAnsi="Arial" w:cs="Arial"/>
          <w:sz w:val="24"/>
          <w:szCs w:val="24"/>
          <w:highlight w:val="black"/>
        </w:rPr>
        <w:t>XXXXXXXXXXXXXXXXXXXXXXXXXXXXXXXXXXXXXXXXX</w:t>
      </w:r>
      <w:r w:rsidR="005D29EA" w:rsidRPr="008705BD">
        <w:rPr>
          <w:rFonts w:ascii="Arial" w:eastAsia="Calibri" w:hAnsi="Arial" w:cs="Arial"/>
          <w:sz w:val="24"/>
          <w:szCs w:val="24"/>
          <w:highlight w:val="black"/>
        </w:rPr>
        <w:t xml:space="preserve"> </w:t>
      </w:r>
      <w:r w:rsidR="008705BD" w:rsidRPr="008705BD">
        <w:rPr>
          <w:rFonts w:ascii="Arial" w:eastAsia="Calibri" w:hAnsi="Arial" w:cs="Arial"/>
          <w:sz w:val="24"/>
          <w:szCs w:val="24"/>
          <w:highlight w:val="black"/>
        </w:rPr>
        <w:t>XXXXXXXXXXX</w:t>
      </w:r>
      <w:r w:rsidRPr="008705BD">
        <w:rPr>
          <w:rFonts w:ascii="Arial" w:eastAsia="Calibri" w:hAnsi="Arial" w:cs="Arial"/>
          <w:sz w:val="24"/>
          <w:szCs w:val="24"/>
        </w:rPr>
        <w:t xml:space="preserve"> quien requiere: </w:t>
      </w:r>
      <w:bookmarkStart w:id="0" w:name="_GoBack"/>
      <w:bookmarkEnd w:id="0"/>
    </w:p>
    <w:p w:rsidR="005D29EA" w:rsidRPr="008705BD" w:rsidRDefault="005D29EA" w:rsidP="005D29EA">
      <w:pPr>
        <w:pStyle w:val="NormalWeb"/>
        <w:jc w:val="both"/>
        <w:rPr>
          <w:rFonts w:ascii="Arial" w:hAnsi="Arial" w:cs="Arial"/>
        </w:rPr>
      </w:pPr>
      <w:r w:rsidRPr="008705BD">
        <w:rPr>
          <w:rFonts w:ascii="Arial" w:hAnsi="Arial" w:cs="Arial"/>
        </w:rPr>
        <w:t>1.Datos estadísticos de privados de libertad en los centros penales administrados por la DGCP que ingresaron padeciendo enfermedades como: a) Insuficiencia Renal, b) Lupus, c) Problemas Cardíacos, d) Cáncer del 2014 a 2018 referidos por los Juzgados de Paz del municipio de San Salvador.</w:t>
      </w:r>
    </w:p>
    <w:p w:rsidR="005D29EA" w:rsidRPr="008705BD" w:rsidRDefault="005D29EA" w:rsidP="005D29EA">
      <w:pPr>
        <w:pStyle w:val="NormalWeb"/>
        <w:jc w:val="both"/>
        <w:rPr>
          <w:rFonts w:ascii="Arial" w:hAnsi="Arial" w:cs="Arial"/>
        </w:rPr>
      </w:pPr>
      <w:r w:rsidRPr="008705BD">
        <w:rPr>
          <w:rFonts w:ascii="Arial" w:hAnsi="Arial" w:cs="Arial"/>
        </w:rPr>
        <w:t>2 Datos estadísticos de privados de libertad en los centros penales administrados por la DGCP que su estado de salud se complicó al interior del Centro debido al confinamiento, focos de insalubridad y cualquier otro factor que complicó la salud de las personas que padecen de enfermedades como: a) Insuficiencia Renal, b) Lupus, c) Problemas Cardíacos, d) Cáncer del 2014 a 2018 referidos por los Juzgados de Paz del municipio de San Salvador.</w:t>
      </w:r>
    </w:p>
    <w:p w:rsidR="005D29EA" w:rsidRPr="008705BD" w:rsidRDefault="005D29EA" w:rsidP="005D29EA">
      <w:pPr>
        <w:pStyle w:val="NormalWeb"/>
        <w:jc w:val="both"/>
        <w:rPr>
          <w:rFonts w:ascii="Arial" w:hAnsi="Arial" w:cs="Arial"/>
        </w:rPr>
      </w:pPr>
      <w:r w:rsidRPr="008705BD">
        <w:rPr>
          <w:rFonts w:ascii="Arial" w:hAnsi="Arial" w:cs="Arial"/>
        </w:rPr>
        <w:t>3 Datos estadísticos de privados de libertad en los centros penales administrados por la DGCP que ingresaron que han muerto al interior del centro por enfermedades como: a) Insuficiencia Renal, b) Lupus, c) Problemas Cardíacos, d) Cáncer del 2014 a 2018 referidos por los Juzgados de Paz del municipio de San Salvador.</w:t>
      </w:r>
    </w:p>
    <w:p w:rsidR="005D29EA" w:rsidRPr="008705BD" w:rsidRDefault="005D29EA" w:rsidP="005D29EA">
      <w:pPr>
        <w:pStyle w:val="NormalWeb"/>
        <w:jc w:val="both"/>
        <w:rPr>
          <w:rFonts w:ascii="Arial" w:hAnsi="Arial" w:cs="Arial"/>
        </w:rPr>
      </w:pPr>
      <w:r w:rsidRPr="008705BD">
        <w:rPr>
          <w:rFonts w:ascii="Arial" w:hAnsi="Arial" w:cs="Arial"/>
        </w:rPr>
        <w:t>4 Datos estadísticos de privados de libertad en los centros penales administrados por la DGCP que ingresaron padeciendo enfermedades como: a) Insuficiencia Renal, b) Lupus, c) Problemas Cardíacos, d) Cáncer del 2014 a 2018.</w:t>
      </w:r>
    </w:p>
    <w:p w:rsidR="005D29EA" w:rsidRPr="008705BD" w:rsidRDefault="005D29EA" w:rsidP="005D29EA">
      <w:pPr>
        <w:pStyle w:val="NormalWeb"/>
        <w:jc w:val="both"/>
        <w:rPr>
          <w:rFonts w:ascii="Arial" w:hAnsi="Arial" w:cs="Arial"/>
        </w:rPr>
      </w:pPr>
      <w:r w:rsidRPr="008705BD">
        <w:rPr>
          <w:rFonts w:ascii="Arial" w:hAnsi="Arial" w:cs="Arial"/>
        </w:rPr>
        <w:t xml:space="preserve">5 Monto invertido por la DGCP en la compra de medicamentos para tratar enfermedades como: a) Insuficiencia Renal, b) Lupus, c) Problemas Cardíacos, d) Cáncer del 2014 a 2018 y que especifique el nombre del medicamento y cantidades compradas por unidad (frascos, tabletas, ampolletas inyectables) </w:t>
      </w:r>
    </w:p>
    <w:p w:rsidR="005D29EA" w:rsidRPr="008705BD" w:rsidRDefault="00B30841" w:rsidP="00B30841">
      <w:pPr>
        <w:jc w:val="both"/>
        <w:rPr>
          <w:rFonts w:ascii="Arial" w:eastAsia="Calibri" w:hAnsi="Arial" w:cs="Arial"/>
          <w:b/>
          <w:i/>
          <w:sz w:val="24"/>
          <w:szCs w:val="24"/>
        </w:rPr>
      </w:pPr>
      <w:r w:rsidRPr="008705BD">
        <w:rPr>
          <w:rFonts w:ascii="Arial" w:eastAsia="Calibri" w:hAnsi="Arial" w:cs="Arial"/>
          <w:sz w:val="24"/>
          <w:szCs w:val="24"/>
        </w:rPr>
        <w:t xml:space="preserve">Por lo que con el fin de dar cumplimiento a los Art.  1, 2, 3 Lit. </w:t>
      </w:r>
      <w:proofErr w:type="gramStart"/>
      <w:r w:rsidRPr="008705BD">
        <w:rPr>
          <w:rFonts w:ascii="Arial" w:eastAsia="Calibri" w:hAnsi="Arial" w:cs="Arial"/>
          <w:sz w:val="24"/>
          <w:szCs w:val="24"/>
        </w:rPr>
        <w:t>a</w:t>
      </w:r>
      <w:proofErr w:type="gramEnd"/>
      <w:r w:rsidRPr="008705BD">
        <w:rPr>
          <w:rFonts w:ascii="Arial" w:eastAsia="Calibri" w:hAnsi="Arial" w:cs="Arial"/>
          <w:sz w:val="24"/>
          <w:szCs w:val="24"/>
        </w:rPr>
        <w:t xml:space="preserve">, b, j. Art. 4 Lit. </w:t>
      </w:r>
      <w:proofErr w:type="gramStart"/>
      <w:r w:rsidRPr="008705BD">
        <w:rPr>
          <w:rFonts w:ascii="Arial" w:eastAsia="Calibri" w:hAnsi="Arial" w:cs="Arial"/>
          <w:sz w:val="24"/>
          <w:szCs w:val="24"/>
        </w:rPr>
        <w:t>a</w:t>
      </w:r>
      <w:proofErr w:type="gramEnd"/>
      <w:r w:rsidRPr="008705BD">
        <w:rPr>
          <w:rFonts w:ascii="Arial" w:eastAsia="Calibri" w:hAnsi="Arial" w:cs="Arial"/>
          <w:sz w:val="24"/>
          <w:szCs w:val="24"/>
        </w:rPr>
        <w:t xml:space="preserve">, b, c, d, e, f, g. y Artículos  65, 69, 71 de la Ley Acceso a la Información Pública, la suscrita </w:t>
      </w:r>
      <w:r w:rsidRPr="008705BD">
        <w:rPr>
          <w:rFonts w:ascii="Arial" w:eastAsia="Calibri" w:hAnsi="Arial" w:cs="Arial"/>
          <w:b/>
          <w:sz w:val="24"/>
          <w:szCs w:val="24"/>
        </w:rPr>
        <w:t xml:space="preserve">RESUELVE:  </w:t>
      </w:r>
      <w:r w:rsidRPr="008705BD">
        <w:rPr>
          <w:rFonts w:ascii="Arial" w:eastAsia="Calibri" w:hAnsi="Arial" w:cs="Arial"/>
          <w:b/>
          <w:i/>
          <w:sz w:val="24"/>
          <w:szCs w:val="24"/>
        </w:rPr>
        <w:t>Se entrega información proporcionada</w:t>
      </w:r>
      <w:r w:rsidR="005D29EA" w:rsidRPr="008705BD">
        <w:rPr>
          <w:rFonts w:ascii="Arial" w:eastAsia="Calibri" w:hAnsi="Arial" w:cs="Arial"/>
          <w:b/>
          <w:i/>
          <w:sz w:val="24"/>
          <w:szCs w:val="24"/>
        </w:rPr>
        <w:t xml:space="preserve"> por</w:t>
      </w:r>
      <w:r w:rsidRPr="008705BD">
        <w:rPr>
          <w:rFonts w:ascii="Arial" w:eastAsia="Calibri" w:hAnsi="Arial" w:cs="Arial"/>
          <w:b/>
          <w:i/>
          <w:sz w:val="24"/>
          <w:szCs w:val="24"/>
        </w:rPr>
        <w:t xml:space="preserve"> </w:t>
      </w:r>
      <w:r w:rsidR="005D29EA" w:rsidRPr="008705BD">
        <w:rPr>
          <w:rFonts w:ascii="Arial" w:eastAsia="Calibri" w:hAnsi="Arial" w:cs="Arial"/>
          <w:b/>
          <w:i/>
          <w:sz w:val="24"/>
          <w:szCs w:val="24"/>
        </w:rPr>
        <w:t xml:space="preserve">la Unidad Medico Odontológica la cual se anexa a esta resolución. </w:t>
      </w:r>
    </w:p>
    <w:p w:rsidR="00B30841" w:rsidRPr="008705BD" w:rsidRDefault="00B30841" w:rsidP="00B30841">
      <w:pPr>
        <w:jc w:val="both"/>
        <w:rPr>
          <w:rFonts w:ascii="Arial" w:eastAsia="Calibri" w:hAnsi="Arial" w:cs="Arial"/>
          <w:sz w:val="24"/>
        </w:rPr>
      </w:pPr>
      <w:r w:rsidRPr="008705BD">
        <w:rPr>
          <w:rFonts w:ascii="Arial" w:eastAsia="Calibri" w:hAnsi="Arial" w:cs="Arial"/>
          <w:sz w:val="24"/>
        </w:rPr>
        <w:t>Queda expedito el derecho del solicitante de proceder conforme lo establece el art. 82 LAIP.</w:t>
      </w:r>
    </w:p>
    <w:p w:rsidR="005D29EA" w:rsidRPr="008705BD" w:rsidRDefault="005D29EA" w:rsidP="00B30841">
      <w:pPr>
        <w:jc w:val="both"/>
        <w:rPr>
          <w:rFonts w:ascii="Arial" w:eastAsia="Calibri" w:hAnsi="Arial" w:cs="Arial"/>
          <w:sz w:val="24"/>
        </w:rPr>
      </w:pPr>
    </w:p>
    <w:p w:rsidR="00B30841" w:rsidRPr="008705BD" w:rsidRDefault="005D29EA" w:rsidP="00B30841">
      <w:pPr>
        <w:jc w:val="both"/>
        <w:rPr>
          <w:rFonts w:ascii="Arial" w:eastAsia="Calibri" w:hAnsi="Arial" w:cs="Arial"/>
          <w:sz w:val="24"/>
        </w:rPr>
      </w:pPr>
      <w:r w:rsidRPr="008705BD">
        <w:rPr>
          <w:rFonts w:ascii="Arial" w:eastAsia="Calibri" w:hAnsi="Arial" w:cs="Arial"/>
          <w:sz w:val="24"/>
        </w:rPr>
        <w:lastRenderedPageBreak/>
        <w:t>San Salvador, a las quince</w:t>
      </w:r>
      <w:r w:rsidR="00B30841" w:rsidRPr="008705BD">
        <w:rPr>
          <w:rFonts w:ascii="Arial" w:eastAsia="Calibri" w:hAnsi="Arial" w:cs="Arial"/>
          <w:sz w:val="24"/>
        </w:rPr>
        <w:t xml:space="preserve"> horas con veinte minutos del día cuatro de julio del dos mil dieciocho.</w:t>
      </w:r>
    </w:p>
    <w:p w:rsidR="00B30841" w:rsidRPr="008705BD" w:rsidRDefault="00B30841" w:rsidP="00B30841">
      <w:pPr>
        <w:jc w:val="both"/>
        <w:rPr>
          <w:rFonts w:ascii="Arial" w:eastAsia="Calibri" w:hAnsi="Arial" w:cs="Arial"/>
        </w:rPr>
      </w:pPr>
    </w:p>
    <w:p w:rsidR="00B30841" w:rsidRPr="008705BD" w:rsidRDefault="00B30841" w:rsidP="00B30841">
      <w:pPr>
        <w:jc w:val="both"/>
        <w:rPr>
          <w:rFonts w:ascii="Arial" w:eastAsia="Calibri" w:hAnsi="Arial" w:cs="Arial"/>
        </w:rPr>
      </w:pPr>
    </w:p>
    <w:p w:rsidR="00B30841" w:rsidRPr="008705BD" w:rsidRDefault="00B30841" w:rsidP="00B30841">
      <w:pPr>
        <w:spacing w:after="0"/>
        <w:rPr>
          <w:rFonts w:ascii="Arial" w:eastAsia="Calibri" w:hAnsi="Arial" w:cs="Arial"/>
          <w:sz w:val="24"/>
          <w:szCs w:val="24"/>
        </w:rPr>
      </w:pPr>
      <w:r w:rsidRPr="008705BD">
        <w:rPr>
          <w:rFonts w:ascii="Arial" w:eastAsia="Calibri" w:hAnsi="Arial" w:cs="Arial"/>
          <w:sz w:val="24"/>
          <w:szCs w:val="24"/>
        </w:rPr>
        <w:t xml:space="preserve">                                                                   Licda. Marlene Janeth Cardona Andrade</w:t>
      </w:r>
    </w:p>
    <w:p w:rsidR="00B30841" w:rsidRPr="008705BD" w:rsidRDefault="00B30841" w:rsidP="00B30841">
      <w:pPr>
        <w:spacing w:after="0"/>
        <w:rPr>
          <w:rFonts w:ascii="Arial" w:eastAsia="Calibri" w:hAnsi="Arial" w:cs="Arial"/>
          <w:sz w:val="24"/>
          <w:szCs w:val="24"/>
        </w:rPr>
      </w:pPr>
      <w:r w:rsidRPr="008705BD">
        <w:rPr>
          <w:rFonts w:ascii="Arial" w:eastAsia="Calibri" w:hAnsi="Arial" w:cs="Arial"/>
          <w:sz w:val="24"/>
          <w:szCs w:val="24"/>
        </w:rPr>
        <w:t xml:space="preserve">                                                                   Oficial de Información.</w:t>
      </w:r>
    </w:p>
    <w:p w:rsidR="00B30841" w:rsidRPr="008705BD" w:rsidRDefault="00B30841" w:rsidP="00B30841">
      <w:pPr>
        <w:rPr>
          <w:rFonts w:ascii="Arial" w:eastAsia="Calibri" w:hAnsi="Arial" w:cs="Arial"/>
          <w:sz w:val="16"/>
          <w:szCs w:val="16"/>
        </w:rPr>
      </w:pPr>
    </w:p>
    <w:p w:rsidR="00B30841" w:rsidRPr="008705BD" w:rsidRDefault="00B30841" w:rsidP="00B30841">
      <w:pPr>
        <w:rPr>
          <w:rFonts w:ascii="Arial" w:eastAsia="Calibri" w:hAnsi="Arial" w:cs="Arial"/>
          <w:sz w:val="16"/>
          <w:szCs w:val="16"/>
        </w:rPr>
      </w:pPr>
    </w:p>
    <w:p w:rsidR="00B30841" w:rsidRPr="008705BD" w:rsidRDefault="00B30841" w:rsidP="00B30841">
      <w:pPr>
        <w:rPr>
          <w:rFonts w:ascii="Arial" w:eastAsia="Calibri" w:hAnsi="Arial" w:cs="Arial"/>
        </w:rPr>
      </w:pPr>
      <w:r w:rsidRPr="008705BD">
        <w:rPr>
          <w:rFonts w:ascii="Arial" w:eastAsia="Calibri" w:hAnsi="Arial" w:cs="Arial"/>
          <w:sz w:val="16"/>
          <w:szCs w:val="16"/>
        </w:rPr>
        <w:t>MJCA/kl</w:t>
      </w:r>
    </w:p>
    <w:p w:rsidR="00B30841" w:rsidRPr="008705BD" w:rsidRDefault="00B30841" w:rsidP="00B30841">
      <w:pPr>
        <w:rPr>
          <w:rFonts w:ascii="Arial" w:hAnsi="Arial" w:cs="Arial"/>
        </w:rPr>
      </w:pPr>
    </w:p>
    <w:p w:rsidR="009633EE" w:rsidRPr="008705BD" w:rsidRDefault="009633EE">
      <w:pPr>
        <w:rPr>
          <w:rFonts w:ascii="Arial" w:hAnsi="Arial" w:cs="Arial"/>
        </w:rPr>
      </w:pPr>
    </w:p>
    <w:sectPr w:rsidR="009633EE" w:rsidRPr="008705B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859" w:rsidRDefault="004C4859">
      <w:pPr>
        <w:spacing w:after="0" w:line="240" w:lineRule="auto"/>
      </w:pPr>
      <w:r>
        <w:separator/>
      </w:r>
    </w:p>
  </w:endnote>
  <w:endnote w:type="continuationSeparator" w:id="0">
    <w:p w:rsidR="004C4859" w:rsidRDefault="004C4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859" w:rsidRDefault="004C4859">
      <w:pPr>
        <w:spacing w:after="0" w:line="240" w:lineRule="auto"/>
      </w:pPr>
      <w:r>
        <w:separator/>
      </w:r>
    </w:p>
  </w:footnote>
  <w:footnote w:type="continuationSeparator" w:id="0">
    <w:p w:rsidR="004C4859" w:rsidRDefault="004C48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C0E" w:rsidRPr="00654D61" w:rsidRDefault="00413577" w:rsidP="00336C0E">
    <w:pPr>
      <w:pageBreakBefore/>
      <w:tabs>
        <w:tab w:val="center" w:pos="4419"/>
        <w:tab w:val="right" w:pos="8838"/>
        <w:tab w:val="right" w:pos="9214"/>
      </w:tabs>
      <w:spacing w:after="0" w:line="240" w:lineRule="auto"/>
      <w:jc w:val="center"/>
      <w:rPr>
        <w:rFonts w:ascii="Arial" w:hAnsi="Arial" w:cs="Arial"/>
        <w:b/>
        <w:bCs/>
        <w:sz w:val="18"/>
        <w:szCs w:val="18"/>
      </w:rPr>
    </w:pPr>
    <w:r w:rsidRPr="00654D61">
      <w:rPr>
        <w:noProof/>
        <w:lang w:eastAsia="es-SV"/>
      </w:rPr>
      <w:drawing>
        <wp:anchor distT="0" distB="0" distL="114300" distR="114300" simplePos="0" relativeHeight="251660288" behindDoc="0" locked="0" layoutInCell="1" allowOverlap="1" wp14:anchorId="4167AACC" wp14:editId="411032E5">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54D61">
      <w:rPr>
        <w:noProof/>
        <w:lang w:eastAsia="es-SV"/>
      </w:rPr>
      <w:drawing>
        <wp:anchor distT="0" distB="0" distL="114300" distR="114300" simplePos="0" relativeHeight="251661312" behindDoc="0" locked="0" layoutInCell="1" allowOverlap="1" wp14:anchorId="257D4C6A" wp14:editId="52E95473">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4D61">
      <w:rPr>
        <w:rFonts w:ascii="Arial" w:hAnsi="Arial" w:cs="Arial"/>
        <w:b/>
        <w:sz w:val="18"/>
        <w:szCs w:val="18"/>
      </w:rPr>
      <w:t>MINISTERIO DE JUSTICIA Y SEGURIDAD PÚBLICA</w:t>
    </w:r>
  </w:p>
  <w:p w:rsidR="00336C0E" w:rsidRPr="00654D61" w:rsidRDefault="00413577" w:rsidP="00336C0E">
    <w:pPr>
      <w:tabs>
        <w:tab w:val="center" w:pos="4419"/>
        <w:tab w:val="left" w:pos="7545"/>
        <w:tab w:val="right" w:pos="8838"/>
        <w:tab w:val="right" w:pos="9214"/>
      </w:tabs>
      <w:spacing w:after="0" w:line="240" w:lineRule="auto"/>
      <w:jc w:val="center"/>
      <w:rPr>
        <w:rFonts w:ascii="Arial" w:hAnsi="Arial" w:cs="Arial"/>
        <w:b/>
        <w:bCs/>
        <w:sz w:val="18"/>
        <w:szCs w:val="18"/>
      </w:rPr>
    </w:pPr>
    <w:r w:rsidRPr="00654D61">
      <w:rPr>
        <w:rFonts w:ascii="Arial" w:hAnsi="Arial" w:cs="Arial"/>
        <w:b/>
        <w:bCs/>
        <w:sz w:val="18"/>
        <w:szCs w:val="18"/>
      </w:rPr>
      <w:t>DIRECCIÓN GENERAL DE CENTROS PENALES</w:t>
    </w:r>
  </w:p>
  <w:p w:rsidR="00336C0E" w:rsidRPr="00654D61" w:rsidRDefault="00413577" w:rsidP="00336C0E">
    <w:pPr>
      <w:tabs>
        <w:tab w:val="center" w:pos="4419"/>
        <w:tab w:val="right" w:pos="8838"/>
        <w:tab w:val="right" w:pos="9214"/>
      </w:tabs>
      <w:spacing w:after="0" w:line="240" w:lineRule="auto"/>
      <w:jc w:val="center"/>
      <w:rPr>
        <w:rFonts w:ascii="Arial" w:hAnsi="Arial" w:cs="Arial"/>
        <w:b/>
        <w:bCs/>
        <w:sz w:val="18"/>
        <w:szCs w:val="18"/>
      </w:rPr>
    </w:pPr>
    <w:r w:rsidRPr="00654D61">
      <w:rPr>
        <w:rFonts w:ascii="Arial" w:hAnsi="Arial" w:cs="Arial"/>
        <w:b/>
        <w:bCs/>
        <w:sz w:val="18"/>
        <w:szCs w:val="18"/>
      </w:rPr>
      <w:t>UNIDAD DE ACCESO A LA INFORMACIÓN PÚBLICA</w:t>
    </w:r>
  </w:p>
  <w:p w:rsidR="00336C0E" w:rsidRPr="00654D61" w:rsidRDefault="00413577" w:rsidP="00336C0E">
    <w:pPr>
      <w:suppressAutoHyphens/>
      <w:spacing w:after="0" w:line="240" w:lineRule="auto"/>
      <w:ind w:left="709"/>
      <w:jc w:val="center"/>
      <w:rPr>
        <w:sz w:val="20"/>
        <w:szCs w:val="20"/>
        <w:lang w:val="es-ES"/>
      </w:rPr>
    </w:pPr>
    <w:r w:rsidRPr="00654D61">
      <w:rPr>
        <w:sz w:val="20"/>
        <w:szCs w:val="20"/>
        <w:lang w:val="es-ES"/>
      </w:rPr>
      <w:t>7ª Avenida Norte y Pasaje N° 3 Urbanización Santa Adela Casa N° 1 San Salvador.</w:t>
    </w:r>
  </w:p>
  <w:p w:rsidR="00336C0E" w:rsidRPr="00654D61" w:rsidRDefault="00413577" w:rsidP="00336C0E">
    <w:pPr>
      <w:suppressAutoHyphens/>
      <w:spacing w:after="0" w:line="240" w:lineRule="auto"/>
      <w:ind w:left="709"/>
      <w:jc w:val="center"/>
      <w:rPr>
        <w:sz w:val="20"/>
        <w:szCs w:val="20"/>
        <w:lang w:val="es-ES"/>
      </w:rPr>
    </w:pPr>
    <w:r w:rsidRPr="00654D61">
      <w:rPr>
        <w:sz w:val="20"/>
        <w:szCs w:val="20"/>
        <w:lang w:val="es-ES"/>
      </w:rPr>
      <w:t>Teléfono 2527-8700 Fax 2527-8715</w:t>
    </w:r>
  </w:p>
  <w:p w:rsidR="00336C0E" w:rsidRPr="00654D61" w:rsidRDefault="00413577" w:rsidP="00336C0E">
    <w:pPr>
      <w:tabs>
        <w:tab w:val="left" w:pos="8001"/>
      </w:tabs>
      <w:spacing w:line="240" w:lineRule="auto"/>
    </w:pPr>
    <w:r w:rsidRPr="00654D61">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2E6AF0E8" wp14:editId="57A8C3C7">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336C0E" w:rsidRDefault="004C485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F1962"/>
    <w:multiLevelType w:val="hybridMultilevel"/>
    <w:tmpl w:val="07EA1360"/>
    <w:lvl w:ilvl="0" w:tplc="440A000F">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841"/>
    <w:rsid w:val="00413577"/>
    <w:rsid w:val="004C4859"/>
    <w:rsid w:val="005D29EA"/>
    <w:rsid w:val="008705BD"/>
    <w:rsid w:val="009633EE"/>
    <w:rsid w:val="00AA74D7"/>
    <w:rsid w:val="00B308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84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08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0841"/>
  </w:style>
  <w:style w:type="paragraph" w:styleId="Prrafodelista">
    <w:name w:val="List Paragraph"/>
    <w:basedOn w:val="Normal"/>
    <w:uiPriority w:val="34"/>
    <w:qFormat/>
    <w:rsid w:val="00B30841"/>
    <w:pPr>
      <w:ind w:left="720"/>
      <w:contextualSpacing/>
    </w:pPr>
  </w:style>
  <w:style w:type="paragraph" w:styleId="NormalWeb">
    <w:name w:val="Normal (Web)"/>
    <w:basedOn w:val="Normal"/>
    <w:uiPriority w:val="99"/>
    <w:unhideWhenUsed/>
    <w:rsid w:val="005D29EA"/>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84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08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0841"/>
  </w:style>
  <w:style w:type="paragraph" w:styleId="Prrafodelista">
    <w:name w:val="List Paragraph"/>
    <w:basedOn w:val="Normal"/>
    <w:uiPriority w:val="34"/>
    <w:qFormat/>
    <w:rsid w:val="00B30841"/>
    <w:pPr>
      <w:ind w:left="720"/>
      <w:contextualSpacing/>
    </w:pPr>
  </w:style>
  <w:style w:type="paragraph" w:styleId="NormalWeb">
    <w:name w:val="Normal (Web)"/>
    <w:basedOn w:val="Normal"/>
    <w:uiPriority w:val="99"/>
    <w:unhideWhenUsed/>
    <w:rsid w:val="005D29EA"/>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38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2169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2</cp:revision>
  <cp:lastPrinted>2018-07-04T21:27:00Z</cp:lastPrinted>
  <dcterms:created xsi:type="dcterms:W3CDTF">2018-08-30T20:41:00Z</dcterms:created>
  <dcterms:modified xsi:type="dcterms:W3CDTF">2018-08-30T20:41:00Z</dcterms:modified>
</cp:coreProperties>
</file>