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B53B0C" w:rsidRDefault="00B53B0C" w:rsidP="00B53B0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34731E" w:rsidRDefault="007A10F8" w:rsidP="00F41649">
      <w:pPr>
        <w:ind w:left="6372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>UAIP/</w:t>
      </w:r>
      <w:proofErr w:type="spellStart"/>
      <w:r w:rsidRPr="0034731E">
        <w:rPr>
          <w:rFonts w:ascii="Times New Roman" w:hAnsi="Times New Roman"/>
          <w:b/>
          <w:sz w:val="20"/>
          <w:szCs w:val="20"/>
        </w:rPr>
        <w:t>OIR</w:t>
      </w:r>
      <w:proofErr w:type="spellEnd"/>
      <w:r w:rsidRPr="0034731E">
        <w:rPr>
          <w:rFonts w:ascii="Times New Roman" w:hAnsi="Times New Roman"/>
          <w:b/>
          <w:sz w:val="20"/>
          <w:szCs w:val="20"/>
        </w:rPr>
        <w:t>/</w:t>
      </w:r>
      <w:r w:rsidR="00AF1CDB" w:rsidRPr="0034731E">
        <w:rPr>
          <w:rFonts w:ascii="Times New Roman" w:hAnsi="Times New Roman"/>
          <w:b/>
          <w:sz w:val="20"/>
          <w:szCs w:val="20"/>
        </w:rPr>
        <w:t>4</w:t>
      </w:r>
      <w:r w:rsidR="0034731E" w:rsidRPr="0034731E">
        <w:rPr>
          <w:rFonts w:ascii="Times New Roman" w:hAnsi="Times New Roman"/>
          <w:b/>
          <w:sz w:val="20"/>
          <w:szCs w:val="20"/>
        </w:rPr>
        <w:t>65</w:t>
      </w:r>
      <w:r w:rsidRPr="0034731E">
        <w:rPr>
          <w:rFonts w:ascii="Times New Roman" w:hAnsi="Times New Roman"/>
          <w:b/>
          <w:sz w:val="20"/>
          <w:szCs w:val="20"/>
        </w:rPr>
        <w:t>/2017</w:t>
      </w:r>
    </w:p>
    <w:p w:rsidR="007A10F8" w:rsidRPr="0034731E" w:rsidRDefault="007A10F8" w:rsidP="007A6BE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>Vista la solicitud de</w:t>
      </w:r>
      <w:r w:rsidR="0034731E" w:rsidRPr="0034731E">
        <w:rPr>
          <w:rFonts w:ascii="Times New Roman" w:hAnsi="Times New Roman"/>
          <w:sz w:val="20"/>
          <w:szCs w:val="20"/>
        </w:rPr>
        <w:t xml:space="preserve"> </w:t>
      </w:r>
      <w:r w:rsidR="00E83E0F" w:rsidRPr="0034731E">
        <w:rPr>
          <w:rFonts w:ascii="Times New Roman" w:hAnsi="Times New Roman"/>
          <w:sz w:val="20"/>
          <w:szCs w:val="20"/>
        </w:rPr>
        <w:t>l</w:t>
      </w:r>
      <w:r w:rsidR="0034731E" w:rsidRPr="0034731E">
        <w:rPr>
          <w:rFonts w:ascii="Times New Roman" w:hAnsi="Times New Roman"/>
          <w:sz w:val="20"/>
          <w:szCs w:val="20"/>
        </w:rPr>
        <w:t>a</w:t>
      </w:r>
      <w:r w:rsidR="00E33BDD" w:rsidRPr="0034731E">
        <w:rPr>
          <w:rFonts w:ascii="Times New Roman" w:hAnsi="Times New Roman"/>
          <w:sz w:val="20"/>
          <w:szCs w:val="20"/>
        </w:rPr>
        <w:t xml:space="preserve"> </w:t>
      </w:r>
      <w:r w:rsidR="00D8653F" w:rsidRPr="0034731E">
        <w:rPr>
          <w:rFonts w:ascii="Times New Roman" w:hAnsi="Times New Roman"/>
          <w:sz w:val="20"/>
          <w:szCs w:val="20"/>
        </w:rPr>
        <w:t>señor</w:t>
      </w:r>
      <w:r w:rsidR="0034731E" w:rsidRPr="0034731E">
        <w:rPr>
          <w:rFonts w:ascii="Times New Roman" w:hAnsi="Times New Roman"/>
          <w:sz w:val="20"/>
          <w:szCs w:val="20"/>
        </w:rPr>
        <w:t>ita</w:t>
      </w:r>
      <w:r w:rsidRPr="0034731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53B0C" w:rsidRPr="00B53B0C">
        <w:rPr>
          <w:rFonts w:ascii="Times New Roman" w:hAnsi="Times New Roman"/>
          <w:b/>
          <w:sz w:val="20"/>
          <w:szCs w:val="20"/>
          <w:highlight w:val="black"/>
        </w:rPr>
        <w:t>XXXXXXXXXXXXXX</w:t>
      </w:r>
      <w:proofErr w:type="spellEnd"/>
      <w:r w:rsidR="00740F90" w:rsidRPr="0034731E">
        <w:rPr>
          <w:rFonts w:ascii="Times New Roman" w:hAnsi="Times New Roman"/>
          <w:b/>
          <w:sz w:val="20"/>
          <w:szCs w:val="20"/>
        </w:rPr>
        <w:t>,</w:t>
      </w:r>
      <w:r w:rsidRPr="0034731E">
        <w:rPr>
          <w:rFonts w:ascii="Times New Roman" w:hAnsi="Times New Roman"/>
          <w:sz w:val="20"/>
          <w:szCs w:val="20"/>
        </w:rPr>
        <w:t xml:space="preserve"> con </w:t>
      </w:r>
      <w:r w:rsidR="00610929" w:rsidRPr="0034731E">
        <w:rPr>
          <w:rFonts w:ascii="Times New Roman" w:hAnsi="Times New Roman"/>
          <w:sz w:val="20"/>
          <w:szCs w:val="20"/>
        </w:rPr>
        <w:t>D</w:t>
      </w:r>
      <w:r w:rsidR="00AA23B6" w:rsidRPr="0034731E">
        <w:rPr>
          <w:rFonts w:ascii="Times New Roman" w:hAnsi="Times New Roman"/>
          <w:sz w:val="20"/>
          <w:szCs w:val="20"/>
        </w:rPr>
        <w:t xml:space="preserve">ocumento </w:t>
      </w:r>
      <w:r w:rsidR="00AC1E0B" w:rsidRPr="0034731E">
        <w:rPr>
          <w:rFonts w:ascii="Times New Roman" w:hAnsi="Times New Roman"/>
          <w:sz w:val="20"/>
          <w:szCs w:val="20"/>
        </w:rPr>
        <w:t>Único</w:t>
      </w:r>
      <w:r w:rsidR="00AA23B6" w:rsidRPr="0034731E">
        <w:rPr>
          <w:rFonts w:ascii="Times New Roman" w:hAnsi="Times New Roman"/>
          <w:sz w:val="20"/>
          <w:szCs w:val="20"/>
        </w:rPr>
        <w:t xml:space="preserve"> de Identidad </w:t>
      </w:r>
      <w:proofErr w:type="spellStart"/>
      <w:r w:rsidR="00B53B0C" w:rsidRPr="00B53B0C">
        <w:rPr>
          <w:rFonts w:ascii="Times New Roman" w:hAnsi="Times New Roman"/>
          <w:sz w:val="20"/>
          <w:szCs w:val="20"/>
          <w:highlight w:val="black"/>
        </w:rPr>
        <w:t>XXXXXXXXXXXXXXX</w:t>
      </w:r>
      <w:bookmarkStart w:id="0" w:name="_GoBack"/>
      <w:bookmarkEnd w:id="0"/>
      <w:proofErr w:type="spellEnd"/>
      <w:r w:rsidRPr="0034731E">
        <w:rPr>
          <w:rFonts w:ascii="Times New Roman" w:hAnsi="Times New Roman"/>
          <w:sz w:val="20"/>
          <w:szCs w:val="20"/>
        </w:rPr>
        <w:t xml:space="preserve">, quien solicita: </w:t>
      </w:r>
    </w:p>
    <w:p w:rsidR="0034731E" w:rsidRPr="0034731E" w:rsidRDefault="0034731E" w:rsidP="0034731E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4731E">
        <w:rPr>
          <w:rFonts w:ascii="Times New Roman" w:hAnsi="Times New Roman"/>
          <w:i/>
          <w:sz w:val="20"/>
          <w:szCs w:val="20"/>
        </w:rPr>
        <w:t>Me otorgue copia de memorándum emitido en el mes de Noviembre del presente año, por medio del cual se emiten lineamientos a los Centros Penales respecto a las visitas profesionales, consistente en que los abogados deben acreditar la razón de su visita ante el Juzgado de Vigilancia Penitenciaria Correspondiente, a fin que les otorguen autorización para la realización de la visita e ingreso al Centro Penal.</w:t>
      </w:r>
    </w:p>
    <w:p w:rsidR="0034731E" w:rsidRPr="0034731E" w:rsidRDefault="0034731E" w:rsidP="0034731E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4731E">
        <w:rPr>
          <w:rFonts w:ascii="Times New Roman" w:hAnsi="Times New Roman"/>
          <w:i/>
          <w:sz w:val="20"/>
          <w:szCs w:val="20"/>
        </w:rPr>
        <w:t>Cabe mencionar que dicho memorándum está fundamentado en el acuerdo Número 228, del día 1 de noviembre emitido por el Ministerio de Justicia y Seguridad pública.</w:t>
      </w:r>
    </w:p>
    <w:p w:rsidR="0034731E" w:rsidRPr="0034731E" w:rsidRDefault="0034731E" w:rsidP="0034731E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4731E">
        <w:rPr>
          <w:rFonts w:ascii="Times New Roman" w:hAnsi="Times New Roman"/>
          <w:i/>
          <w:sz w:val="20"/>
          <w:szCs w:val="20"/>
        </w:rPr>
        <w:t>Se me otorgue copia de los últimos lineamientos emitidos en los meses de Septiembre y Noviembre del presente año, referentes a las visitas de Abogados a los internos de los Centros Penales.</w:t>
      </w:r>
    </w:p>
    <w:p w:rsidR="0034731E" w:rsidRPr="0034731E" w:rsidRDefault="0034731E" w:rsidP="0034731E">
      <w:pPr>
        <w:spacing w:line="360" w:lineRule="auto"/>
        <w:ind w:firstLine="708"/>
        <w:jc w:val="both"/>
        <w:rPr>
          <w:rFonts w:ascii="Times New Roman" w:eastAsiaTheme="minorEastAsia" w:hAnsi="Times New Roman" w:cstheme="minorBidi"/>
          <w:i/>
          <w:sz w:val="20"/>
          <w:szCs w:val="20"/>
          <w:lang w:eastAsia="es-SV"/>
        </w:rPr>
      </w:pPr>
      <w:r w:rsidRPr="0034731E">
        <w:rPr>
          <w:rFonts w:ascii="Times New Roman" w:eastAsiaTheme="minorEastAsia" w:hAnsi="Times New Roman" w:cstheme="minorBidi"/>
          <w:i/>
          <w:sz w:val="20"/>
          <w:szCs w:val="20"/>
          <w:lang w:eastAsia="es-SV"/>
        </w:rPr>
        <w:t xml:space="preserve">No omito manifestar, que de conformidad al artículo 22 de la LAIP y el índice de información reservada de la Dirección General de Centros Penales, actualizado en enero del presente año, la información solicitada en la presente no se encuentra clasificada como información reservada o confidencial. </w:t>
      </w:r>
    </w:p>
    <w:p w:rsidR="001F6887" w:rsidRPr="0034731E" w:rsidRDefault="007A10F8" w:rsidP="0034731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34731E">
        <w:rPr>
          <w:rFonts w:ascii="Times New Roman" w:hAnsi="Times New Roman"/>
          <w:b/>
          <w:sz w:val="20"/>
          <w:szCs w:val="20"/>
        </w:rPr>
        <w:t>RESUELVE</w:t>
      </w:r>
      <w:r w:rsidRPr="0034731E">
        <w:rPr>
          <w:rFonts w:ascii="Times New Roman" w:hAnsi="Times New Roman"/>
          <w:sz w:val="20"/>
          <w:szCs w:val="20"/>
        </w:rPr>
        <w:t xml:space="preserve"> </w:t>
      </w:r>
      <w:r w:rsidR="000C5C81" w:rsidRPr="0034731E">
        <w:rPr>
          <w:rFonts w:ascii="Times New Roman" w:hAnsi="Times New Roman"/>
          <w:sz w:val="20"/>
          <w:szCs w:val="20"/>
        </w:rPr>
        <w:t xml:space="preserve">Conceder el acceso a la información solicitada según información enviada por </w:t>
      </w:r>
      <w:r w:rsidR="0034731E" w:rsidRPr="0034731E">
        <w:rPr>
          <w:rFonts w:ascii="Times New Roman" w:hAnsi="Times New Roman"/>
          <w:sz w:val="20"/>
          <w:szCs w:val="20"/>
        </w:rPr>
        <w:t>la Subdirección General de Asuntos Jurídicos</w:t>
      </w:r>
      <w:r w:rsidR="000C5C81" w:rsidRPr="0034731E">
        <w:rPr>
          <w:rFonts w:ascii="Times New Roman" w:hAnsi="Times New Roman"/>
          <w:sz w:val="20"/>
          <w:szCs w:val="20"/>
        </w:rPr>
        <w:t xml:space="preserve"> art. 69 LAIP. Se anex</w:t>
      </w:r>
      <w:r w:rsidR="001F6887" w:rsidRPr="0034731E">
        <w:rPr>
          <w:rFonts w:ascii="Times New Roman" w:hAnsi="Times New Roman"/>
          <w:sz w:val="20"/>
          <w:szCs w:val="20"/>
        </w:rPr>
        <w:t xml:space="preserve">a a la presente </w:t>
      </w:r>
      <w:r w:rsidR="0034731E" w:rsidRPr="0034731E">
        <w:rPr>
          <w:rFonts w:ascii="Times New Roman" w:hAnsi="Times New Roman"/>
          <w:sz w:val="20"/>
          <w:szCs w:val="20"/>
        </w:rPr>
        <w:t>la información solicitada.</w:t>
      </w:r>
    </w:p>
    <w:p w:rsidR="007A6BEA" w:rsidRPr="0034731E" w:rsidRDefault="007A10F8" w:rsidP="001F6887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AC5E03" w:rsidRPr="0034731E" w:rsidRDefault="007A10F8" w:rsidP="007A6BE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4731E">
        <w:rPr>
          <w:rFonts w:ascii="Times New Roman" w:hAnsi="Times New Roman"/>
          <w:sz w:val="20"/>
          <w:szCs w:val="20"/>
        </w:rPr>
        <w:t xml:space="preserve">San Salvador, a las </w:t>
      </w:r>
      <w:r w:rsidR="0034731E" w:rsidRPr="0034731E">
        <w:rPr>
          <w:rFonts w:ascii="Times New Roman" w:hAnsi="Times New Roman"/>
          <w:sz w:val="20"/>
          <w:szCs w:val="20"/>
        </w:rPr>
        <w:t>catorce</w:t>
      </w:r>
      <w:r w:rsidR="00E33BDD" w:rsidRPr="0034731E">
        <w:rPr>
          <w:rFonts w:ascii="Times New Roman" w:hAnsi="Times New Roman"/>
          <w:sz w:val="20"/>
          <w:szCs w:val="20"/>
        </w:rPr>
        <w:t xml:space="preserve"> </w:t>
      </w:r>
      <w:r w:rsidRPr="0034731E">
        <w:rPr>
          <w:rFonts w:ascii="Times New Roman" w:hAnsi="Times New Roman"/>
          <w:sz w:val="20"/>
          <w:szCs w:val="20"/>
        </w:rPr>
        <w:t xml:space="preserve">horas con </w:t>
      </w:r>
      <w:r w:rsidR="00CA2B15" w:rsidRPr="0034731E">
        <w:rPr>
          <w:rFonts w:ascii="Times New Roman" w:hAnsi="Times New Roman"/>
          <w:sz w:val="20"/>
          <w:szCs w:val="20"/>
        </w:rPr>
        <w:t>treinta</w:t>
      </w:r>
      <w:r w:rsidR="00986061" w:rsidRPr="0034731E">
        <w:rPr>
          <w:rFonts w:ascii="Times New Roman" w:hAnsi="Times New Roman"/>
          <w:sz w:val="20"/>
          <w:szCs w:val="20"/>
        </w:rPr>
        <w:t xml:space="preserve"> </w:t>
      </w:r>
      <w:r w:rsidRPr="0034731E">
        <w:rPr>
          <w:rFonts w:ascii="Times New Roman" w:hAnsi="Times New Roman"/>
          <w:sz w:val="20"/>
          <w:szCs w:val="20"/>
        </w:rPr>
        <w:t xml:space="preserve">minutos del día </w:t>
      </w:r>
      <w:r w:rsidR="0034731E" w:rsidRPr="0034731E">
        <w:rPr>
          <w:rFonts w:ascii="Times New Roman" w:hAnsi="Times New Roman"/>
          <w:sz w:val="20"/>
          <w:szCs w:val="20"/>
        </w:rPr>
        <w:t>veintitrés</w:t>
      </w:r>
      <w:r w:rsidR="00AD75D2" w:rsidRPr="0034731E">
        <w:rPr>
          <w:rFonts w:ascii="Times New Roman" w:hAnsi="Times New Roman"/>
          <w:sz w:val="20"/>
          <w:szCs w:val="20"/>
        </w:rPr>
        <w:t xml:space="preserve"> </w:t>
      </w:r>
      <w:r w:rsidRPr="0034731E">
        <w:rPr>
          <w:rFonts w:ascii="Times New Roman" w:hAnsi="Times New Roman"/>
          <w:sz w:val="20"/>
          <w:szCs w:val="20"/>
        </w:rPr>
        <w:t xml:space="preserve">de </w:t>
      </w:r>
      <w:r w:rsidR="000C5C81" w:rsidRPr="0034731E">
        <w:rPr>
          <w:rFonts w:ascii="Times New Roman" w:hAnsi="Times New Roman"/>
          <w:sz w:val="20"/>
          <w:szCs w:val="20"/>
        </w:rPr>
        <w:t>noviembre</w:t>
      </w:r>
      <w:r w:rsidRPr="0034731E">
        <w:rPr>
          <w:rFonts w:ascii="Times New Roman" w:hAnsi="Times New Roman"/>
          <w:sz w:val="20"/>
          <w:szCs w:val="20"/>
        </w:rPr>
        <w:t xml:space="preserve"> de dos mil diecisiete.</w:t>
      </w:r>
    </w:p>
    <w:p w:rsidR="00F41649" w:rsidRPr="0034731E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581C5D" w:rsidRPr="0034731E" w:rsidRDefault="00581C5D" w:rsidP="00A650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A10F8" w:rsidRPr="0034731E" w:rsidRDefault="007A10F8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7A10F8" w:rsidRPr="0034731E" w:rsidRDefault="007A10F8" w:rsidP="00F4164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34731E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0D6441" w:rsidRPr="0034731E" w:rsidRDefault="007A10F8" w:rsidP="00F41649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34731E">
        <w:rPr>
          <w:rFonts w:ascii="Times New Roman" w:hAnsi="Times New Roman"/>
          <w:sz w:val="20"/>
          <w:szCs w:val="20"/>
        </w:rPr>
        <w:tab/>
      </w:r>
      <w:proofErr w:type="spellStart"/>
      <w:r w:rsidR="004906A8" w:rsidRPr="0034731E">
        <w:rPr>
          <w:rFonts w:ascii="Times New Roman" w:hAnsi="Times New Roman"/>
          <w:sz w:val="20"/>
          <w:szCs w:val="20"/>
          <w:lang w:val="en-US"/>
        </w:rPr>
        <w:t>MJC</w:t>
      </w:r>
      <w:proofErr w:type="spellEnd"/>
      <w:r w:rsidR="004906A8" w:rsidRPr="0034731E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="004906A8" w:rsidRPr="0034731E">
        <w:rPr>
          <w:rFonts w:ascii="Times New Roman" w:hAnsi="Times New Roman"/>
          <w:sz w:val="20"/>
          <w:szCs w:val="20"/>
          <w:lang w:val="en-US"/>
        </w:rPr>
        <w:t>fagc</w:t>
      </w:r>
      <w:proofErr w:type="spellEnd"/>
    </w:p>
    <w:sectPr w:rsidR="000D6441" w:rsidRPr="00347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4D" w:rsidRDefault="00460F4D" w:rsidP="001337A9">
      <w:pPr>
        <w:spacing w:after="0" w:line="240" w:lineRule="auto"/>
      </w:pPr>
      <w:r>
        <w:separator/>
      </w:r>
    </w:p>
  </w:endnote>
  <w:endnote w:type="continuationSeparator" w:id="0">
    <w:p w:rsidR="00460F4D" w:rsidRDefault="00460F4D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4D" w:rsidRDefault="00460F4D" w:rsidP="001337A9">
      <w:pPr>
        <w:spacing w:after="0" w:line="240" w:lineRule="auto"/>
      </w:pPr>
      <w:r>
        <w:separator/>
      </w:r>
    </w:p>
  </w:footnote>
  <w:footnote w:type="continuationSeparator" w:id="0">
    <w:p w:rsidR="00460F4D" w:rsidRDefault="00460F4D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64CA3"/>
    <w:multiLevelType w:val="hybridMultilevel"/>
    <w:tmpl w:val="7E52A92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4731E"/>
    <w:rsid w:val="0035795E"/>
    <w:rsid w:val="0037089D"/>
    <w:rsid w:val="00374831"/>
    <w:rsid w:val="003F47D5"/>
    <w:rsid w:val="00460F4D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031A"/>
    <w:rsid w:val="007F4D6E"/>
    <w:rsid w:val="00823A2C"/>
    <w:rsid w:val="00825179"/>
    <w:rsid w:val="00835B26"/>
    <w:rsid w:val="00851368"/>
    <w:rsid w:val="00882BA9"/>
    <w:rsid w:val="008C7D3C"/>
    <w:rsid w:val="008E757F"/>
    <w:rsid w:val="0091747C"/>
    <w:rsid w:val="00920652"/>
    <w:rsid w:val="00986061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3B0C"/>
    <w:rsid w:val="00B55688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12A7"/>
    <w:rsid w:val="00C53560"/>
    <w:rsid w:val="00C77720"/>
    <w:rsid w:val="00C93C6D"/>
    <w:rsid w:val="00CA2B15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33BDD"/>
    <w:rsid w:val="00E57E4E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FE4C-4726-4AB5-84F0-A68FBD4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2017-11-21T19:33:00Z</cp:lastPrinted>
  <dcterms:created xsi:type="dcterms:W3CDTF">2017-12-14T16:51:00Z</dcterms:created>
  <dcterms:modified xsi:type="dcterms:W3CDTF">2017-12-14T16:51:00Z</dcterms:modified>
</cp:coreProperties>
</file>