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C43D0E" w:rsidRDefault="00C43D0E" w:rsidP="00C43D0E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3B41A4">
        <w:rPr>
          <w:rFonts w:ascii="Times New Roman" w:hAnsi="Times New Roman"/>
          <w:b/>
          <w:sz w:val="20"/>
          <w:szCs w:val="20"/>
        </w:rPr>
        <w:t>32</w:t>
      </w:r>
      <w:r w:rsidR="00987A41">
        <w:rPr>
          <w:rFonts w:ascii="Times New Roman" w:hAnsi="Times New Roman"/>
          <w:b/>
          <w:sz w:val="20"/>
          <w:szCs w:val="20"/>
        </w:rPr>
        <w:t>1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987A41">
        <w:rPr>
          <w:rFonts w:ascii="Times New Roman" w:hAnsi="Times New Roman"/>
          <w:sz w:val="20"/>
          <w:szCs w:val="20"/>
        </w:rPr>
        <w:t xml:space="preserve"> </w:t>
      </w:r>
      <w:r w:rsidR="003877FF">
        <w:rPr>
          <w:rFonts w:ascii="Times New Roman" w:hAnsi="Times New Roman"/>
          <w:sz w:val="20"/>
          <w:szCs w:val="20"/>
        </w:rPr>
        <w:t>l</w:t>
      </w:r>
      <w:r w:rsidR="00987A41">
        <w:rPr>
          <w:rFonts w:ascii="Times New Roman" w:hAnsi="Times New Roman"/>
          <w:sz w:val="20"/>
          <w:szCs w:val="20"/>
        </w:rPr>
        <w:t>a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987A41">
        <w:rPr>
          <w:rFonts w:ascii="Times New Roman" w:hAnsi="Times New Roman"/>
          <w:sz w:val="20"/>
          <w:szCs w:val="20"/>
        </w:rPr>
        <w:t>ita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C43D0E" w:rsidRPr="00C43D0E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837077">
        <w:rPr>
          <w:rFonts w:ascii="Times New Roman" w:hAnsi="Times New Roman"/>
          <w:b/>
          <w:sz w:val="20"/>
          <w:szCs w:val="20"/>
          <w:highlight w:val="black"/>
        </w:rPr>
        <w:t>XXXXXXXXXXXXX</w:t>
      </w:r>
      <w:r w:rsidR="00C43D0E" w:rsidRPr="00C43D0E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C43D0E" w:rsidRPr="00C43D0E">
        <w:rPr>
          <w:rFonts w:ascii="Times New Roman" w:hAnsi="Times New Roman"/>
          <w:sz w:val="20"/>
          <w:szCs w:val="20"/>
          <w:highlight w:val="black"/>
        </w:rPr>
        <w:t>XXXXXXXXXXXXX</w:t>
      </w:r>
      <w:r w:rsidR="00837077">
        <w:rPr>
          <w:rFonts w:ascii="Times New Roman" w:hAnsi="Times New Roman"/>
          <w:sz w:val="20"/>
          <w:szCs w:val="20"/>
          <w:highlight w:val="black"/>
        </w:rPr>
        <w:t>XXXXXXXXXXXXXXXXXXXXXXXXXX</w:t>
      </w:r>
      <w:bookmarkStart w:id="0" w:name="_GoBack"/>
      <w:bookmarkEnd w:id="0"/>
      <w:r w:rsidR="00C43D0E" w:rsidRPr="00C43D0E">
        <w:rPr>
          <w:rFonts w:ascii="Times New Roman" w:hAnsi="Times New Roman"/>
          <w:sz w:val="20"/>
          <w:szCs w:val="20"/>
          <w:highlight w:val="black"/>
        </w:rPr>
        <w:t>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987A41" w:rsidRPr="00987A41" w:rsidRDefault="00987A41" w:rsidP="00987A4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987A41">
        <w:rPr>
          <w:rFonts w:ascii="Times New Roman" w:hAnsi="Times New Roman"/>
          <w:b/>
          <w:sz w:val="20"/>
          <w:szCs w:val="20"/>
          <w:lang w:val="es-ES"/>
        </w:rPr>
        <w:t>Número y porcentaje de internos de centros penales y granjas penitenciarias, desagregados por sexo y dentro de estos por rango de edades de 18 a 29 años y 30 en adelante del año 2012.</w:t>
      </w:r>
    </w:p>
    <w:p w:rsidR="00987A41" w:rsidRPr="00987A41" w:rsidRDefault="00987A41" w:rsidP="00987A4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987A41">
        <w:rPr>
          <w:rFonts w:ascii="Times New Roman" w:hAnsi="Times New Roman"/>
          <w:b/>
          <w:sz w:val="20"/>
          <w:szCs w:val="20"/>
          <w:lang w:val="es-ES"/>
        </w:rPr>
        <w:t>Número y porcentaje de internos de centros penales y granjas penitenciarias, desagregados por sexo y dentro de estos por rango de edades de 18 a 29 años y 30 en adelante del año 2013.</w:t>
      </w:r>
    </w:p>
    <w:p w:rsidR="00987A41" w:rsidRPr="00987A41" w:rsidRDefault="00987A41" w:rsidP="00987A4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987A41">
        <w:rPr>
          <w:rFonts w:ascii="Times New Roman" w:hAnsi="Times New Roman"/>
          <w:b/>
          <w:sz w:val="20"/>
          <w:szCs w:val="20"/>
          <w:lang w:val="es-ES"/>
        </w:rPr>
        <w:t>Número y porcentaje de internos de centros penales y granjas penitenciarias, desagregados por sexo y dentro de estos por rango de edades de 18 a 29 años y 30 en adelante del año 2014.</w:t>
      </w:r>
    </w:p>
    <w:p w:rsidR="00987A41" w:rsidRPr="00987A41" w:rsidRDefault="00987A41" w:rsidP="00987A4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987A41">
        <w:rPr>
          <w:rFonts w:ascii="Times New Roman" w:hAnsi="Times New Roman"/>
          <w:b/>
          <w:sz w:val="20"/>
          <w:szCs w:val="20"/>
          <w:lang w:val="es-ES"/>
        </w:rPr>
        <w:t>Número y porcentaje de internos de centros penales y granjas penitenciarias, desagregados por sexo y dentro de estos por rango de edades de 18 a 29 años y 30 en adelante del año 2015.</w:t>
      </w:r>
    </w:p>
    <w:p w:rsidR="00935885" w:rsidRPr="00987A41" w:rsidRDefault="00987A41" w:rsidP="00987A4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987A41">
        <w:rPr>
          <w:rFonts w:ascii="Times New Roman" w:hAnsi="Times New Roman"/>
          <w:b/>
          <w:sz w:val="20"/>
          <w:szCs w:val="20"/>
          <w:lang w:val="es-ES"/>
        </w:rPr>
        <w:t>Número y porcentaje de internos de centros penales y granjas penitenciarias, desagregados por sexo y dentro de estos por rango de edades de 18 a 29 años y 30 en adelante del año 2016.</w:t>
      </w:r>
    </w:p>
    <w:p w:rsidR="003B41A4" w:rsidRDefault="001337A9" w:rsidP="00E8278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E8278E" w:rsidRPr="002A7053">
        <w:rPr>
          <w:rFonts w:ascii="Times New Roman" w:hAnsi="Times New Roman"/>
          <w:sz w:val="20"/>
          <w:szCs w:val="20"/>
        </w:rPr>
        <w:t xml:space="preserve">recibida en esta Unidad por </w:t>
      </w:r>
      <w:r w:rsidR="00E8278E">
        <w:rPr>
          <w:rFonts w:ascii="Times New Roman" w:hAnsi="Times New Roman"/>
          <w:sz w:val="20"/>
          <w:szCs w:val="20"/>
        </w:rPr>
        <w:t xml:space="preserve">Inspectoría General </w:t>
      </w:r>
      <w:r w:rsidR="00A0150B">
        <w:rPr>
          <w:rFonts w:ascii="Times New Roman" w:hAnsi="Times New Roman"/>
          <w:sz w:val="20"/>
          <w:szCs w:val="20"/>
        </w:rPr>
        <w:t>art. 69 LAIP.</w:t>
      </w:r>
      <w:r w:rsidR="00E8278E">
        <w:rPr>
          <w:rFonts w:ascii="Times New Roman" w:hAnsi="Times New Roman"/>
          <w:sz w:val="20"/>
          <w:szCs w:val="20"/>
        </w:rPr>
        <w:t xml:space="preserve"> Se anexa a </w:t>
      </w:r>
      <w:r w:rsidR="00987A41">
        <w:rPr>
          <w:rFonts w:ascii="Times New Roman" w:hAnsi="Times New Roman"/>
          <w:sz w:val="20"/>
          <w:szCs w:val="20"/>
        </w:rPr>
        <w:t>la información solicitada.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987A41">
        <w:rPr>
          <w:rFonts w:ascii="Times New Roman" w:hAnsi="Times New Roman"/>
          <w:sz w:val="20"/>
          <w:szCs w:val="20"/>
        </w:rPr>
        <w:t>quince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766056">
        <w:rPr>
          <w:rFonts w:ascii="Times New Roman" w:hAnsi="Times New Roman"/>
          <w:sz w:val="20"/>
          <w:szCs w:val="20"/>
        </w:rPr>
        <w:t>veintidós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>del día</w:t>
      </w:r>
      <w:r w:rsidR="00E8278E">
        <w:rPr>
          <w:rFonts w:ascii="Times New Roman" w:hAnsi="Times New Roman"/>
          <w:sz w:val="20"/>
          <w:szCs w:val="20"/>
        </w:rPr>
        <w:t xml:space="preserve"> cinco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E8278E">
        <w:rPr>
          <w:rFonts w:ascii="Times New Roman" w:hAnsi="Times New Roman"/>
          <w:sz w:val="20"/>
          <w:szCs w:val="20"/>
        </w:rPr>
        <w:t>septiembre</w:t>
      </w:r>
      <w:r w:rsidR="00955002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2A705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9B" w:rsidRDefault="0045779B" w:rsidP="001337A9">
      <w:pPr>
        <w:spacing w:after="0" w:line="240" w:lineRule="auto"/>
      </w:pPr>
      <w:r>
        <w:separator/>
      </w:r>
    </w:p>
  </w:endnote>
  <w:endnote w:type="continuationSeparator" w:id="0">
    <w:p w:rsidR="0045779B" w:rsidRDefault="0045779B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9B" w:rsidRDefault="0045779B" w:rsidP="001337A9">
      <w:pPr>
        <w:spacing w:after="0" w:line="240" w:lineRule="auto"/>
      </w:pPr>
      <w:r>
        <w:separator/>
      </w:r>
    </w:p>
  </w:footnote>
  <w:footnote w:type="continuationSeparator" w:id="0">
    <w:p w:rsidR="0045779B" w:rsidRDefault="0045779B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62D0"/>
    <w:multiLevelType w:val="hybridMultilevel"/>
    <w:tmpl w:val="26782F1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55C71"/>
    <w:rsid w:val="00265960"/>
    <w:rsid w:val="002A7053"/>
    <w:rsid w:val="00350B14"/>
    <w:rsid w:val="0035795E"/>
    <w:rsid w:val="003877FF"/>
    <w:rsid w:val="003B1753"/>
    <w:rsid w:val="003B41A4"/>
    <w:rsid w:val="00417FF4"/>
    <w:rsid w:val="0045779B"/>
    <w:rsid w:val="004627B7"/>
    <w:rsid w:val="004B3ED8"/>
    <w:rsid w:val="00516A88"/>
    <w:rsid w:val="005F6730"/>
    <w:rsid w:val="0064621E"/>
    <w:rsid w:val="006D08A3"/>
    <w:rsid w:val="00705DB2"/>
    <w:rsid w:val="00722636"/>
    <w:rsid w:val="00726726"/>
    <w:rsid w:val="007510D3"/>
    <w:rsid w:val="00766056"/>
    <w:rsid w:val="00814434"/>
    <w:rsid w:val="00837077"/>
    <w:rsid w:val="00860FAE"/>
    <w:rsid w:val="009021EC"/>
    <w:rsid w:val="00920652"/>
    <w:rsid w:val="00935885"/>
    <w:rsid w:val="00936DDC"/>
    <w:rsid w:val="00955002"/>
    <w:rsid w:val="0097190E"/>
    <w:rsid w:val="00987A41"/>
    <w:rsid w:val="009925E4"/>
    <w:rsid w:val="00997AAE"/>
    <w:rsid w:val="009F6722"/>
    <w:rsid w:val="00A0150B"/>
    <w:rsid w:val="00A57721"/>
    <w:rsid w:val="00AC28F3"/>
    <w:rsid w:val="00AE538D"/>
    <w:rsid w:val="00B13DE3"/>
    <w:rsid w:val="00B409DA"/>
    <w:rsid w:val="00B5378E"/>
    <w:rsid w:val="00B665B4"/>
    <w:rsid w:val="00C12023"/>
    <w:rsid w:val="00C43D0E"/>
    <w:rsid w:val="00C53560"/>
    <w:rsid w:val="00C80C58"/>
    <w:rsid w:val="00C95D9C"/>
    <w:rsid w:val="00DB5315"/>
    <w:rsid w:val="00E55E1D"/>
    <w:rsid w:val="00E8278E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2017-09-05T21:22:00Z</cp:lastPrinted>
  <dcterms:created xsi:type="dcterms:W3CDTF">2017-11-29T21:36:00Z</dcterms:created>
  <dcterms:modified xsi:type="dcterms:W3CDTF">2017-12-14T20:23:00Z</dcterms:modified>
</cp:coreProperties>
</file>