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9650DA" w:rsidRDefault="009650DA" w:rsidP="009650DA">
      <w:pPr>
        <w:spacing w:after="0" w:line="240" w:lineRule="auto"/>
        <w:ind w:firstLine="708"/>
        <w:jc w:val="right"/>
        <w:rPr>
          <w:rFonts w:ascii="Arial" w:hAnsi="Arial" w:cs="Arial"/>
          <w:b/>
          <w:u w:val="single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-46.45pt,0" to="48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</w:p>
    <w:p w:rsidR="00162038" w:rsidRPr="00162038" w:rsidRDefault="00162038" w:rsidP="009650DA">
      <w:pPr>
        <w:spacing w:after="0" w:line="24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6660B4" w:rsidRDefault="006660B4" w:rsidP="009650DA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  <w:r w:rsidRPr="00924BB9">
        <w:rPr>
          <w:rFonts w:ascii="Times New Roman" w:hAnsi="Times New Roman"/>
          <w:b/>
        </w:rPr>
        <w:t>UAIP/OIR/</w:t>
      </w:r>
      <w:r>
        <w:rPr>
          <w:rFonts w:ascii="Times New Roman" w:hAnsi="Times New Roman"/>
          <w:b/>
        </w:rPr>
        <w:t>167</w:t>
      </w:r>
      <w:r w:rsidRPr="00924BB9">
        <w:rPr>
          <w:rFonts w:ascii="Times New Roman" w:hAnsi="Times New Roman"/>
          <w:b/>
        </w:rPr>
        <w:t>/2017</w:t>
      </w:r>
    </w:p>
    <w:p w:rsidR="009650DA" w:rsidRPr="00924BB9" w:rsidRDefault="009650DA" w:rsidP="009650DA">
      <w:pPr>
        <w:spacing w:after="0" w:line="240" w:lineRule="auto"/>
        <w:ind w:firstLine="708"/>
        <w:jc w:val="right"/>
        <w:rPr>
          <w:rFonts w:ascii="Times New Roman" w:hAnsi="Times New Roman"/>
          <w:b/>
        </w:rPr>
      </w:pPr>
    </w:p>
    <w:p w:rsidR="006660B4" w:rsidRPr="00924BB9" w:rsidRDefault="006660B4" w:rsidP="009650DA">
      <w:pPr>
        <w:ind w:firstLine="708"/>
        <w:jc w:val="both"/>
        <w:rPr>
          <w:rFonts w:ascii="Times New Roman" w:hAnsi="Times New Roman"/>
        </w:rPr>
      </w:pPr>
      <w:bookmarkStart w:id="0" w:name="_GoBack"/>
      <w:bookmarkEnd w:id="0"/>
      <w:r w:rsidRPr="00924BB9">
        <w:rPr>
          <w:rFonts w:ascii="Times New Roman" w:hAnsi="Times New Roman"/>
        </w:rPr>
        <w:t xml:space="preserve">Vista la solicitud de la </w:t>
      </w:r>
      <w:r>
        <w:rPr>
          <w:rFonts w:ascii="Times New Roman" w:hAnsi="Times New Roman"/>
        </w:rPr>
        <w:t xml:space="preserve">señorita </w:t>
      </w:r>
      <w:r w:rsidR="009650DA" w:rsidRPr="009650DA">
        <w:rPr>
          <w:rFonts w:ascii="Times New Roman" w:hAnsi="Times New Roman"/>
          <w:b/>
          <w:highlight w:val="black"/>
        </w:rPr>
        <w:t>X</w:t>
      </w:r>
      <w:r w:rsidRPr="009650DA">
        <w:rPr>
          <w:rFonts w:ascii="Times New Roman" w:hAnsi="Times New Roman"/>
          <w:b/>
          <w:highlight w:val="black"/>
        </w:rPr>
        <w:t>XX</w:t>
      </w:r>
      <w:r w:rsidR="009650DA" w:rsidRPr="009650DA">
        <w:rPr>
          <w:rFonts w:ascii="Times New Roman" w:hAnsi="Times New Roman"/>
          <w:b/>
          <w:highlight w:val="black"/>
        </w:rPr>
        <w:t>XXXXXXXXXXXXXXXXXXXX</w:t>
      </w:r>
      <w:r w:rsidRPr="009650DA">
        <w:rPr>
          <w:rFonts w:ascii="Times New Roman" w:hAnsi="Times New Roman"/>
          <w:b/>
          <w:highlight w:val="black"/>
        </w:rPr>
        <w:t>XXXX</w:t>
      </w:r>
      <w:r w:rsidRPr="00924BB9">
        <w:rPr>
          <w:rFonts w:ascii="Times New Roman" w:hAnsi="Times New Roman"/>
        </w:rPr>
        <w:t xml:space="preserve"> con Documento Único de Identidad </w:t>
      </w:r>
      <w:r w:rsidRPr="009650DA">
        <w:rPr>
          <w:rFonts w:ascii="Times New Roman" w:hAnsi="Times New Roman"/>
          <w:b/>
          <w:highlight w:val="black"/>
        </w:rPr>
        <w:t>X</w:t>
      </w:r>
      <w:r w:rsidR="009650DA" w:rsidRPr="009650DA">
        <w:rPr>
          <w:rFonts w:ascii="Times New Roman" w:hAnsi="Times New Roman"/>
          <w:b/>
          <w:highlight w:val="black"/>
        </w:rPr>
        <w:t>XXXXXXXXXXXXXXXXXXX</w:t>
      </w:r>
      <w:r w:rsidRPr="009650DA">
        <w:rPr>
          <w:rFonts w:ascii="Times New Roman" w:hAnsi="Times New Roman"/>
          <w:b/>
          <w:highlight w:val="black"/>
        </w:rPr>
        <w:t>XXXXXXX</w:t>
      </w:r>
      <w:r w:rsidRPr="00924BB9">
        <w:rPr>
          <w:rFonts w:ascii="Times New Roman" w:hAnsi="Times New Roman"/>
        </w:rPr>
        <w:t xml:space="preserve">, quien solicita: </w:t>
      </w:r>
    </w:p>
    <w:p w:rsidR="006660B4" w:rsidRDefault="006660B4" w:rsidP="009650DA">
      <w:pPr>
        <w:pStyle w:val="Prrafodelista"/>
        <w:widowControl w:val="0"/>
        <w:numPr>
          <w:ilvl w:val="0"/>
          <w:numId w:val="3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La capacidad que actualmente se tiene para albergar reos segmentados por los diferentes tipos de centros o recintos penitenciarios en el Salvador.</w:t>
      </w:r>
    </w:p>
    <w:p w:rsidR="006660B4" w:rsidRDefault="006660B4" w:rsidP="009650DA">
      <w:pPr>
        <w:pStyle w:val="Prrafodelista"/>
        <w:widowControl w:val="0"/>
        <w:numPr>
          <w:ilvl w:val="0"/>
          <w:numId w:val="3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Detalle de las medidas extraordinarias que se han implementado en los Centros Penales.</w:t>
      </w:r>
    </w:p>
    <w:p w:rsidR="006660B4" w:rsidRDefault="006660B4" w:rsidP="009650DA">
      <w:pPr>
        <w:pStyle w:val="Prrafodelista"/>
        <w:widowControl w:val="0"/>
        <w:numPr>
          <w:ilvl w:val="0"/>
          <w:numId w:val="31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lang w:val="es-ES"/>
        </w:rPr>
      </w:pPr>
      <w:r>
        <w:rPr>
          <w:rFonts w:ascii="Times New Roman" w:hAnsi="Times New Roman"/>
          <w:b/>
          <w:lang w:val="es-ES"/>
        </w:rPr>
        <w:t>Detalle de los resultados obtenidos desde la entrada en vigencia de las medidas extraordinarias anteriormente relacionadas.</w:t>
      </w:r>
    </w:p>
    <w:p w:rsidR="006660B4" w:rsidRPr="00973A91" w:rsidRDefault="006660B4" w:rsidP="009650DA">
      <w:pPr>
        <w:pStyle w:val="Prrafodelista"/>
        <w:widowControl w:val="0"/>
        <w:shd w:val="clear" w:color="auto" w:fill="FFFFFF"/>
        <w:suppressAutoHyphens/>
        <w:spacing w:after="0" w:line="240" w:lineRule="auto"/>
        <w:ind w:left="1440"/>
        <w:jc w:val="both"/>
        <w:rPr>
          <w:rFonts w:ascii="Times New Roman" w:hAnsi="Times New Roman"/>
          <w:b/>
          <w:lang w:val="es-ES"/>
        </w:rPr>
      </w:pPr>
      <w:r w:rsidRPr="00973A91">
        <w:rPr>
          <w:rFonts w:ascii="Times New Roman" w:hAnsi="Times New Roman"/>
          <w:b/>
          <w:lang w:val="es-ES"/>
        </w:rPr>
        <w:t xml:space="preserve"> </w:t>
      </w:r>
    </w:p>
    <w:p w:rsidR="006660B4" w:rsidRDefault="006660B4" w:rsidP="009650DA">
      <w:pPr>
        <w:spacing w:line="240" w:lineRule="auto"/>
        <w:ind w:firstLine="708"/>
        <w:jc w:val="both"/>
        <w:rPr>
          <w:rFonts w:ascii="Times New Roman" w:hAnsi="Times New Roman"/>
        </w:rPr>
      </w:pPr>
      <w:r w:rsidRPr="00924BB9">
        <w:rPr>
          <w:rFonts w:ascii="Times New Roman" w:hAnsi="Times New Roman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924BB9">
        <w:rPr>
          <w:rFonts w:ascii="Times New Roman" w:hAnsi="Times New Roman"/>
          <w:b/>
        </w:rPr>
        <w:t>RESUELVE</w:t>
      </w:r>
      <w:r w:rsidRPr="00924BB9">
        <w:rPr>
          <w:rFonts w:ascii="Times New Roman" w:hAnsi="Times New Roman"/>
        </w:rPr>
        <w:t xml:space="preserve"> Conceder el acceso a la información solicitada, recibida en esta Unidad por la Unidad generadora correspondiente, art. 69 LAIP. </w:t>
      </w:r>
    </w:p>
    <w:p w:rsidR="006660B4" w:rsidRDefault="006660B4" w:rsidP="009650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I, se anexa a la presente la información solicitada.</w:t>
      </w:r>
    </w:p>
    <w:p w:rsidR="006660B4" w:rsidRDefault="006660B4" w:rsidP="009650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Referente al ítem II y III:</w:t>
      </w:r>
    </w:p>
    <w:p w:rsidR="006660B4" w:rsidRDefault="006660B4" w:rsidP="009650DA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Habilitar Centros Temporales de reclusión</w:t>
      </w:r>
    </w:p>
    <w:p w:rsidR="006660B4" w:rsidRDefault="006660B4" w:rsidP="009650DA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traslado de Privados de Libertad entre distintos Centros Penitenciarios y Granjas Penitenciarias incluidos aquellos dispuestos para el cumplimiento del régimen de internamiento especial.</w:t>
      </w:r>
    </w:p>
    <w:p w:rsidR="006660B4" w:rsidRDefault="006660B4" w:rsidP="009650DA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Restricción o limitación del desplazamiento de los Privados de Libertad. A través del encierro o el cumplimiento de la pena en celdas especiales entre otras medias, como el último recurso.</w:t>
      </w:r>
    </w:p>
    <w:p w:rsidR="006660B4" w:rsidRDefault="006660B4" w:rsidP="009650DA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Restricción de las visitas de toda clase o suspensión de las mismas. Durante el tiempo que sea necesario, así como el ingreso de personas ajenas a la administración penitenciaria. Los defensores públicos y particulares, debidamente acreditados, ejercerán el derecho de comunicarse con el interno en recintos especialmente habilitados.</w:t>
      </w:r>
    </w:p>
    <w:p w:rsidR="006660B4" w:rsidRDefault="006660B4" w:rsidP="009650DA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Participación obligatoria en actividades de índole reeducativa y de formación de hábitos de trabajo; y</w:t>
      </w:r>
    </w:p>
    <w:p w:rsidR="006660B4" w:rsidRDefault="006660B4" w:rsidP="009650DA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Otras que sean necesarias para el cumplimiento para el de la finalidad del presente decreto, incluidas las establecidas en el art. 23 de la Ley Penitenciaria y que no estuvieren señaladas en los literales anteriores.</w:t>
      </w:r>
    </w:p>
    <w:p w:rsidR="009650DA" w:rsidRPr="004E5587" w:rsidRDefault="009650DA" w:rsidP="009650DA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</w:rPr>
      </w:pPr>
    </w:p>
    <w:p w:rsidR="006660B4" w:rsidRPr="00DD6DF7" w:rsidRDefault="006660B4" w:rsidP="009650DA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D6DF7">
        <w:rPr>
          <w:rFonts w:ascii="Times New Roman" w:hAnsi="Times New Roman"/>
        </w:rPr>
        <w:t>Queda expedito el derecho del solicitante de proceder conforme a lo establecido en el art. 82 de la Ley de Acceso a la Información Pública.</w:t>
      </w:r>
    </w:p>
    <w:p w:rsidR="006660B4" w:rsidRPr="000E6129" w:rsidRDefault="006660B4" w:rsidP="009650DA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E6129">
        <w:rPr>
          <w:rFonts w:ascii="Times New Roman" w:hAnsi="Times New Roman"/>
        </w:rPr>
        <w:t xml:space="preserve">San Salvador, a las </w:t>
      </w:r>
      <w:r>
        <w:rPr>
          <w:rFonts w:ascii="Times New Roman" w:hAnsi="Times New Roman"/>
        </w:rPr>
        <w:t>trece</w:t>
      </w:r>
      <w:r w:rsidRPr="000E6129">
        <w:rPr>
          <w:rFonts w:ascii="Times New Roman" w:hAnsi="Times New Roman"/>
        </w:rPr>
        <w:t xml:space="preserve"> horas con </w:t>
      </w:r>
      <w:r>
        <w:rPr>
          <w:rFonts w:ascii="Times New Roman" w:hAnsi="Times New Roman"/>
        </w:rPr>
        <w:t>quince</w:t>
      </w:r>
      <w:r w:rsidRPr="000E6129">
        <w:rPr>
          <w:rFonts w:ascii="Times New Roman" w:hAnsi="Times New Roman"/>
        </w:rPr>
        <w:t xml:space="preserve"> minutos del día veinti</w:t>
      </w:r>
      <w:r>
        <w:rPr>
          <w:rFonts w:ascii="Times New Roman" w:hAnsi="Times New Roman"/>
        </w:rPr>
        <w:t xml:space="preserve">cinco </w:t>
      </w:r>
      <w:r w:rsidRPr="000E6129">
        <w:rPr>
          <w:rFonts w:ascii="Times New Roman" w:hAnsi="Times New Roman"/>
        </w:rPr>
        <w:t>de mayo de dos mil diecisiete.</w:t>
      </w:r>
    </w:p>
    <w:p w:rsidR="006660B4" w:rsidRDefault="006660B4" w:rsidP="009650DA">
      <w:pPr>
        <w:spacing w:line="240" w:lineRule="auto"/>
        <w:jc w:val="both"/>
        <w:rPr>
          <w:rFonts w:ascii="Times New Roman" w:hAnsi="Times New Roman"/>
        </w:rPr>
      </w:pPr>
    </w:p>
    <w:p w:rsidR="009650DA" w:rsidRPr="00DD6DF7" w:rsidRDefault="009650DA" w:rsidP="009650DA">
      <w:pPr>
        <w:spacing w:line="240" w:lineRule="auto"/>
        <w:jc w:val="both"/>
        <w:rPr>
          <w:rFonts w:ascii="Times New Roman" w:hAnsi="Times New Roman"/>
        </w:rPr>
      </w:pPr>
    </w:p>
    <w:p w:rsidR="006660B4" w:rsidRPr="00DD6DF7" w:rsidRDefault="006660B4" w:rsidP="009650DA">
      <w:pPr>
        <w:spacing w:after="0" w:line="240" w:lineRule="auto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6660B4" w:rsidRPr="00DD6DF7" w:rsidRDefault="006660B4" w:rsidP="009650DA">
      <w:pPr>
        <w:spacing w:line="240" w:lineRule="auto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D0115F" w:rsidRPr="00F77CDC" w:rsidRDefault="006660B4" w:rsidP="009650D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MJC/</w:t>
      </w:r>
      <w:proofErr w:type="spellStart"/>
      <w:r>
        <w:rPr>
          <w:rFonts w:ascii="Times New Roman" w:hAnsi="Times New Roman"/>
        </w:rPr>
        <w:t>fagc</w:t>
      </w:r>
      <w:proofErr w:type="spellEnd"/>
    </w:p>
    <w:sectPr w:rsidR="00D0115F" w:rsidRPr="00F77CDC" w:rsidSect="009650DA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318EF"/>
    <w:rsid w:val="001457E4"/>
    <w:rsid w:val="00162038"/>
    <w:rsid w:val="002055FD"/>
    <w:rsid w:val="0035464B"/>
    <w:rsid w:val="0037600A"/>
    <w:rsid w:val="003B79DC"/>
    <w:rsid w:val="0041780B"/>
    <w:rsid w:val="00436F37"/>
    <w:rsid w:val="0051733C"/>
    <w:rsid w:val="00625211"/>
    <w:rsid w:val="006660B4"/>
    <w:rsid w:val="007965E1"/>
    <w:rsid w:val="00816A55"/>
    <w:rsid w:val="008612F5"/>
    <w:rsid w:val="009650DA"/>
    <w:rsid w:val="00A147AD"/>
    <w:rsid w:val="00A27D8E"/>
    <w:rsid w:val="00AC6914"/>
    <w:rsid w:val="00AE4142"/>
    <w:rsid w:val="00BD59A9"/>
    <w:rsid w:val="00C21808"/>
    <w:rsid w:val="00C41A89"/>
    <w:rsid w:val="00D0115F"/>
    <w:rsid w:val="00E02D4B"/>
    <w:rsid w:val="00F77CDC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2017-08-07T04:35:00Z</dcterms:created>
  <dcterms:modified xsi:type="dcterms:W3CDTF">2017-08-16T21:42:00Z</dcterms:modified>
</cp:coreProperties>
</file>