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A4" w:rsidRPr="00A93FE3" w:rsidRDefault="00296270" w:rsidP="00296270">
      <w:pPr>
        <w:ind w:left="6372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633AA4" w:rsidRPr="00A93FE3">
        <w:rPr>
          <w:rFonts w:ascii="Calibri" w:eastAsia="Calibri" w:hAnsi="Calibri" w:cs="Times New Roman"/>
          <w:b/>
          <w:sz w:val="24"/>
          <w:szCs w:val="24"/>
        </w:rPr>
        <w:t>UAIP/OIR/183/2017</w:t>
      </w:r>
    </w:p>
    <w:p w:rsidR="00633AA4" w:rsidRPr="00A93FE3" w:rsidRDefault="00633AA4" w:rsidP="00633AA4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lang w:val="es-ES"/>
        </w:rPr>
      </w:pPr>
      <w:r w:rsidRPr="00A93FE3">
        <w:rPr>
          <w:rFonts w:asciiTheme="majorHAnsi" w:eastAsia="Calibri" w:hAnsiTheme="majorHAnsi" w:cs="Times New Roman"/>
        </w:rPr>
        <w:t xml:space="preserve">Vista la solicitud del señorita </w:t>
      </w:r>
      <w:r w:rsidR="00296270" w:rsidRPr="000F754C">
        <w:rPr>
          <w:rFonts w:asciiTheme="majorHAnsi" w:eastAsia="Calibri" w:hAnsiTheme="majorHAnsi" w:cs="Times New Roman"/>
          <w:highlight w:val="black"/>
        </w:rPr>
        <w:t>XXXXXXXXXXXXXXXXXXXXXX</w:t>
      </w:r>
      <w:r w:rsidR="00296270">
        <w:rPr>
          <w:rFonts w:asciiTheme="majorHAnsi" w:eastAsia="Calibri" w:hAnsiTheme="majorHAnsi" w:cs="Times New Roman"/>
        </w:rPr>
        <w:t>,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296270" w:rsidRPr="000F754C">
        <w:rPr>
          <w:rFonts w:asciiTheme="majorHAnsi" w:eastAsia="Calibri" w:hAnsiTheme="majorHAnsi" w:cs="Times New Roman"/>
          <w:highlight w:val="black"/>
        </w:rPr>
        <w:t>XXXXXXXXXXXXXXXXXXXXXXXXXXXXXXXXXX</w:t>
      </w:r>
      <w:r w:rsidR="00296270">
        <w:rPr>
          <w:rFonts w:asciiTheme="majorHAnsi" w:eastAsia="Calibri" w:hAnsiTheme="majorHAnsi" w:cs="Times New Roman"/>
        </w:rPr>
        <w:t xml:space="preserve">,  </w:t>
      </w:r>
      <w:r w:rsidRPr="00A93FE3">
        <w:rPr>
          <w:rFonts w:asciiTheme="majorHAnsi" w:eastAsia="Calibri" w:hAnsiTheme="majorHAnsi" w:cs="Times New Roman"/>
        </w:rPr>
        <w:t>quien requiere: “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Tomando en consideración los art. 2 y 8 de las Disposiciones  Transitorias de emergencia para el descongestionamiento del sistema penitenciario que estuvo vigente  desde el 31 de marzo de 2017, mediante Decreto Legislativo N° 314, publicado el 31 de marzo de 2016 en el Diario Oficial N°58, tomo </w:t>
      </w:r>
      <w:proofErr w:type="gramStart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410 ,</w:t>
      </w:r>
      <w:proofErr w:type="gramEnd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solicita lo siguiente:</w:t>
      </w:r>
    </w:p>
    <w:p w:rsidR="00633AA4" w:rsidRPr="00A93FE3" w:rsidRDefault="00633AA4" w:rsidP="00633AA4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¿Cuantas personas del sexo femenino se incluyeron en el censo de población interna que podía ser beneficiada con el libertad condicional con</w:t>
      </w:r>
      <w:bookmarkStart w:id="0" w:name="_GoBack"/>
      <w:bookmarkEnd w:id="0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base en el art. 2 del decreto ante citado  y que la dirección General de Centros  Penales remitió a los jueces de Vigilancia Penitenciaria y de Ejecución de la pena del país en el periodo de vigencia del decreto en mención? (versión publica).</w:t>
      </w:r>
    </w:p>
    <w:p w:rsidR="00633AA4" w:rsidRPr="00A93FE3" w:rsidRDefault="00633AA4" w:rsidP="00633AA4">
      <w:pPr>
        <w:numPr>
          <w:ilvl w:val="0"/>
          <w:numId w:val="1"/>
        </w:numPr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¿Cuantas personas del sexo masculino se incluyeron en el censo de población interna que podía ser beneficiada con el libertad condicional con base en el art. 2 del decreto ante citado  y que la dirección General de Centros  Penales remitió a los Jueces de Vigilancia Penitenciaria y de Ejecución de la pena del país en el periodo de vigencia del decreto en mención? (versión publica)”.</w:t>
      </w:r>
    </w:p>
    <w:p w:rsidR="00633AA4" w:rsidRPr="00A93FE3" w:rsidRDefault="00633AA4" w:rsidP="00633AA4">
      <w:pPr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633AA4" w:rsidRPr="00A93FE3" w:rsidRDefault="00633AA4" w:rsidP="00633AA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c, d, e, f, g. y Artículos  65, 69, 71 de la Ley Acceso a la Información Pública, la suscrita RESUELVE: </w:t>
      </w:r>
      <w:r w:rsidRPr="00A93FE3">
        <w:rPr>
          <w:rFonts w:ascii="Cambria" w:eastAsia="Batang" w:hAnsi="Cambria" w:cs="Times New Roman"/>
          <w:i/>
          <w:lang w:val="es-ES"/>
        </w:rPr>
        <w:t>Conceder la información solicitada remita a esta Unidad  por la Subdirección de Asuntos Jurídicos la cual se detalla a continuación:</w:t>
      </w:r>
    </w:p>
    <w:p w:rsidR="00633AA4" w:rsidRPr="00A93FE3" w:rsidRDefault="00633AA4" w:rsidP="00633AA4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¿Cuantas personas del sexo femenino se incluyeron en el censo de población interna que podía ser beneficiada con el libertad condicional con base en el art. 2 del decreto ante citado  y que la dirección General de Centros  Penales remitió a los Jueces de Vigilancia Penitenciaria  y de Ejecución de la pena del país en el periodo de vigencia del decreto en mención? (versión publica).</w:t>
      </w:r>
    </w:p>
    <w:p w:rsidR="00633AA4" w:rsidRPr="00A93FE3" w:rsidRDefault="00633AA4" w:rsidP="00633AA4">
      <w:p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Respuesta: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278 personas del sexo femenino.</w:t>
      </w:r>
    </w:p>
    <w:p w:rsidR="00633AA4" w:rsidRPr="00A93FE3" w:rsidRDefault="00633AA4" w:rsidP="00633AA4">
      <w:p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</w:p>
    <w:p w:rsidR="00633AA4" w:rsidRPr="00A93FE3" w:rsidRDefault="00633AA4" w:rsidP="00633AA4">
      <w:pPr>
        <w:numPr>
          <w:ilvl w:val="0"/>
          <w:numId w:val="2"/>
        </w:numPr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¿Cuantas personas del sexo masculino se incluyeron en el censo de población interna que podía ser beneficiada con el libertad condicional con base en el art. 2 del decreto ante citado  y que la dirección General de Centros  Penales remitió a los Jueces de Vigilancia Penitenciaria y de Ejecución de la pena del país en el periodo de vigencia del decreto en mención? (versión publica)”.</w:t>
      </w:r>
    </w:p>
    <w:p w:rsidR="00633AA4" w:rsidRPr="00A93FE3" w:rsidRDefault="00633AA4" w:rsidP="00633AA4">
      <w:p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Respuesta: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554 personas del sexo masculino.</w:t>
      </w:r>
    </w:p>
    <w:p w:rsidR="00633AA4" w:rsidRPr="00A93FE3" w:rsidRDefault="00633AA4" w:rsidP="00633AA4">
      <w:pPr>
        <w:jc w:val="both"/>
        <w:rPr>
          <w:rFonts w:ascii="Cambria" w:eastAsia="Batang" w:hAnsi="Cambria" w:cs="Times New Roman"/>
          <w:i/>
          <w:lang w:val="es-ES"/>
        </w:rPr>
      </w:pPr>
    </w:p>
    <w:p w:rsidR="00633AA4" w:rsidRPr="00A93FE3" w:rsidRDefault="00633AA4" w:rsidP="00633AA4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lastRenderedPageBreak/>
        <w:t>Queda expedito el derecho del solicitante de proceder conforme lo establece el art. 82 LAIP.</w:t>
      </w:r>
    </w:p>
    <w:p w:rsidR="00633AA4" w:rsidRPr="00A93FE3" w:rsidRDefault="00633AA4" w:rsidP="00633AA4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nueve horas con quince minutos del seis de junio del dos mil diecisiete.</w:t>
      </w:r>
    </w:p>
    <w:p w:rsidR="00633AA4" w:rsidRPr="00A93FE3" w:rsidRDefault="00633AA4" w:rsidP="00633AA4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633AA4" w:rsidRPr="00A93FE3" w:rsidRDefault="00633AA4" w:rsidP="00633AA4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Licda. Marlene Janeth Cardona Andrade  </w:t>
      </w:r>
    </w:p>
    <w:p w:rsidR="00633AA4" w:rsidRPr="00A93FE3" w:rsidRDefault="00633AA4" w:rsidP="00633AA4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Oficial de Información.</w:t>
      </w:r>
    </w:p>
    <w:p w:rsidR="00633AA4" w:rsidRPr="00A93FE3" w:rsidRDefault="00633AA4" w:rsidP="00633AA4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633AA4" w:rsidRPr="00A93FE3" w:rsidRDefault="00633AA4" w:rsidP="00633AA4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633AA4" w:rsidRPr="00A93FE3" w:rsidRDefault="00633AA4" w:rsidP="00633AA4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633AA4" w:rsidRPr="00A93FE3" w:rsidRDefault="00633AA4" w:rsidP="00633AA4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633AA4" w:rsidRPr="00A93FE3" w:rsidRDefault="00633AA4" w:rsidP="00633AA4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633AA4" w:rsidRPr="00A93FE3" w:rsidRDefault="00633AA4" w:rsidP="00633AA4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633AA4" w:rsidRPr="00A93FE3" w:rsidRDefault="00633AA4" w:rsidP="00633AA4">
      <w:pPr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633AA4" w:rsidRPr="00A93FE3" w:rsidRDefault="00633AA4" w:rsidP="00633AA4">
      <w:pPr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633AA4" w:rsidRPr="00A93FE3" w:rsidRDefault="00633AA4" w:rsidP="00633AA4">
      <w:pPr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633AA4" w:rsidRPr="00A93FE3" w:rsidRDefault="00633AA4" w:rsidP="00633AA4">
      <w:pPr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270333" w:rsidRDefault="00270333"/>
    <w:sectPr w:rsidR="0027033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34" w:rsidRDefault="003A5134" w:rsidP="000E1827">
      <w:pPr>
        <w:spacing w:after="0" w:line="240" w:lineRule="auto"/>
      </w:pPr>
      <w:r>
        <w:separator/>
      </w:r>
    </w:p>
  </w:endnote>
  <w:endnote w:type="continuationSeparator" w:id="0">
    <w:p w:rsidR="003A5134" w:rsidRDefault="003A5134" w:rsidP="000E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34" w:rsidRDefault="003A5134" w:rsidP="000E1827">
      <w:pPr>
        <w:spacing w:after="0" w:line="240" w:lineRule="auto"/>
      </w:pPr>
      <w:r>
        <w:separator/>
      </w:r>
    </w:p>
  </w:footnote>
  <w:footnote w:type="continuationSeparator" w:id="0">
    <w:p w:rsidR="003A5134" w:rsidRDefault="003A5134" w:rsidP="000E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27" w:rsidRPr="000E1827" w:rsidRDefault="000E1827" w:rsidP="000E1827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E1827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45D8F33" wp14:editId="144B3F8B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827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5D16AD3" wp14:editId="6DFBE463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827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0E1827">
      <w:rPr>
        <w:rFonts w:ascii="Arial" w:eastAsia="Calibri" w:hAnsi="Arial" w:cs="Arial"/>
        <w:b/>
        <w:sz w:val="18"/>
        <w:szCs w:val="18"/>
      </w:rPr>
      <w:tab/>
    </w:r>
  </w:p>
  <w:p w:rsidR="000E1827" w:rsidRPr="000E1827" w:rsidRDefault="000E1827" w:rsidP="000E182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E1827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0E1827" w:rsidRPr="000E1827" w:rsidRDefault="000E1827" w:rsidP="000E182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E1827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0E1827" w:rsidRPr="000E1827" w:rsidRDefault="000E1827" w:rsidP="000E1827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E1827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0E1827" w:rsidRPr="000E1827" w:rsidRDefault="000E1827" w:rsidP="000E1827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E1827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0E1827" w:rsidRPr="000E1827" w:rsidRDefault="000E1827" w:rsidP="000E1827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0E1827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58B98" wp14:editId="7F793A2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0E1827" w:rsidRDefault="000E18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A31"/>
    <w:multiLevelType w:val="hybridMultilevel"/>
    <w:tmpl w:val="9B8E080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365F9"/>
    <w:multiLevelType w:val="hybridMultilevel"/>
    <w:tmpl w:val="B0401E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27"/>
    <w:rsid w:val="000E1827"/>
    <w:rsid w:val="000F754C"/>
    <w:rsid w:val="00270333"/>
    <w:rsid w:val="00296270"/>
    <w:rsid w:val="003735C2"/>
    <w:rsid w:val="003A5134"/>
    <w:rsid w:val="006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827"/>
  </w:style>
  <w:style w:type="paragraph" w:styleId="Piedepgina">
    <w:name w:val="footer"/>
    <w:basedOn w:val="Normal"/>
    <w:link w:val="PiedepginaCar"/>
    <w:uiPriority w:val="99"/>
    <w:unhideWhenUsed/>
    <w:rsid w:val="000E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827"/>
  </w:style>
  <w:style w:type="paragraph" w:styleId="Piedepgina">
    <w:name w:val="footer"/>
    <w:basedOn w:val="Normal"/>
    <w:link w:val="PiedepginaCar"/>
    <w:uiPriority w:val="99"/>
    <w:unhideWhenUsed/>
    <w:rsid w:val="000E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2017-08-06T23:56:00Z</dcterms:created>
  <dcterms:modified xsi:type="dcterms:W3CDTF">2017-08-07T16:18:00Z</dcterms:modified>
</cp:coreProperties>
</file>