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C7" w:rsidRPr="00A93FE3" w:rsidRDefault="002369C7" w:rsidP="002369C7">
      <w:pPr>
        <w:ind w:left="4956" w:firstLine="708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</w:t>
      </w:r>
      <w:r w:rsidRPr="00A93FE3">
        <w:rPr>
          <w:rFonts w:ascii="Calibri" w:eastAsia="Calibri" w:hAnsi="Calibri" w:cs="Times New Roman"/>
          <w:b/>
          <w:sz w:val="24"/>
          <w:szCs w:val="24"/>
        </w:rPr>
        <w:t>UAIP/OIR/165/2017</w:t>
      </w:r>
    </w:p>
    <w:p w:rsidR="002369C7" w:rsidRPr="00A93FE3" w:rsidRDefault="002369C7" w:rsidP="002369C7">
      <w:pPr>
        <w:jc w:val="both"/>
        <w:rPr>
          <w:rFonts w:asciiTheme="majorHAnsi" w:eastAsia="Calibri" w:hAnsiTheme="majorHAnsi" w:cs="Times New Roman"/>
        </w:rPr>
      </w:pPr>
      <w:r w:rsidRPr="00A93FE3">
        <w:rPr>
          <w:rFonts w:asciiTheme="majorHAnsi" w:eastAsia="Calibri" w:hAnsiTheme="majorHAnsi" w:cs="Times New Roman"/>
        </w:rPr>
        <w:t xml:space="preserve">Vista la solicitud de la Licenciada </w:t>
      </w:r>
      <w:r w:rsidR="00EA7449" w:rsidRPr="008E40B7">
        <w:rPr>
          <w:rFonts w:asciiTheme="majorHAnsi" w:eastAsia="Calibri" w:hAnsiTheme="majorHAnsi" w:cs="Times New Roman"/>
          <w:highlight w:val="black"/>
        </w:rPr>
        <w:t>XXXXXXXXXXXXXXXXXXXXXXXXXX</w:t>
      </w:r>
      <w:r w:rsidRPr="00A93FE3">
        <w:rPr>
          <w:rFonts w:asciiTheme="majorHAnsi" w:eastAsia="Calibri" w:hAnsiTheme="majorHAnsi" w:cs="Times New Roman"/>
        </w:rPr>
        <w:t xml:space="preserve"> con Documento Único de Identidad número </w:t>
      </w:r>
      <w:r w:rsidR="00EA7449" w:rsidRPr="008E40B7">
        <w:rPr>
          <w:rFonts w:asciiTheme="majorHAnsi" w:eastAsia="Calibri" w:hAnsiTheme="majorHAnsi" w:cs="Times New Roman"/>
          <w:highlight w:val="black"/>
        </w:rPr>
        <w:t>XXXXXXXXXXXXXXXXXXXXXXXXXXXXX</w:t>
      </w:r>
      <w:r w:rsidR="00EA7449">
        <w:rPr>
          <w:rFonts w:asciiTheme="majorHAnsi" w:eastAsia="Calibri" w:hAnsiTheme="majorHAnsi" w:cs="Times New Roman"/>
        </w:rPr>
        <w:t xml:space="preserve">, </w:t>
      </w:r>
      <w:r w:rsidRPr="00A93FE3">
        <w:rPr>
          <w:rFonts w:asciiTheme="majorHAnsi" w:eastAsia="Calibri" w:hAnsiTheme="majorHAnsi" w:cs="Times New Roman"/>
        </w:rPr>
        <w:t xml:space="preserve"> quien requiere: </w:t>
      </w:r>
    </w:p>
    <w:p w:rsidR="002369C7" w:rsidRPr="00A93FE3" w:rsidRDefault="002369C7" w:rsidP="002369C7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“En general ¿Cuántos profesionales entregan los equipos técnicos criminológicos de los Centros Penales y Granjas Penitenciarias?</w:t>
      </w:r>
    </w:p>
    <w:p w:rsidR="002369C7" w:rsidRPr="00A93FE3" w:rsidRDefault="002369C7" w:rsidP="002369C7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Calibri"/>
          <w:b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Cuantos Centros Penales existen en el país a la fecha del  5 de enero de 2017.</w:t>
      </w:r>
    </w:p>
    <w:p w:rsidR="002369C7" w:rsidRPr="00A93FE3" w:rsidRDefault="002369C7" w:rsidP="002369C7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Calibri"/>
          <w:b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Cuantas granjas Penitenciarias existen en el país a la fecha del 5 de enero de 2017</w:t>
      </w:r>
    </w:p>
    <w:p w:rsidR="002369C7" w:rsidRPr="00A93FE3" w:rsidRDefault="002369C7" w:rsidP="002369C7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Calibri"/>
          <w:b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Cuáles son los nombres  de los Centros Penales y Granjas Penitenciarias que existen en el país a la fecha del 5 de enero del año 2017.</w:t>
      </w:r>
    </w:p>
    <w:p w:rsidR="002369C7" w:rsidRPr="00A93FE3" w:rsidRDefault="002369C7" w:rsidP="002369C7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Calibri"/>
          <w:b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En relación al hacinamiento carcelario, </w:t>
      </w:r>
      <w:proofErr w:type="gramStart"/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¿</w:t>
      </w:r>
      <w:proofErr w:type="gramEnd"/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Cuántos es, a la fecha del 5 de enero del 2017, en cifras numéricas, la capacidad instalada del Centro de Readaptación de mujeres de Ilopango.</w:t>
      </w:r>
    </w:p>
    <w:p w:rsidR="002369C7" w:rsidRPr="00A93FE3" w:rsidRDefault="002369C7" w:rsidP="002369C7">
      <w:pPr>
        <w:numPr>
          <w:ilvl w:val="0"/>
          <w:numId w:val="1"/>
        </w:numPr>
        <w:contextualSpacing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En relación al hacinamiento carcelario, </w:t>
      </w:r>
      <w:proofErr w:type="gramStart"/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¿</w:t>
      </w:r>
      <w:proofErr w:type="gramEnd"/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Cuántos es, a la fecha del 5 de enero del 2017, en cifras numéricas, la capacidad instalada del Centro  Penal de mujeres  Granja Izalco/Granja Penitenciaria Izalco”.</w:t>
      </w:r>
    </w:p>
    <w:p w:rsidR="002369C7" w:rsidRPr="00A93FE3" w:rsidRDefault="002369C7" w:rsidP="002369C7">
      <w:pPr>
        <w:jc w:val="both"/>
        <w:rPr>
          <w:rFonts w:asciiTheme="majorHAnsi" w:eastAsia="Calibri" w:hAnsiTheme="majorHAnsi" w:cs="Times New Roman"/>
        </w:rPr>
      </w:pPr>
      <w:r w:rsidRPr="00A93FE3">
        <w:rPr>
          <w:rFonts w:asciiTheme="majorHAnsi" w:eastAsia="Calibri" w:hAnsiTheme="majorHAnsi" w:cs="Times New Roman"/>
        </w:rPr>
        <w:t xml:space="preserve">Por lo que con el fin de dar cumplimiento a los Art.  1, 2, 3 Lit. </w:t>
      </w:r>
      <w:proofErr w:type="gramStart"/>
      <w:r w:rsidRPr="00A93FE3">
        <w:rPr>
          <w:rFonts w:asciiTheme="majorHAnsi" w:eastAsia="Calibri" w:hAnsiTheme="majorHAnsi" w:cs="Times New Roman"/>
        </w:rPr>
        <w:t>a</w:t>
      </w:r>
      <w:proofErr w:type="gramEnd"/>
      <w:r w:rsidRPr="00A93FE3">
        <w:rPr>
          <w:rFonts w:asciiTheme="majorHAnsi" w:eastAsia="Calibri" w:hAnsiTheme="majorHAnsi" w:cs="Times New Roman"/>
        </w:rPr>
        <w:t>, b, j. Art. 4 Lit. a, b, c, d, e, f, g. y Artículos  65, 69, 71 de la Ley Acceso a la Información Pública, la suscrita RESUELVE: Conceder la información solicitada, remitida a esta Unidad por los Centros penitenciarios Unidad de Inspectoría General y Concejos Criminológicos de esta Dirección General de Centros Penales la cual se detalla a continuación:</w:t>
      </w:r>
    </w:p>
    <w:p w:rsidR="002369C7" w:rsidRPr="00A93FE3" w:rsidRDefault="002369C7" w:rsidP="002369C7">
      <w:pPr>
        <w:numPr>
          <w:ilvl w:val="0"/>
          <w:numId w:val="2"/>
        </w:numPr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“En general ¿Cuántos profesionales entregan los equipos técnicos criminológicos de los Centros Penales y Granjas Penitenciarias?</w:t>
      </w:r>
    </w:p>
    <w:p w:rsidR="002369C7" w:rsidRPr="00A93FE3" w:rsidRDefault="002369C7" w:rsidP="002369C7">
      <w:pPr>
        <w:contextualSpacing/>
        <w:jc w:val="both"/>
        <w:rPr>
          <w:rFonts w:asciiTheme="majorHAnsi" w:eastAsia="Calibri" w:hAnsiTheme="majorHAnsi" w:cs="Calibri"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color w:val="000000" w:themeColor="text1"/>
          <w:lang w:val="es-ES"/>
        </w:rPr>
        <w:t>Según el Consejo Criminológico Nacional, al 5 de enero del 2017 se contaba con 64 profesionales miembros de los Equipos Técnico Criminológicos a nivel nacional.</w:t>
      </w:r>
    </w:p>
    <w:p w:rsidR="002369C7" w:rsidRPr="00A93FE3" w:rsidRDefault="002369C7" w:rsidP="002369C7">
      <w:pPr>
        <w:contextualSpacing/>
        <w:jc w:val="both"/>
        <w:rPr>
          <w:rFonts w:asciiTheme="majorHAnsi" w:eastAsia="Calibri" w:hAnsiTheme="majorHAnsi" w:cs="Calibri"/>
          <w:color w:val="000000" w:themeColor="text1"/>
          <w:lang w:val="es-ES"/>
        </w:rPr>
      </w:pPr>
    </w:p>
    <w:p w:rsidR="002369C7" w:rsidRPr="00A93FE3" w:rsidRDefault="002369C7" w:rsidP="002369C7">
      <w:pPr>
        <w:numPr>
          <w:ilvl w:val="0"/>
          <w:numId w:val="2"/>
        </w:numPr>
        <w:contextualSpacing/>
        <w:jc w:val="both"/>
        <w:rPr>
          <w:rFonts w:asciiTheme="majorHAnsi" w:eastAsia="Calibri" w:hAnsiTheme="majorHAnsi" w:cs="Calibri"/>
          <w:b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Cuantos Centros Penales existen en el país a la fecha del  5 de enero de 2017.</w:t>
      </w:r>
    </w:p>
    <w:p w:rsidR="002369C7" w:rsidRPr="00A93FE3" w:rsidRDefault="002369C7" w:rsidP="002369C7">
      <w:pPr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color w:val="000000" w:themeColor="text1"/>
          <w:lang w:val="es-ES"/>
        </w:rPr>
        <w:t>Son 20 Centros Penales</w:t>
      </w: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.</w:t>
      </w:r>
    </w:p>
    <w:p w:rsidR="002369C7" w:rsidRPr="00A93FE3" w:rsidRDefault="002369C7" w:rsidP="002369C7">
      <w:pPr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</w:p>
    <w:p w:rsidR="002369C7" w:rsidRPr="00A93FE3" w:rsidRDefault="002369C7" w:rsidP="002369C7">
      <w:pPr>
        <w:numPr>
          <w:ilvl w:val="0"/>
          <w:numId w:val="2"/>
        </w:numPr>
        <w:contextualSpacing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Cuantas granjas Penitenciarias existen en el país a la fecha del 5 de enero de 2017</w:t>
      </w:r>
    </w:p>
    <w:p w:rsidR="002369C7" w:rsidRPr="00A93FE3" w:rsidRDefault="002369C7" w:rsidP="002369C7">
      <w:pPr>
        <w:contextualSpacing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Son 2 Granjas Penitenciarias.</w:t>
      </w:r>
    </w:p>
    <w:p w:rsidR="002369C7" w:rsidRPr="00A93FE3" w:rsidRDefault="002369C7" w:rsidP="002369C7">
      <w:pPr>
        <w:contextualSpacing/>
        <w:rPr>
          <w:rFonts w:asciiTheme="majorHAnsi" w:eastAsia="Calibri" w:hAnsiTheme="majorHAnsi" w:cs="Calibri"/>
          <w:i/>
          <w:color w:val="000000" w:themeColor="text1"/>
          <w:lang w:val="es-ES"/>
        </w:rPr>
      </w:pPr>
    </w:p>
    <w:p w:rsidR="002369C7" w:rsidRPr="00A93FE3" w:rsidRDefault="002369C7" w:rsidP="002369C7">
      <w:pPr>
        <w:numPr>
          <w:ilvl w:val="0"/>
          <w:numId w:val="2"/>
        </w:numPr>
        <w:contextualSpacing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Cuáles son los nombres  de los Centros Penales y Granjas Penitenciarias que existen en el país a la fecha del 5 de enero del año 2017.</w:t>
      </w:r>
    </w:p>
    <w:p w:rsidR="002369C7" w:rsidRPr="00A93FE3" w:rsidRDefault="002369C7" w:rsidP="002369C7">
      <w:pPr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</w:p>
    <w:p w:rsidR="002369C7" w:rsidRDefault="002369C7" w:rsidP="008E40B7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="Calibri" w:hAnsiTheme="majorHAnsi" w:cs="Times New Roman"/>
          <w:lang w:val="es-ES"/>
        </w:rPr>
      </w:pPr>
      <w:r w:rsidRPr="00A93FE3">
        <w:rPr>
          <w:rFonts w:asciiTheme="majorHAnsi" w:eastAsiaTheme="majorEastAsia" w:hAnsiTheme="majorHAnsi" w:cstheme="majorBidi"/>
          <w:noProof/>
          <w:color w:val="17365D" w:themeColor="text2" w:themeShade="BF"/>
          <w:spacing w:val="5"/>
          <w:kern w:val="28"/>
          <w:sz w:val="52"/>
          <w:szCs w:val="52"/>
          <w:lang w:eastAsia="es-SV"/>
        </w:rPr>
        <w:lastRenderedPageBreak/>
        <w:drawing>
          <wp:anchor distT="0" distB="0" distL="114300" distR="114300" simplePos="0" relativeHeight="251659264" behindDoc="1" locked="0" layoutInCell="1" allowOverlap="1" wp14:anchorId="70A3BDE6" wp14:editId="54B91AB0">
            <wp:simplePos x="0" y="0"/>
            <wp:positionH relativeFrom="column">
              <wp:posOffset>872490</wp:posOffset>
            </wp:positionH>
            <wp:positionV relativeFrom="paragraph">
              <wp:posOffset>-173990</wp:posOffset>
            </wp:positionV>
            <wp:extent cx="4038600" cy="4114800"/>
            <wp:effectExtent l="0" t="0" r="0" b="0"/>
            <wp:wrapTight wrapText="bothSides">
              <wp:wrapPolygon edited="0">
                <wp:start x="0" y="0"/>
                <wp:lineTo x="0" y="21500"/>
                <wp:lineTo x="21498" y="21500"/>
                <wp:lineTo x="21498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0B7" w:rsidRDefault="008E40B7" w:rsidP="008E40B7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="Calibri" w:hAnsiTheme="majorHAnsi" w:cs="Times New Roman"/>
          <w:lang w:val="es-ES"/>
        </w:rPr>
      </w:pPr>
    </w:p>
    <w:p w:rsidR="008E40B7" w:rsidRDefault="008E40B7" w:rsidP="008E40B7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="Calibri" w:hAnsiTheme="majorHAnsi" w:cs="Times New Roman"/>
          <w:lang w:val="es-ES"/>
        </w:rPr>
      </w:pPr>
    </w:p>
    <w:p w:rsidR="008E40B7" w:rsidRDefault="008E40B7" w:rsidP="008E40B7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="Calibri" w:hAnsiTheme="majorHAnsi" w:cs="Times New Roman"/>
          <w:lang w:val="es-ES"/>
        </w:rPr>
      </w:pPr>
    </w:p>
    <w:p w:rsidR="008E40B7" w:rsidRPr="00A93FE3" w:rsidRDefault="008E40B7" w:rsidP="008E40B7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="Calibri" w:hAnsiTheme="majorHAnsi" w:cs="Times New Roman"/>
          <w:lang w:val="es-ES"/>
        </w:rPr>
      </w:pPr>
    </w:p>
    <w:p w:rsidR="002369C7" w:rsidRPr="00A93FE3" w:rsidRDefault="002369C7" w:rsidP="002369C7">
      <w:pPr>
        <w:jc w:val="both"/>
        <w:rPr>
          <w:rFonts w:asciiTheme="majorHAnsi" w:eastAsia="Calibri" w:hAnsiTheme="majorHAnsi" w:cs="Times New Roman"/>
        </w:rPr>
      </w:pPr>
      <w:bookmarkStart w:id="0" w:name="_GoBack"/>
      <w:bookmarkEnd w:id="0"/>
    </w:p>
    <w:p w:rsidR="002369C7" w:rsidRPr="00A93FE3" w:rsidRDefault="002369C7" w:rsidP="002369C7">
      <w:pPr>
        <w:jc w:val="both"/>
        <w:rPr>
          <w:rFonts w:asciiTheme="majorHAnsi" w:eastAsia="Calibri" w:hAnsiTheme="majorHAnsi" w:cs="Times New Roman"/>
        </w:rPr>
      </w:pPr>
    </w:p>
    <w:p w:rsidR="002369C7" w:rsidRPr="00A93FE3" w:rsidRDefault="002369C7" w:rsidP="002369C7">
      <w:pPr>
        <w:jc w:val="both"/>
        <w:rPr>
          <w:rFonts w:asciiTheme="majorHAnsi" w:eastAsia="Calibri" w:hAnsiTheme="majorHAnsi" w:cs="Times New Roman"/>
        </w:rPr>
      </w:pPr>
    </w:p>
    <w:p w:rsidR="002369C7" w:rsidRPr="00A93FE3" w:rsidRDefault="002369C7" w:rsidP="002369C7">
      <w:pPr>
        <w:jc w:val="both"/>
        <w:rPr>
          <w:rFonts w:asciiTheme="majorHAnsi" w:eastAsia="Calibri" w:hAnsiTheme="majorHAnsi" w:cs="Times New Roman"/>
        </w:rPr>
      </w:pPr>
    </w:p>
    <w:p w:rsidR="002369C7" w:rsidRPr="00A93FE3" w:rsidRDefault="002369C7" w:rsidP="002369C7">
      <w:pPr>
        <w:jc w:val="both"/>
        <w:rPr>
          <w:rFonts w:asciiTheme="majorHAnsi" w:eastAsia="Calibri" w:hAnsiTheme="majorHAnsi" w:cs="Times New Roman"/>
        </w:rPr>
      </w:pPr>
    </w:p>
    <w:p w:rsidR="002369C7" w:rsidRPr="00A93FE3" w:rsidRDefault="002369C7" w:rsidP="002369C7">
      <w:pPr>
        <w:jc w:val="both"/>
        <w:rPr>
          <w:rFonts w:asciiTheme="majorHAnsi" w:eastAsia="Calibri" w:hAnsiTheme="majorHAnsi" w:cs="Times New Roman"/>
        </w:rPr>
      </w:pPr>
    </w:p>
    <w:p w:rsidR="002369C7" w:rsidRPr="00A93FE3" w:rsidRDefault="002369C7" w:rsidP="002369C7">
      <w:pPr>
        <w:jc w:val="both"/>
        <w:rPr>
          <w:rFonts w:asciiTheme="majorHAnsi" w:eastAsia="Calibri" w:hAnsiTheme="majorHAnsi" w:cs="Times New Roman"/>
        </w:rPr>
      </w:pPr>
    </w:p>
    <w:p w:rsidR="002369C7" w:rsidRPr="00A93FE3" w:rsidRDefault="002369C7" w:rsidP="002369C7">
      <w:pPr>
        <w:jc w:val="both"/>
        <w:rPr>
          <w:rFonts w:asciiTheme="majorHAnsi" w:eastAsia="Calibri" w:hAnsiTheme="majorHAnsi" w:cs="Times New Roman"/>
        </w:rPr>
      </w:pPr>
    </w:p>
    <w:p w:rsidR="002369C7" w:rsidRDefault="002369C7" w:rsidP="002369C7">
      <w:pPr>
        <w:jc w:val="both"/>
        <w:rPr>
          <w:rFonts w:asciiTheme="majorHAnsi" w:eastAsia="Calibri" w:hAnsiTheme="majorHAnsi" w:cs="Times New Roman"/>
        </w:rPr>
      </w:pPr>
    </w:p>
    <w:p w:rsidR="002369C7" w:rsidRPr="00A93FE3" w:rsidRDefault="002369C7" w:rsidP="002369C7">
      <w:pPr>
        <w:jc w:val="both"/>
        <w:rPr>
          <w:rFonts w:asciiTheme="majorHAnsi" w:eastAsia="Calibri" w:hAnsiTheme="majorHAnsi" w:cs="Times New Roman"/>
        </w:rPr>
      </w:pPr>
    </w:p>
    <w:p w:rsidR="002369C7" w:rsidRPr="00A93FE3" w:rsidRDefault="002369C7" w:rsidP="002369C7">
      <w:pPr>
        <w:jc w:val="both"/>
        <w:rPr>
          <w:rFonts w:asciiTheme="majorHAnsi" w:eastAsia="Calibri" w:hAnsiTheme="majorHAnsi" w:cs="Times New Roman"/>
          <w:i/>
        </w:rPr>
      </w:pPr>
      <w:r w:rsidRPr="00A93FE3">
        <w:rPr>
          <w:rFonts w:asciiTheme="majorHAnsi" w:eastAsia="Calibri" w:hAnsiTheme="majorHAnsi" w:cs="Times New Roman"/>
        </w:rPr>
        <w:t>5.</w:t>
      </w:r>
      <w:r w:rsidRPr="00A93FE3">
        <w:rPr>
          <w:rFonts w:asciiTheme="majorHAnsi" w:eastAsia="Calibri" w:hAnsiTheme="majorHAnsi" w:cs="Times New Roman"/>
        </w:rPr>
        <w:tab/>
      </w:r>
      <w:r w:rsidRPr="00A93FE3">
        <w:rPr>
          <w:rFonts w:asciiTheme="majorHAnsi" w:eastAsia="Calibri" w:hAnsiTheme="majorHAnsi" w:cs="Times New Roman"/>
          <w:i/>
        </w:rPr>
        <w:t xml:space="preserve">En relación al hacinamiento carcelario, </w:t>
      </w:r>
      <w:proofErr w:type="gramStart"/>
      <w:r w:rsidRPr="00A93FE3">
        <w:rPr>
          <w:rFonts w:asciiTheme="majorHAnsi" w:eastAsia="Calibri" w:hAnsiTheme="majorHAnsi" w:cs="Times New Roman"/>
          <w:i/>
        </w:rPr>
        <w:t>¿</w:t>
      </w:r>
      <w:proofErr w:type="gramEnd"/>
      <w:r w:rsidRPr="00A93FE3">
        <w:rPr>
          <w:rFonts w:asciiTheme="majorHAnsi" w:eastAsia="Calibri" w:hAnsiTheme="majorHAnsi" w:cs="Times New Roman"/>
          <w:i/>
        </w:rPr>
        <w:t>Cuántos es, a la fecha del 5 de enero del 2017, en cifras numéricas, la capacidad instalada del Centro de Readaptación de mujeres de Ilopango.</w:t>
      </w:r>
    </w:p>
    <w:p w:rsidR="002369C7" w:rsidRPr="00A93FE3" w:rsidRDefault="002369C7" w:rsidP="002369C7">
      <w:pPr>
        <w:jc w:val="both"/>
        <w:rPr>
          <w:rFonts w:asciiTheme="majorHAnsi" w:eastAsia="Calibri" w:hAnsiTheme="majorHAnsi" w:cs="Times New Roman"/>
        </w:rPr>
      </w:pPr>
      <w:r w:rsidRPr="00A93FE3">
        <w:rPr>
          <w:rFonts w:asciiTheme="majorHAnsi" w:eastAsia="Calibri" w:hAnsiTheme="majorHAnsi" w:cs="Times New Roman"/>
        </w:rPr>
        <w:t xml:space="preserve"> La capacidad instalada del CP Preventivo y de Cumplimiento de Penas de Ilopango 550.</w:t>
      </w:r>
    </w:p>
    <w:p w:rsidR="002369C7" w:rsidRPr="00A93FE3" w:rsidRDefault="002369C7" w:rsidP="002369C7">
      <w:pPr>
        <w:spacing w:after="0"/>
        <w:jc w:val="both"/>
        <w:rPr>
          <w:rFonts w:asciiTheme="majorHAnsi" w:eastAsia="Calibri" w:hAnsiTheme="majorHAnsi" w:cs="Times New Roman"/>
          <w:i/>
        </w:rPr>
      </w:pPr>
      <w:r w:rsidRPr="00A93FE3">
        <w:rPr>
          <w:rFonts w:asciiTheme="majorHAnsi" w:eastAsia="Calibri" w:hAnsiTheme="majorHAnsi" w:cs="Times New Roman"/>
        </w:rPr>
        <w:t xml:space="preserve">6. </w:t>
      </w:r>
      <w:r w:rsidRPr="00A93FE3">
        <w:rPr>
          <w:rFonts w:asciiTheme="majorHAnsi" w:eastAsia="Calibri" w:hAnsiTheme="majorHAnsi" w:cs="Times New Roman"/>
          <w:i/>
        </w:rPr>
        <w:t xml:space="preserve">En relación al hacinamiento carcelario, </w:t>
      </w:r>
      <w:proofErr w:type="gramStart"/>
      <w:r w:rsidRPr="00A93FE3">
        <w:rPr>
          <w:rFonts w:asciiTheme="majorHAnsi" w:eastAsia="Calibri" w:hAnsiTheme="majorHAnsi" w:cs="Times New Roman"/>
          <w:i/>
        </w:rPr>
        <w:t>¿</w:t>
      </w:r>
      <w:proofErr w:type="gramEnd"/>
      <w:r w:rsidRPr="00A93FE3">
        <w:rPr>
          <w:rFonts w:asciiTheme="majorHAnsi" w:eastAsia="Calibri" w:hAnsiTheme="majorHAnsi" w:cs="Times New Roman"/>
          <w:i/>
        </w:rPr>
        <w:t xml:space="preserve">Cuántos es, a la fecha del 5 de enero del 2017, en cifras numéricas, la capacidad instalada del Centro  Penal de mujeres  Granja Izalco/Granja Penitenciaria Izalco                                                                                                             </w:t>
      </w:r>
    </w:p>
    <w:p w:rsidR="002369C7" w:rsidRPr="00A93FE3" w:rsidRDefault="002369C7" w:rsidP="002369C7">
      <w:pPr>
        <w:spacing w:after="0"/>
        <w:jc w:val="both"/>
        <w:rPr>
          <w:rFonts w:asciiTheme="majorHAnsi" w:eastAsia="Calibri" w:hAnsiTheme="majorHAnsi" w:cs="Times New Roman"/>
        </w:rPr>
      </w:pPr>
      <w:r w:rsidRPr="00A93FE3">
        <w:rPr>
          <w:rFonts w:asciiTheme="majorHAnsi" w:eastAsia="Calibri" w:hAnsiTheme="majorHAnsi" w:cs="Times New Roman"/>
        </w:rPr>
        <w:t xml:space="preserve"> La capacidad instalada para el Centro Penitenciario para mujeres, Granja Izalco es de 270.</w:t>
      </w:r>
    </w:p>
    <w:p w:rsidR="002369C7" w:rsidRPr="00A93FE3" w:rsidRDefault="002369C7" w:rsidP="002369C7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2369C7" w:rsidRPr="00A93FE3" w:rsidRDefault="002369C7" w:rsidP="002369C7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trece horas con treinta minutos del veintiséis de mayo del dos mil diecisiete.</w:t>
      </w:r>
    </w:p>
    <w:p w:rsidR="002369C7" w:rsidRPr="00A93FE3" w:rsidRDefault="002369C7" w:rsidP="002369C7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2369C7" w:rsidRPr="002369C7" w:rsidRDefault="002369C7" w:rsidP="002369C7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</w:t>
      </w:r>
      <w:r>
        <w:rPr>
          <w:rFonts w:ascii="Cambria" w:eastAsia="Batang" w:hAnsi="Cambria" w:cs="Times New Roman"/>
          <w:sz w:val="24"/>
          <w:szCs w:val="24"/>
        </w:rPr>
        <w:t xml:space="preserve">                               </w:t>
      </w:r>
      <w:r w:rsidRPr="00A93FE3">
        <w:rPr>
          <w:rFonts w:ascii="Cambria" w:eastAsia="Batang" w:hAnsi="Cambria" w:cs="Times New Roman"/>
          <w:sz w:val="24"/>
          <w:szCs w:val="24"/>
        </w:rPr>
        <w:t xml:space="preserve"> Licda. Marlene Janeth Cardona Andrade</w:t>
      </w:r>
    </w:p>
    <w:p w:rsidR="00F4267A" w:rsidRDefault="002369C7" w:rsidP="008E40B7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</w:t>
      </w:r>
      <w:r w:rsidR="008E40B7">
        <w:rPr>
          <w:rFonts w:ascii="Cambria" w:eastAsia="Batang" w:hAnsi="Cambria" w:cs="Times New Roman"/>
          <w:sz w:val="24"/>
          <w:szCs w:val="24"/>
        </w:rPr>
        <w:t xml:space="preserve">         Oficial de Información.</w:t>
      </w:r>
    </w:p>
    <w:p w:rsidR="008E40B7" w:rsidRDefault="008E40B7" w:rsidP="008E40B7">
      <w:pPr>
        <w:tabs>
          <w:tab w:val="left" w:pos="8001"/>
        </w:tabs>
        <w:spacing w:after="0"/>
        <w:jc w:val="both"/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</w:t>
      </w:r>
      <w:r w:rsidRPr="00A93FE3">
        <w:rPr>
          <w:rFonts w:ascii="Cambria" w:eastAsia="Batang" w:hAnsi="Cambria" w:cs="Times New Roman"/>
          <w:sz w:val="16"/>
          <w:szCs w:val="16"/>
        </w:rPr>
        <w:t>MJCA/kl</w:t>
      </w:r>
    </w:p>
    <w:sectPr w:rsidR="008E40B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AD1" w:rsidRDefault="00752AD1" w:rsidP="002369C7">
      <w:pPr>
        <w:spacing w:after="0" w:line="240" w:lineRule="auto"/>
      </w:pPr>
      <w:r>
        <w:separator/>
      </w:r>
    </w:p>
  </w:endnote>
  <w:endnote w:type="continuationSeparator" w:id="0">
    <w:p w:rsidR="00752AD1" w:rsidRDefault="00752AD1" w:rsidP="0023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AD1" w:rsidRDefault="00752AD1" w:rsidP="002369C7">
      <w:pPr>
        <w:spacing w:after="0" w:line="240" w:lineRule="auto"/>
      </w:pPr>
      <w:r>
        <w:separator/>
      </w:r>
    </w:p>
  </w:footnote>
  <w:footnote w:type="continuationSeparator" w:id="0">
    <w:p w:rsidR="00752AD1" w:rsidRDefault="00752AD1" w:rsidP="0023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9C7" w:rsidRPr="002369C7" w:rsidRDefault="002369C7" w:rsidP="002369C7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2369C7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08C81FF1" wp14:editId="007E02F2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69C7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7D43BFB3" wp14:editId="2B1E224D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69C7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2369C7">
      <w:rPr>
        <w:rFonts w:ascii="Arial" w:eastAsia="Calibri" w:hAnsi="Arial" w:cs="Arial"/>
        <w:b/>
        <w:sz w:val="18"/>
        <w:szCs w:val="18"/>
      </w:rPr>
      <w:tab/>
    </w:r>
  </w:p>
  <w:p w:rsidR="002369C7" w:rsidRPr="002369C7" w:rsidRDefault="002369C7" w:rsidP="002369C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2369C7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2369C7" w:rsidRPr="002369C7" w:rsidRDefault="002369C7" w:rsidP="002369C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2369C7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2369C7" w:rsidRPr="002369C7" w:rsidRDefault="002369C7" w:rsidP="002369C7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2369C7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2369C7" w:rsidRDefault="002369C7" w:rsidP="002369C7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2369C7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</w:t>
    </w:r>
    <w:r>
      <w:rPr>
        <w:rFonts w:ascii="Calibri" w:eastAsia="Calibri" w:hAnsi="Calibri" w:cs="Times New Roman"/>
        <w:sz w:val="20"/>
        <w:szCs w:val="20"/>
        <w:lang w:val="es-ES"/>
      </w:rPr>
      <w:t xml:space="preserve">                              </w:t>
    </w:r>
  </w:p>
  <w:p w:rsidR="002369C7" w:rsidRPr="002369C7" w:rsidRDefault="002369C7" w:rsidP="002369C7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2369C7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74FEF5" wp14:editId="466609D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2369C7" w:rsidRDefault="002369C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75F6E"/>
    <w:multiLevelType w:val="hybridMultilevel"/>
    <w:tmpl w:val="0862F4EC"/>
    <w:lvl w:ilvl="0" w:tplc="88B40B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D0647"/>
    <w:multiLevelType w:val="hybridMultilevel"/>
    <w:tmpl w:val="2434638E"/>
    <w:lvl w:ilvl="0" w:tplc="D38C4A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C7"/>
    <w:rsid w:val="002369C7"/>
    <w:rsid w:val="00752AD1"/>
    <w:rsid w:val="008E40B7"/>
    <w:rsid w:val="00A86F8D"/>
    <w:rsid w:val="00EA7449"/>
    <w:rsid w:val="00F4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9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6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9C7"/>
  </w:style>
  <w:style w:type="paragraph" w:styleId="Piedepgina">
    <w:name w:val="footer"/>
    <w:basedOn w:val="Normal"/>
    <w:link w:val="PiedepginaCar"/>
    <w:uiPriority w:val="99"/>
    <w:unhideWhenUsed/>
    <w:rsid w:val="00236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9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6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9C7"/>
  </w:style>
  <w:style w:type="paragraph" w:styleId="Piedepgina">
    <w:name w:val="footer"/>
    <w:basedOn w:val="Normal"/>
    <w:link w:val="PiedepginaCar"/>
    <w:uiPriority w:val="99"/>
    <w:unhideWhenUsed/>
    <w:rsid w:val="00236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2017-08-06T23:20:00Z</dcterms:created>
  <dcterms:modified xsi:type="dcterms:W3CDTF">2017-08-07T16:13:00Z</dcterms:modified>
</cp:coreProperties>
</file>