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52" w:rsidRDefault="00677A52" w:rsidP="00677A52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FE7EBE" w:rsidRDefault="00FE7EBE" w:rsidP="00FE7EBE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siete horas con treinta minutos </w:t>
      </w:r>
      <w:r w:rsidR="005A7B29">
        <w:rPr>
          <w:rFonts w:ascii="Cambria" w:hAnsi="Cambria" w:cs="Calibri"/>
          <w:sz w:val="24"/>
          <w:szCs w:val="24"/>
        </w:rPr>
        <w:t>del día ocho</w:t>
      </w:r>
      <w:r w:rsidR="00BE0EAC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de marzo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>Que n</w:t>
      </w:r>
      <w:r w:rsidR="00BE0EAC">
        <w:rPr>
          <w:rFonts w:ascii="Cambria" w:hAnsi="Cambria" w:cs="Calibri"/>
          <w:sz w:val="24"/>
          <w:szCs w:val="24"/>
        </w:rPr>
        <w:t xml:space="preserve">o habiendo subsanado el </w:t>
      </w:r>
      <w:r>
        <w:rPr>
          <w:rFonts w:ascii="Cambria" w:hAnsi="Cambria" w:cs="Calibri"/>
          <w:sz w:val="24"/>
          <w:szCs w:val="24"/>
        </w:rPr>
        <w:t xml:space="preserve">señor </w:t>
      </w:r>
      <w:r w:rsidR="006E5A43" w:rsidRPr="006E5A43">
        <w:rPr>
          <w:rFonts w:ascii="Cambria" w:hAnsi="Cambria" w:cs="Calibri"/>
          <w:b/>
          <w:sz w:val="24"/>
          <w:szCs w:val="24"/>
          <w:highlight w:val="black"/>
        </w:rPr>
        <w:t>XXXXXXXXXXXXXXXXXXXXXXX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, la prevención hecha por esta unidad a su solicitud número 087/17 recibida en esta Unidad en fecha siete de marzo del presente año, respecto a: </w:t>
      </w:r>
      <w:r>
        <w:rPr>
          <w:rFonts w:ascii="Cambria" w:hAnsi="Cambria" w:cs="Calibri"/>
        </w:rPr>
        <w:t>p</w:t>
      </w:r>
      <w:r w:rsidRPr="00544AB0">
        <w:rPr>
          <w:rFonts w:ascii="Cambria" w:hAnsi="Cambria" w:cs="Calibri"/>
        </w:rPr>
        <w:t>resente copia completa del Documento Único de Identidad</w:t>
      </w:r>
      <w:r>
        <w:rPr>
          <w:rFonts w:ascii="Cambria" w:hAnsi="Cambria" w:cs="Calibri"/>
          <w:sz w:val="24"/>
          <w:szCs w:val="24"/>
        </w:rPr>
        <w:t xml:space="preserve">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FE7EBE" w:rsidRDefault="00FE7EBE" w:rsidP="00FE7EB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FE7EBE" w:rsidRDefault="00FE7EBE" w:rsidP="00FE7EBE">
      <w:pPr>
        <w:spacing w:after="0" w:line="240" w:lineRule="auto"/>
        <w:rPr>
          <w:rFonts w:ascii="Cambria" w:hAnsi="Cambria"/>
          <w:sz w:val="24"/>
          <w:szCs w:val="24"/>
        </w:rPr>
      </w:pPr>
    </w:p>
    <w:p w:rsidR="00FE7EBE" w:rsidRDefault="00FE7EBE" w:rsidP="00FE7EBE">
      <w:pPr>
        <w:spacing w:after="0"/>
        <w:rPr>
          <w:rFonts w:ascii="Cambria" w:hAnsi="Cambria"/>
          <w:sz w:val="24"/>
          <w:szCs w:val="24"/>
        </w:rPr>
      </w:pPr>
    </w:p>
    <w:p w:rsidR="00FE7EBE" w:rsidRDefault="00FE7EBE" w:rsidP="00FE7EBE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FE7EBE" w:rsidRDefault="00FE7EBE" w:rsidP="00FE7EBE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FE7EBE" w:rsidRDefault="00FE7EBE" w:rsidP="00FE7EBE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FE7EBE" w:rsidRDefault="00FE7EBE" w:rsidP="005A7B29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Licda. Marlene Janeth Cardona</w:t>
      </w:r>
    </w:p>
    <w:p w:rsidR="00FE7EBE" w:rsidRDefault="00FE7EBE" w:rsidP="005A7B29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Oficial de Información</w:t>
      </w:r>
    </w:p>
    <w:p w:rsidR="00FE7EBE" w:rsidRDefault="00FE7EBE" w:rsidP="005A7B29">
      <w:pPr>
        <w:spacing w:after="0" w:line="240" w:lineRule="auto"/>
        <w:ind w:left="3538" w:firstLine="709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</w:rPr>
        <w:t xml:space="preserve"> </w:t>
      </w:r>
      <w:r w:rsidR="005A7B29"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 w:rsidR="005A7B29">
        <w:rPr>
          <w:rFonts w:ascii="Cambria" w:hAnsi="Cambria"/>
          <w:sz w:val="16"/>
          <w:szCs w:val="16"/>
          <w:lang w:val="en-US"/>
        </w:rPr>
        <w:t>Solicitud</w:t>
      </w:r>
      <w:proofErr w:type="spellEnd"/>
      <w:r w:rsidR="005A7B29">
        <w:rPr>
          <w:rFonts w:ascii="Cambria" w:hAnsi="Cambria"/>
          <w:sz w:val="16"/>
          <w:szCs w:val="16"/>
          <w:lang w:val="en-US"/>
        </w:rPr>
        <w:t xml:space="preserve"> UAIP/OIR/087</w:t>
      </w:r>
      <w:r>
        <w:rPr>
          <w:rFonts w:ascii="Cambria" w:hAnsi="Cambria"/>
          <w:sz w:val="16"/>
          <w:szCs w:val="16"/>
          <w:lang w:val="en-US"/>
        </w:rPr>
        <w:t>/2017</w:t>
      </w:r>
    </w:p>
    <w:p w:rsidR="00FE7EBE" w:rsidRDefault="00FE7EBE" w:rsidP="00FE7EBE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FE7EBE" w:rsidRDefault="00FE7EBE" w:rsidP="00FE7EBE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FE7EBE" w:rsidRDefault="00FE7EBE" w:rsidP="00FE7EBE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FE7EBE" w:rsidRDefault="00FE7EBE" w:rsidP="00FE7EBE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MJCA/kl</w:t>
      </w:r>
    </w:p>
    <w:p w:rsidR="00FE7EBE" w:rsidRDefault="00FE7EBE" w:rsidP="00FE7EB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FE7EBE" w:rsidRPr="00677A52" w:rsidRDefault="00FE7EBE">
      <w:pPr>
        <w:rPr>
          <w:lang w:val="en-US"/>
        </w:rPr>
      </w:pPr>
    </w:p>
    <w:sectPr w:rsidR="00FE7EBE" w:rsidRPr="00677A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73" w:rsidRDefault="00085F73" w:rsidP="00677A52">
      <w:pPr>
        <w:spacing w:after="0" w:line="240" w:lineRule="auto"/>
      </w:pPr>
      <w:r>
        <w:separator/>
      </w:r>
    </w:p>
  </w:endnote>
  <w:endnote w:type="continuationSeparator" w:id="0">
    <w:p w:rsidR="00085F73" w:rsidRDefault="00085F73" w:rsidP="0067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73" w:rsidRDefault="00085F73" w:rsidP="00677A52">
      <w:pPr>
        <w:spacing w:after="0" w:line="240" w:lineRule="auto"/>
      </w:pPr>
      <w:r>
        <w:separator/>
      </w:r>
    </w:p>
  </w:footnote>
  <w:footnote w:type="continuationSeparator" w:id="0">
    <w:p w:rsidR="00085F73" w:rsidRDefault="00085F73" w:rsidP="0067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52" w:rsidRPr="00677A52" w:rsidRDefault="00677A52" w:rsidP="00677A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739EB4EB" wp14:editId="2A8F9C8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2758664" wp14:editId="51B19AD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677A52" w:rsidRPr="00677A52" w:rsidRDefault="00677A52" w:rsidP="00677A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677A52" w:rsidRPr="00677A52" w:rsidRDefault="00677A52" w:rsidP="00677A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677A52" w:rsidRPr="00677A52" w:rsidRDefault="00677A52" w:rsidP="00677A52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677A52" w:rsidRPr="00677A52" w:rsidRDefault="00677A52" w:rsidP="00677A52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677A52" w:rsidRPr="00677A52" w:rsidRDefault="00677A52" w:rsidP="00677A52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F301C" wp14:editId="013566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77A52" w:rsidRDefault="00677A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2"/>
    <w:rsid w:val="000165E2"/>
    <w:rsid w:val="00037CCA"/>
    <w:rsid w:val="00085F73"/>
    <w:rsid w:val="001743A6"/>
    <w:rsid w:val="00213375"/>
    <w:rsid w:val="00343F98"/>
    <w:rsid w:val="005604D8"/>
    <w:rsid w:val="005A7B29"/>
    <w:rsid w:val="00677A52"/>
    <w:rsid w:val="006975C7"/>
    <w:rsid w:val="006E5A43"/>
    <w:rsid w:val="00754B18"/>
    <w:rsid w:val="00880423"/>
    <w:rsid w:val="00A337F7"/>
    <w:rsid w:val="00AF0D26"/>
    <w:rsid w:val="00B55B01"/>
    <w:rsid w:val="00BE0EAC"/>
    <w:rsid w:val="00C27EAB"/>
    <w:rsid w:val="00D77576"/>
    <w:rsid w:val="00EF417F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A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A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A5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A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2017-03-07T19:00:00Z</cp:lastPrinted>
  <dcterms:created xsi:type="dcterms:W3CDTF">2017-03-30T18:57:00Z</dcterms:created>
  <dcterms:modified xsi:type="dcterms:W3CDTF">2017-03-30T18:57:00Z</dcterms:modified>
</cp:coreProperties>
</file>