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710C51" w:rsidRDefault="00710C51" w:rsidP="00710C51">
      <w:pPr>
        <w:spacing w:after="0"/>
        <w:ind w:firstLine="709"/>
        <w:jc w:val="both"/>
        <w:rPr>
          <w:rFonts w:ascii="Arial" w:hAnsi="Arial" w:cs="Arial"/>
        </w:rPr>
      </w:pPr>
    </w:p>
    <w:p w:rsidR="00710C51" w:rsidRPr="00FF582E" w:rsidRDefault="00710C51" w:rsidP="00710C51">
      <w:pPr>
        <w:spacing w:after="0"/>
        <w:ind w:firstLine="709"/>
        <w:jc w:val="right"/>
        <w:rPr>
          <w:rFonts w:ascii="Arial" w:hAnsi="Arial" w:cs="Arial"/>
          <w:b/>
          <w:sz w:val="20"/>
        </w:rPr>
      </w:pPr>
      <w:r w:rsidRPr="00FF582E">
        <w:rPr>
          <w:rFonts w:ascii="Arial" w:hAnsi="Arial" w:cs="Arial"/>
          <w:b/>
          <w:sz w:val="20"/>
        </w:rPr>
        <w:t>UAIP/OIR/5</w:t>
      </w:r>
      <w:r>
        <w:rPr>
          <w:rFonts w:ascii="Arial" w:hAnsi="Arial" w:cs="Arial"/>
          <w:b/>
          <w:sz w:val="20"/>
        </w:rPr>
        <w:t>4</w:t>
      </w:r>
      <w:r w:rsidRPr="00FF582E">
        <w:rPr>
          <w:rFonts w:ascii="Arial" w:hAnsi="Arial" w:cs="Arial"/>
          <w:b/>
          <w:sz w:val="20"/>
        </w:rPr>
        <w:t>/2017</w:t>
      </w: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710C51" w:rsidRPr="00987F38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 xml:space="preserve">Vista la </w:t>
      </w:r>
      <w:r w:rsidRPr="00987F38">
        <w:rPr>
          <w:rFonts w:ascii="Times New Roman" w:hAnsi="Times New Roman"/>
          <w:szCs w:val="24"/>
        </w:rPr>
        <w:t>solicitud de</w:t>
      </w:r>
      <w:r w:rsidR="005001F3">
        <w:rPr>
          <w:rFonts w:ascii="Times New Roman" w:hAnsi="Times New Roman"/>
          <w:szCs w:val="24"/>
        </w:rPr>
        <w:t xml:space="preserve"> </w:t>
      </w:r>
      <w:r w:rsidRPr="00987F38">
        <w:rPr>
          <w:rFonts w:ascii="Times New Roman" w:hAnsi="Times New Roman"/>
          <w:szCs w:val="24"/>
        </w:rPr>
        <w:t>l</w:t>
      </w:r>
      <w:r w:rsidR="005001F3">
        <w:rPr>
          <w:rFonts w:ascii="Times New Roman" w:hAnsi="Times New Roman"/>
          <w:szCs w:val="24"/>
        </w:rPr>
        <w:t>a</w:t>
      </w:r>
      <w:r w:rsidRPr="00987F38">
        <w:rPr>
          <w:rFonts w:ascii="Times New Roman" w:hAnsi="Times New Roman"/>
          <w:szCs w:val="24"/>
        </w:rPr>
        <w:t xml:space="preserve"> señor</w:t>
      </w:r>
      <w:r w:rsidR="005001F3">
        <w:rPr>
          <w:rFonts w:ascii="Times New Roman" w:hAnsi="Times New Roman"/>
          <w:szCs w:val="24"/>
        </w:rPr>
        <w:t>ita</w:t>
      </w:r>
      <w:r w:rsidRPr="00987F38">
        <w:rPr>
          <w:rFonts w:ascii="Times New Roman" w:hAnsi="Times New Roman"/>
          <w:szCs w:val="24"/>
        </w:rPr>
        <w:t xml:space="preserve"> </w:t>
      </w:r>
      <w:r w:rsidR="00A1007E" w:rsidRPr="00A1007E">
        <w:rPr>
          <w:rFonts w:ascii="Times New Roman" w:hAnsi="Times New Roman"/>
          <w:b/>
          <w:szCs w:val="24"/>
          <w:highlight w:val="black"/>
        </w:rPr>
        <w:t>XXXXXXXXXXXXXXXXXXXXXXXXXXXX</w:t>
      </w:r>
      <w:r w:rsidRPr="00987F38">
        <w:rPr>
          <w:rFonts w:ascii="Times New Roman" w:hAnsi="Times New Roman"/>
          <w:szCs w:val="24"/>
        </w:rPr>
        <w:t xml:space="preserve">, con Documento Único de Identidad número </w:t>
      </w:r>
      <w:r w:rsidR="00A1007E" w:rsidRPr="00A1007E">
        <w:rPr>
          <w:rFonts w:ascii="Times New Roman" w:hAnsi="Times New Roman"/>
          <w:b/>
          <w:szCs w:val="24"/>
          <w:highlight w:val="black"/>
        </w:rPr>
        <w:t>XXXXXXXXXXXXXXXXXXXXXXXXXXXXXX</w:t>
      </w:r>
      <w:r w:rsidRPr="00987F38">
        <w:rPr>
          <w:rFonts w:ascii="Times New Roman" w:hAnsi="Times New Roman"/>
          <w:szCs w:val="24"/>
        </w:rPr>
        <w:t>, quien solicita: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Número total de población penitenciaria desagregada por centro penitenciario (incluyendo granjas penitenciarias y centros abiertos), sexo, edad y situación jurídica y pertenencia a pandillas,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Capacidad instalada por centro penitenciario (incluyendo granjas penitenciarias y centros abiertos), población que alberga cada centro, sobrepoblación y densidad penitenciaria,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Número total de personas privadas de libertad en régimen cerrado, abierto y en régimen de encierro especial, desagregado por centro penitenciario,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Número total de personas privadas de libertad en fase de adaptación, ordinaria, de confianza y semilibertad desagregado por centro penitenciario,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Total anual de presupuesto anual de la DGCP y distribución por remuneraciones, bienes de uso y  consumo, servicios básicos, servicios generales y arrendamientos, alimentación y otros,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Total anual  de presupuesto destinado al rubro de alimentación de la población penitenciaria y monto diario para alimentación por privado de libertad,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Nivel educativo de la población penitenciaria desagregado por sexo, edad y centro penitenciario,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Total de reincidencias registradas,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Número total de privados de libertad con enfermedades crónicas y terminales desagregado por centro penitenciario, sexo y edad,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Cantidad y tipo de personal de las clínicas penitenciarias desagregado por centro penitenciario,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Cantidad y tipo de campañas de salud desarrolladas anualmente por las clínicas penitenciarias desagregado por centro penitenciario,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Cantidad de privados de libertad fallecidos por muertes naturales y homicidios al interior de centros penitenciarios desagregado por centro, para el año 2016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Incidencias de enfermedades comunes e infectocontagiosas registradas por las clínicas penitenciarias desagregada por centro penitenciario y patología,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Número total de privados de libertad sometidos a medidas extraordinarias desagregados por centro penitenciario, para el año 2016.</w:t>
      </w:r>
    </w:p>
    <w:p w:rsidR="00710C51" w:rsidRPr="00987F38" w:rsidRDefault="00710C51" w:rsidP="00710C51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Cs w:val="24"/>
        </w:rPr>
      </w:pPr>
      <w:r w:rsidRPr="00987F38">
        <w:rPr>
          <w:rFonts w:ascii="Times New Roman" w:hAnsi="Times New Roman"/>
          <w:i/>
          <w:szCs w:val="24"/>
        </w:rPr>
        <w:t>Conformación de Equipos Técnicos Criminológicos desagregado por centro penitenciario y profesión de miembros (psicólogo, trabajador social, educador, abogado y médico)  para el año 2016.</w:t>
      </w:r>
    </w:p>
    <w:p w:rsidR="00710C51" w:rsidRPr="00987F38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9278B" w:rsidRPr="00987F38" w:rsidRDefault="00B9278B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9278B" w:rsidRPr="00987F38" w:rsidRDefault="00B9278B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0C51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lastRenderedPageBreak/>
        <w:t xml:space="preserve">Con el fin de dar cumplimiento a lo solicitado, conforme a los Arts. 1, 2, 3 Lit. </w:t>
      </w:r>
      <w:proofErr w:type="gramStart"/>
      <w:r w:rsidRPr="00FF582E">
        <w:rPr>
          <w:rFonts w:ascii="Times New Roman" w:hAnsi="Times New Roman"/>
          <w:szCs w:val="24"/>
        </w:rPr>
        <w:t>a</w:t>
      </w:r>
      <w:proofErr w:type="gramEnd"/>
      <w:r w:rsidRPr="00FF582E">
        <w:rPr>
          <w:rFonts w:ascii="Times New Roman" w:hAnsi="Times New Roman"/>
          <w:szCs w:val="24"/>
        </w:rPr>
        <w:t xml:space="preserve">, b, j. Art. 4 Lit. </w:t>
      </w:r>
      <w:proofErr w:type="gramStart"/>
      <w:r w:rsidRPr="00FF582E">
        <w:rPr>
          <w:rFonts w:ascii="Times New Roman" w:hAnsi="Times New Roman"/>
          <w:szCs w:val="24"/>
        </w:rPr>
        <w:t>a</w:t>
      </w:r>
      <w:proofErr w:type="gramEnd"/>
      <w:r w:rsidRPr="00FF582E">
        <w:rPr>
          <w:rFonts w:ascii="Times New Roman" w:hAnsi="Times New Roman"/>
          <w:szCs w:val="24"/>
        </w:rPr>
        <w:t xml:space="preserve">, b, c, d, e, f, g.  </w:t>
      </w:r>
      <w:proofErr w:type="gramStart"/>
      <w:r w:rsidRPr="00FF582E">
        <w:rPr>
          <w:rFonts w:ascii="Times New Roman" w:hAnsi="Times New Roman"/>
          <w:szCs w:val="24"/>
        </w:rPr>
        <w:t>y</w:t>
      </w:r>
      <w:proofErr w:type="gramEnd"/>
      <w:r w:rsidRPr="00FF582E"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 w:rsidRPr="00FF582E">
        <w:rPr>
          <w:rFonts w:ascii="Times New Roman" w:hAnsi="Times New Roman"/>
          <w:b/>
          <w:szCs w:val="24"/>
        </w:rPr>
        <w:t xml:space="preserve">RESUELVE: </w:t>
      </w:r>
      <w:r w:rsidRPr="00FF582E">
        <w:rPr>
          <w:rFonts w:ascii="Times New Roman" w:hAnsi="Times New Roman"/>
          <w:szCs w:val="24"/>
        </w:rPr>
        <w:t>Conceder el acceso a la información solicitada que fue</w:t>
      </w:r>
      <w:r w:rsidR="00CD23F8">
        <w:rPr>
          <w:rFonts w:ascii="Times New Roman" w:hAnsi="Times New Roman"/>
          <w:szCs w:val="24"/>
        </w:rPr>
        <w:t>ron</w:t>
      </w:r>
      <w:r w:rsidRPr="00FF582E">
        <w:rPr>
          <w:rFonts w:ascii="Times New Roman" w:hAnsi="Times New Roman"/>
          <w:szCs w:val="24"/>
        </w:rPr>
        <w:t xml:space="preserve"> remitida</w:t>
      </w:r>
      <w:r w:rsidR="00CD23F8">
        <w:rPr>
          <w:rFonts w:ascii="Times New Roman" w:hAnsi="Times New Roman"/>
          <w:szCs w:val="24"/>
        </w:rPr>
        <w:t>s</w:t>
      </w:r>
      <w:r w:rsidRPr="00FF582E">
        <w:rPr>
          <w:rFonts w:ascii="Times New Roman" w:hAnsi="Times New Roman"/>
          <w:szCs w:val="24"/>
        </w:rPr>
        <w:t xml:space="preserve"> por </w:t>
      </w:r>
      <w:r w:rsidR="00CD23F8">
        <w:rPr>
          <w:rFonts w:ascii="Times New Roman" w:hAnsi="Times New Roman"/>
          <w:szCs w:val="24"/>
        </w:rPr>
        <w:t>diversas Unidades Administrativas competentes</w:t>
      </w:r>
      <w:r w:rsidRPr="00FF582E">
        <w:rPr>
          <w:rFonts w:ascii="Times New Roman" w:hAnsi="Times New Roman"/>
          <w:szCs w:val="24"/>
        </w:rPr>
        <w:t>, en tal sentido se informa lo siguiente:</w:t>
      </w:r>
    </w:p>
    <w:p w:rsidR="00CD23F8" w:rsidRPr="00FF582E" w:rsidRDefault="00CD23F8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D23F8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CD23F8">
        <w:rPr>
          <w:rFonts w:ascii="Times New Roman" w:hAnsi="Times New Roman"/>
          <w:b/>
          <w:szCs w:val="24"/>
        </w:rPr>
        <w:t>Sobre petici</w:t>
      </w:r>
      <w:r w:rsidR="00CD23F8" w:rsidRPr="00CD23F8">
        <w:rPr>
          <w:rFonts w:ascii="Times New Roman" w:hAnsi="Times New Roman"/>
          <w:b/>
          <w:szCs w:val="24"/>
        </w:rPr>
        <w:t>ones</w:t>
      </w:r>
      <w:r w:rsidR="00CD23F8">
        <w:rPr>
          <w:rFonts w:ascii="Times New Roman" w:hAnsi="Times New Roman"/>
          <w:szCs w:val="24"/>
        </w:rPr>
        <w:t xml:space="preserve">: </w:t>
      </w:r>
    </w:p>
    <w:p w:rsidR="00CD23F8" w:rsidRPr="00210D7C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10D7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Número total de población penitenciaria desagregada por centro penitenciario (incluyendo granjas penitenciarias y centros abiertos), sexo, edad y situación jurídica y pertenencia a pandillas, para el año 2016</w:t>
      </w:r>
    </w:p>
    <w:p w:rsid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10D7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Número total de personas privadas de libertad en régimen cerrado, abierto y en régimen de encierro especial, desagregado por centro penitenciario, para el año 2016</w:t>
      </w:r>
    </w:p>
    <w:p w:rsid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CD23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Número total de personas privadas de libertad en fase de adaptación, ordinaria, de confianza y semilibertad desagregado por centro penitenciario, para el año 2016.</w:t>
      </w:r>
    </w:p>
    <w:p w:rsid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CD23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Nivel educativo de la población penitenciaria desagregado por sexo, edad y centro penitenciario, para el año 2016.</w:t>
      </w:r>
    </w:p>
    <w:p w:rsid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CD23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Total de reincidencias registradas, para el año 2016</w:t>
      </w:r>
    </w:p>
    <w:p w:rsid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CD23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Cantidad de privados de libertad fallecidos por muertes naturales y homicidios al interior de centros penitenciarios desagregado por centro, para el año 2016</w:t>
      </w:r>
    </w:p>
    <w:p w:rsidR="00CD23F8" w:rsidRPr="00CD23F8" w:rsidRDefault="00CD23F8" w:rsidP="00CD23F8">
      <w:pPr>
        <w:pStyle w:val="Prrafodelista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CD23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Número total de privados de libertad sometidos a medidas extraordinarias desagregados por centro penitenciario, para el año 2016.</w:t>
      </w:r>
    </w:p>
    <w:p w:rsidR="00710C51" w:rsidRPr="00FF582E" w:rsidRDefault="006967F3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</w:t>
      </w:r>
      <w:r w:rsidR="00710C51" w:rsidRPr="00CD23F8">
        <w:rPr>
          <w:rFonts w:ascii="Times New Roman" w:hAnsi="Times New Roman"/>
          <w:b/>
          <w:szCs w:val="24"/>
        </w:rPr>
        <w:t>e informa que</w:t>
      </w:r>
      <w:r w:rsidR="00CD23F8">
        <w:rPr>
          <w:rFonts w:ascii="Times New Roman" w:hAnsi="Times New Roman"/>
          <w:b/>
          <w:szCs w:val="24"/>
        </w:rPr>
        <w:t>:</w:t>
      </w:r>
      <w:r w:rsidR="00710C51" w:rsidRPr="00FF582E">
        <w:rPr>
          <w:rFonts w:ascii="Times New Roman" w:hAnsi="Times New Roman"/>
          <w:szCs w:val="24"/>
        </w:rPr>
        <w:t xml:space="preserve"> </w:t>
      </w:r>
      <w:r w:rsidR="00CD23F8">
        <w:rPr>
          <w:rFonts w:ascii="Times New Roman" w:hAnsi="Times New Roman"/>
          <w:szCs w:val="24"/>
        </w:rPr>
        <w:t xml:space="preserve">su contenido esta adjunto en </w:t>
      </w:r>
      <w:r w:rsidR="00CD23F8" w:rsidRPr="00F02F7D">
        <w:rPr>
          <w:rFonts w:ascii="Times New Roman" w:hAnsi="Times New Roman"/>
          <w:szCs w:val="24"/>
          <w:u w:val="single"/>
        </w:rPr>
        <w:t>ANEXO N° UNO</w:t>
      </w:r>
      <w:r w:rsidR="00710C51" w:rsidRPr="00FF582E">
        <w:rPr>
          <w:rFonts w:ascii="Times New Roman" w:hAnsi="Times New Roman"/>
          <w:szCs w:val="24"/>
        </w:rPr>
        <w:t>.</w:t>
      </w:r>
    </w:p>
    <w:p w:rsidR="00CD23F8" w:rsidRDefault="00CD23F8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67F3" w:rsidRDefault="006967F3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67F3" w:rsidRDefault="006967F3" w:rsidP="006967F3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CD23F8">
        <w:rPr>
          <w:rFonts w:ascii="Times New Roman" w:hAnsi="Times New Roman"/>
          <w:b/>
          <w:szCs w:val="24"/>
        </w:rPr>
        <w:t>Sobre petici</w:t>
      </w:r>
      <w:r>
        <w:rPr>
          <w:rFonts w:ascii="Times New Roman" w:hAnsi="Times New Roman"/>
          <w:b/>
          <w:szCs w:val="24"/>
        </w:rPr>
        <w:t>ó</w:t>
      </w:r>
      <w:r w:rsidRPr="00CD23F8">
        <w:rPr>
          <w:rFonts w:ascii="Times New Roman" w:hAnsi="Times New Roman"/>
          <w:b/>
          <w:szCs w:val="24"/>
        </w:rPr>
        <w:t>n</w:t>
      </w:r>
      <w:r>
        <w:rPr>
          <w:rFonts w:ascii="Times New Roman" w:hAnsi="Times New Roman"/>
          <w:szCs w:val="24"/>
        </w:rPr>
        <w:t xml:space="preserve">: </w:t>
      </w:r>
    </w:p>
    <w:p w:rsidR="006967F3" w:rsidRPr="006967F3" w:rsidRDefault="006967F3" w:rsidP="006967F3">
      <w:pPr>
        <w:pStyle w:val="Prrafodelista"/>
        <w:numPr>
          <w:ilvl w:val="0"/>
          <w:numId w:val="30"/>
        </w:numPr>
        <w:spacing w:after="0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6967F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Capacidad instalada por centro penitenciario (incluyendo granjas penitenciarias y centros abiertos), población que alberga cada centro, sobrepoblación y densidad penitenciaria, para el año 2016.</w:t>
      </w:r>
    </w:p>
    <w:p w:rsidR="006967F3" w:rsidRPr="00FF582E" w:rsidRDefault="006967F3" w:rsidP="006967F3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</w:t>
      </w:r>
      <w:r w:rsidRPr="00CD23F8">
        <w:rPr>
          <w:rFonts w:ascii="Times New Roman" w:hAnsi="Times New Roman"/>
          <w:b/>
          <w:szCs w:val="24"/>
        </w:rPr>
        <w:t>e informa que</w:t>
      </w:r>
      <w:r>
        <w:rPr>
          <w:rFonts w:ascii="Times New Roman" w:hAnsi="Times New Roman"/>
          <w:b/>
          <w:szCs w:val="24"/>
        </w:rPr>
        <w:t>:</w:t>
      </w:r>
      <w:r w:rsidRPr="00FF58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 contenido esta adjunto en </w:t>
      </w:r>
      <w:r w:rsidRPr="00F02F7D">
        <w:rPr>
          <w:rFonts w:ascii="Times New Roman" w:hAnsi="Times New Roman"/>
          <w:szCs w:val="24"/>
          <w:u w:val="single"/>
        </w:rPr>
        <w:t>ANEXO N° DOS</w:t>
      </w:r>
      <w:r w:rsidRPr="00FF582E">
        <w:rPr>
          <w:rFonts w:ascii="Times New Roman" w:hAnsi="Times New Roman"/>
          <w:szCs w:val="24"/>
        </w:rPr>
        <w:t>.</w:t>
      </w:r>
    </w:p>
    <w:p w:rsidR="006967F3" w:rsidRDefault="006967F3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67F3" w:rsidRDefault="006967F3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67F3" w:rsidRDefault="006967F3" w:rsidP="006967F3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CD23F8">
        <w:rPr>
          <w:rFonts w:ascii="Times New Roman" w:hAnsi="Times New Roman"/>
          <w:b/>
          <w:szCs w:val="24"/>
        </w:rPr>
        <w:t>Sobre peticiones</w:t>
      </w:r>
      <w:r>
        <w:rPr>
          <w:rFonts w:ascii="Times New Roman" w:hAnsi="Times New Roman"/>
          <w:szCs w:val="24"/>
        </w:rPr>
        <w:t xml:space="preserve">: </w:t>
      </w:r>
    </w:p>
    <w:p w:rsidR="006967F3" w:rsidRPr="006967F3" w:rsidRDefault="006967F3" w:rsidP="00143891">
      <w:pPr>
        <w:pStyle w:val="Prrafodelista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6967F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Total anual de presupuesto anual de la DGCP y distribución por remuneraciones, bienes de uso y  consumo, servicios básicos, servicios generales y arrendamientos, alimentación y otros, para el año 2016</w:t>
      </w:r>
    </w:p>
    <w:p w:rsidR="006967F3" w:rsidRPr="006967F3" w:rsidRDefault="006967F3" w:rsidP="00143891">
      <w:pPr>
        <w:pStyle w:val="Prrafodelista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6967F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Total anual  de presupuesto destinado al rubro de alimentación de la población penitenciaria y monto diario para alimentación por privado de libertad, para el año 2016.</w:t>
      </w:r>
    </w:p>
    <w:p w:rsidR="006967F3" w:rsidRDefault="006967F3" w:rsidP="00F02F7D">
      <w:pPr>
        <w:widowControl w:val="0"/>
        <w:overflowPunct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Cs w:val="24"/>
        </w:rPr>
      </w:pPr>
      <w:r w:rsidRPr="006967F3">
        <w:rPr>
          <w:rFonts w:ascii="Times New Roman" w:hAnsi="Times New Roman"/>
          <w:b/>
          <w:szCs w:val="24"/>
        </w:rPr>
        <w:t>Se informa que:</w:t>
      </w:r>
      <w:r w:rsidRPr="006967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el </w:t>
      </w:r>
      <w:r w:rsidRPr="006967F3">
        <w:rPr>
          <w:rFonts w:ascii="Times New Roman" w:hAnsi="Times New Roman"/>
          <w:szCs w:val="24"/>
        </w:rPr>
        <w:t xml:space="preserve">contenido </w:t>
      </w:r>
      <w:r w:rsidR="00D7792F">
        <w:rPr>
          <w:rFonts w:ascii="Times New Roman" w:hAnsi="Times New Roman"/>
          <w:szCs w:val="24"/>
        </w:rPr>
        <w:t xml:space="preserve">del presupuesto anual de la DGCP junto al presupuesto de alimentación </w:t>
      </w:r>
      <w:r w:rsidR="00F02F7D">
        <w:rPr>
          <w:rFonts w:ascii="Times New Roman" w:hAnsi="Times New Roman"/>
          <w:szCs w:val="24"/>
        </w:rPr>
        <w:t xml:space="preserve">de la población penitenciaria, según modificaciones y ejecución a septiembre de 2016, </w:t>
      </w:r>
      <w:r w:rsidRPr="006967F3">
        <w:rPr>
          <w:rFonts w:ascii="Times New Roman" w:hAnsi="Times New Roman"/>
          <w:szCs w:val="24"/>
        </w:rPr>
        <w:t xml:space="preserve">esta adjunto en </w:t>
      </w:r>
      <w:r w:rsidRPr="00F02F7D">
        <w:rPr>
          <w:rFonts w:ascii="Times New Roman" w:hAnsi="Times New Roman"/>
          <w:szCs w:val="24"/>
          <w:u w:val="single"/>
        </w:rPr>
        <w:t>ANEXO N° TRES</w:t>
      </w:r>
      <w:r w:rsidRPr="006967F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Asimismo, en atención </w:t>
      </w:r>
      <w:r w:rsidRPr="006967F3">
        <w:rPr>
          <w:rFonts w:ascii="Times New Roman" w:hAnsi="Times New Roman"/>
          <w:szCs w:val="24"/>
        </w:rPr>
        <w:t xml:space="preserve">al monto diario </w:t>
      </w:r>
      <w:r w:rsidR="00F02F7D">
        <w:rPr>
          <w:rFonts w:ascii="Times New Roman" w:hAnsi="Times New Roman"/>
          <w:szCs w:val="24"/>
        </w:rPr>
        <w:t xml:space="preserve">para alimentación </w:t>
      </w:r>
      <w:r w:rsidRPr="006967F3">
        <w:rPr>
          <w:rFonts w:ascii="Times New Roman" w:hAnsi="Times New Roman"/>
          <w:szCs w:val="24"/>
        </w:rPr>
        <w:t xml:space="preserve">por privado de libertad (PDL) para </w:t>
      </w:r>
      <w:r>
        <w:rPr>
          <w:rFonts w:ascii="Times New Roman" w:hAnsi="Times New Roman"/>
          <w:szCs w:val="24"/>
        </w:rPr>
        <w:t>e</w:t>
      </w:r>
      <w:r w:rsidRPr="006967F3">
        <w:rPr>
          <w:rFonts w:ascii="Times New Roman" w:hAnsi="Times New Roman"/>
          <w:szCs w:val="24"/>
        </w:rPr>
        <w:t>l año 2016</w:t>
      </w:r>
      <w:r>
        <w:rPr>
          <w:rFonts w:ascii="Times New Roman" w:hAnsi="Times New Roman"/>
          <w:szCs w:val="24"/>
        </w:rPr>
        <w:t xml:space="preserve"> </w:t>
      </w:r>
      <w:r w:rsidR="00F02F7D">
        <w:rPr>
          <w:rFonts w:ascii="Times New Roman" w:hAnsi="Times New Roman"/>
          <w:szCs w:val="24"/>
        </w:rPr>
        <w:t>fue de</w:t>
      </w:r>
      <w:r>
        <w:rPr>
          <w:rFonts w:ascii="Times New Roman" w:hAnsi="Times New Roman"/>
          <w:szCs w:val="24"/>
        </w:rPr>
        <w:t>:</w:t>
      </w:r>
      <w:r w:rsidR="00F02F7D">
        <w:rPr>
          <w:rFonts w:ascii="Times New Roman" w:hAnsi="Times New Roman"/>
          <w:szCs w:val="24"/>
        </w:rPr>
        <w:t xml:space="preserve"> </w:t>
      </w:r>
      <w:r w:rsidR="00F02F7D" w:rsidRPr="00F02F7D">
        <w:rPr>
          <w:rFonts w:ascii="Times New Roman" w:hAnsi="Times New Roman"/>
          <w:b/>
          <w:szCs w:val="24"/>
        </w:rPr>
        <w:t xml:space="preserve">dos dólares con </w:t>
      </w:r>
      <w:r w:rsidR="00F02F7D" w:rsidRPr="00F02F7D">
        <w:rPr>
          <w:rFonts w:ascii="Times New Roman" w:hAnsi="Times New Roman"/>
          <w:b/>
          <w:szCs w:val="24"/>
        </w:rPr>
        <w:lastRenderedPageBreak/>
        <w:t>cuarenta centavos de dólar de Los Estados Unidos de América</w:t>
      </w:r>
      <w:r w:rsidR="00F02F7D">
        <w:rPr>
          <w:rFonts w:ascii="Times New Roman" w:hAnsi="Times New Roman"/>
          <w:b/>
          <w:szCs w:val="24"/>
        </w:rPr>
        <w:t xml:space="preserve"> </w:t>
      </w:r>
      <w:r w:rsidR="00F02F7D">
        <w:rPr>
          <w:rFonts w:ascii="Times New Roman" w:hAnsi="Times New Roman"/>
          <w:szCs w:val="24"/>
        </w:rPr>
        <w:t xml:space="preserve">(según </w:t>
      </w:r>
      <w:r w:rsidR="00F02F7D" w:rsidRPr="00F02F7D">
        <w:rPr>
          <w:rFonts w:ascii="Times New Roman" w:hAnsi="Times New Roman"/>
          <w:szCs w:val="24"/>
        </w:rPr>
        <w:t>monto contratado, el cual ha sido prorrogado desde el año 2015</w:t>
      </w:r>
      <w:r w:rsidR="00F02F7D">
        <w:rPr>
          <w:rFonts w:ascii="Times New Roman" w:hAnsi="Times New Roman"/>
          <w:szCs w:val="24"/>
        </w:rPr>
        <w:t xml:space="preserve">, ver solicitud UAIP/OIR-N°150/2016, la cual se le </w:t>
      </w:r>
      <w:r w:rsidR="006B042A">
        <w:rPr>
          <w:rFonts w:ascii="Times New Roman" w:hAnsi="Times New Roman"/>
          <w:szCs w:val="24"/>
        </w:rPr>
        <w:t xml:space="preserve">envió </w:t>
      </w:r>
      <w:r w:rsidR="00F02F7D">
        <w:rPr>
          <w:rFonts w:ascii="Times New Roman" w:hAnsi="Times New Roman"/>
          <w:szCs w:val="24"/>
        </w:rPr>
        <w:t>adjunto por correo de notificación de la Admisión de esta solicitud UAIP/OIR-N°54/2017).</w:t>
      </w:r>
    </w:p>
    <w:p w:rsidR="00D7792F" w:rsidRDefault="00D7792F" w:rsidP="006967F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7792F" w:rsidRDefault="00D7792F" w:rsidP="006967F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6459B" w:rsidRDefault="0036459B" w:rsidP="0036459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CD23F8">
        <w:rPr>
          <w:rFonts w:ascii="Times New Roman" w:hAnsi="Times New Roman"/>
          <w:b/>
          <w:szCs w:val="24"/>
        </w:rPr>
        <w:t>Sobre peticiones</w:t>
      </w:r>
      <w:r>
        <w:rPr>
          <w:rFonts w:ascii="Times New Roman" w:hAnsi="Times New Roman"/>
          <w:szCs w:val="24"/>
        </w:rPr>
        <w:t xml:space="preserve">: </w:t>
      </w:r>
    </w:p>
    <w:p w:rsidR="00143891" w:rsidRPr="00143891" w:rsidRDefault="00143891" w:rsidP="00143891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4389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Número total de privados de libertad con enfermedades crónicas y terminales desagregado por centro penitenciario, sexo y edad, para el año 2016</w:t>
      </w:r>
    </w:p>
    <w:p w:rsidR="00143891" w:rsidRPr="00143891" w:rsidRDefault="00143891" w:rsidP="00143891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4389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Cantidad y tipo de personal de las clínicas penitenciarias desagregado por centro penitenciario, para el año 2016</w:t>
      </w:r>
    </w:p>
    <w:p w:rsidR="00143891" w:rsidRPr="00143891" w:rsidRDefault="00143891" w:rsidP="00143891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4389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Cantidad y tipo de campañas de salud desarrolladas anualmente por las clínicas penitenciarias desagregado por centro penitenciario, para el año 2016</w:t>
      </w:r>
    </w:p>
    <w:p w:rsidR="00143891" w:rsidRPr="00143891" w:rsidRDefault="00143891" w:rsidP="00143891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/>
          <w:szCs w:val="24"/>
        </w:rPr>
      </w:pPr>
      <w:r w:rsidRPr="0014389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Incidencias de enfermedades comunes e infectocontagiosas registradas por las clínicas penitenciarias desagregadas por centro penitenciario y patología, para el año 2016.</w:t>
      </w:r>
    </w:p>
    <w:p w:rsidR="00F02F7D" w:rsidRPr="00143891" w:rsidRDefault="0036459B" w:rsidP="0014389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  <w:r w:rsidRPr="00143891">
        <w:rPr>
          <w:rFonts w:ascii="Times New Roman" w:hAnsi="Times New Roman"/>
          <w:b/>
          <w:szCs w:val="24"/>
        </w:rPr>
        <w:t>Se informa que:</w:t>
      </w:r>
      <w:r w:rsidRPr="00143891">
        <w:rPr>
          <w:rFonts w:ascii="Times New Roman" w:hAnsi="Times New Roman"/>
          <w:szCs w:val="24"/>
        </w:rPr>
        <w:t xml:space="preserve"> su contenido esta adjunto en </w:t>
      </w:r>
      <w:r w:rsidRPr="00143891">
        <w:rPr>
          <w:rFonts w:ascii="Times New Roman" w:hAnsi="Times New Roman"/>
          <w:szCs w:val="24"/>
          <w:u w:val="single"/>
        </w:rPr>
        <w:t xml:space="preserve">ANEXO N° </w:t>
      </w:r>
      <w:r w:rsidR="00143891">
        <w:rPr>
          <w:rFonts w:ascii="Times New Roman" w:hAnsi="Times New Roman"/>
          <w:szCs w:val="24"/>
          <w:u w:val="single"/>
        </w:rPr>
        <w:t>CUATRO</w:t>
      </w:r>
      <w:r w:rsidRPr="00143891">
        <w:rPr>
          <w:rFonts w:ascii="Times New Roman" w:hAnsi="Times New Roman"/>
          <w:szCs w:val="24"/>
        </w:rPr>
        <w:t>.</w:t>
      </w:r>
    </w:p>
    <w:p w:rsidR="00F02F7D" w:rsidRDefault="00F02F7D" w:rsidP="006967F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6459B" w:rsidRDefault="0036459B" w:rsidP="006967F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B042A" w:rsidRDefault="006B042A" w:rsidP="006B042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CD23F8">
        <w:rPr>
          <w:rFonts w:ascii="Times New Roman" w:hAnsi="Times New Roman"/>
          <w:b/>
          <w:szCs w:val="24"/>
        </w:rPr>
        <w:t>Sobre petici</w:t>
      </w:r>
      <w:r>
        <w:rPr>
          <w:rFonts w:ascii="Times New Roman" w:hAnsi="Times New Roman"/>
          <w:b/>
          <w:szCs w:val="24"/>
        </w:rPr>
        <w:t>ó</w:t>
      </w:r>
      <w:r w:rsidRPr="00CD23F8">
        <w:rPr>
          <w:rFonts w:ascii="Times New Roman" w:hAnsi="Times New Roman"/>
          <w:b/>
          <w:szCs w:val="24"/>
        </w:rPr>
        <w:t>n</w:t>
      </w:r>
      <w:r>
        <w:rPr>
          <w:rFonts w:ascii="Times New Roman" w:hAnsi="Times New Roman"/>
          <w:szCs w:val="24"/>
        </w:rPr>
        <w:t xml:space="preserve">: </w:t>
      </w:r>
    </w:p>
    <w:p w:rsidR="006B042A" w:rsidRPr="006967F3" w:rsidRDefault="006B042A" w:rsidP="006B042A">
      <w:pPr>
        <w:pStyle w:val="Prrafodelista"/>
        <w:numPr>
          <w:ilvl w:val="0"/>
          <w:numId w:val="33"/>
        </w:numPr>
        <w:spacing w:after="0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6B042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Conformación de Equipos Técnicos Criminológicos desagregado por centro penitenciario y profesión de miembros (psicólogo, trabajador social, educador, abogado y médico)  para el año 2016</w:t>
      </w:r>
      <w:r w:rsidRPr="006967F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</w:t>
      </w:r>
    </w:p>
    <w:p w:rsidR="006B042A" w:rsidRDefault="006B042A" w:rsidP="006B042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</w:t>
      </w:r>
      <w:r w:rsidRPr="00CD23F8">
        <w:rPr>
          <w:rFonts w:ascii="Times New Roman" w:hAnsi="Times New Roman"/>
          <w:b/>
          <w:szCs w:val="24"/>
        </w:rPr>
        <w:t>e informa que</w:t>
      </w:r>
      <w:r>
        <w:rPr>
          <w:rFonts w:ascii="Times New Roman" w:hAnsi="Times New Roman"/>
          <w:b/>
          <w:szCs w:val="24"/>
        </w:rPr>
        <w:t>:</w:t>
      </w:r>
      <w:r w:rsidRPr="00FF58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 contenido esta adjunto en </w:t>
      </w:r>
      <w:r w:rsidRPr="00F02F7D">
        <w:rPr>
          <w:rFonts w:ascii="Times New Roman" w:hAnsi="Times New Roman"/>
          <w:szCs w:val="24"/>
          <w:u w:val="single"/>
        </w:rPr>
        <w:t xml:space="preserve">ANEXO N° </w:t>
      </w:r>
      <w:r>
        <w:rPr>
          <w:rFonts w:ascii="Times New Roman" w:hAnsi="Times New Roman"/>
          <w:szCs w:val="24"/>
          <w:u w:val="single"/>
        </w:rPr>
        <w:t>CINCO</w:t>
      </w:r>
      <w:r w:rsidRPr="00FF582E">
        <w:rPr>
          <w:rFonts w:ascii="Times New Roman" w:hAnsi="Times New Roman"/>
          <w:szCs w:val="24"/>
        </w:rPr>
        <w:t>.</w:t>
      </w:r>
    </w:p>
    <w:p w:rsidR="006967F3" w:rsidRDefault="006967F3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F582E">
        <w:rPr>
          <w:rFonts w:ascii="Times New Roman" w:hAnsi="Times New Roman"/>
          <w:szCs w:val="24"/>
        </w:rPr>
        <w:t xml:space="preserve">San Salvador, a las </w:t>
      </w:r>
      <w:r w:rsidR="006967F3">
        <w:rPr>
          <w:rFonts w:ascii="Times New Roman" w:hAnsi="Times New Roman"/>
          <w:szCs w:val="24"/>
        </w:rPr>
        <w:t xml:space="preserve">once </w:t>
      </w:r>
      <w:r w:rsidRPr="00FF582E">
        <w:rPr>
          <w:rFonts w:ascii="Times New Roman" w:hAnsi="Times New Roman"/>
          <w:szCs w:val="24"/>
        </w:rPr>
        <w:t xml:space="preserve">horas con </w:t>
      </w:r>
      <w:r w:rsidR="006967F3">
        <w:rPr>
          <w:rFonts w:ascii="Times New Roman" w:hAnsi="Times New Roman"/>
          <w:szCs w:val="24"/>
        </w:rPr>
        <w:t xml:space="preserve">quince </w:t>
      </w:r>
      <w:r w:rsidRPr="00FF582E">
        <w:rPr>
          <w:rFonts w:ascii="Times New Roman" w:hAnsi="Times New Roman"/>
          <w:szCs w:val="24"/>
        </w:rPr>
        <w:t xml:space="preserve">minutos del día </w:t>
      </w:r>
      <w:r>
        <w:rPr>
          <w:rFonts w:ascii="Times New Roman" w:hAnsi="Times New Roman"/>
          <w:szCs w:val="24"/>
        </w:rPr>
        <w:t>veinte</w:t>
      </w:r>
      <w:r w:rsidRPr="00FF582E">
        <w:rPr>
          <w:rFonts w:ascii="Times New Roman" w:hAnsi="Times New Roman"/>
          <w:szCs w:val="24"/>
        </w:rPr>
        <w:t xml:space="preserve"> de febrero de dos mil diecisiete.</w:t>
      </w: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710C51" w:rsidRPr="00FF582E" w:rsidRDefault="00710C51" w:rsidP="00710C51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710C51" w:rsidRPr="00FF582E" w:rsidRDefault="00710C51" w:rsidP="00710C51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FF582E">
        <w:rPr>
          <w:rFonts w:ascii="Times New Roman" w:hAnsi="Times New Roman"/>
          <w:b/>
          <w:szCs w:val="24"/>
        </w:rPr>
        <w:t>Licda. Marlene Janeth Cardona Andrade</w:t>
      </w:r>
    </w:p>
    <w:p w:rsidR="00710C51" w:rsidRPr="00FF582E" w:rsidRDefault="00710C51" w:rsidP="00710C51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FF582E">
        <w:rPr>
          <w:rFonts w:ascii="Times New Roman" w:hAnsi="Times New Roman"/>
          <w:b/>
          <w:szCs w:val="24"/>
        </w:rPr>
        <w:t>Oficial de Información</w:t>
      </w:r>
    </w:p>
    <w:p w:rsidR="00710C51" w:rsidRPr="00FF582E" w:rsidRDefault="00710C51" w:rsidP="00710C51">
      <w:pPr>
        <w:rPr>
          <w:rFonts w:ascii="Times New Roman" w:hAnsi="Times New Roman"/>
          <w:sz w:val="16"/>
          <w:szCs w:val="18"/>
        </w:rPr>
      </w:pPr>
    </w:p>
    <w:p w:rsidR="00B248A6" w:rsidRDefault="00710C51" w:rsidP="00F23AE2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bookmarkStart w:id="0" w:name="_GoBack"/>
      <w:bookmarkEnd w:id="0"/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69" w:rsidRDefault="002B2A69" w:rsidP="00B6563F">
      <w:pPr>
        <w:spacing w:after="0" w:line="240" w:lineRule="auto"/>
      </w:pPr>
      <w:r>
        <w:separator/>
      </w:r>
    </w:p>
  </w:endnote>
  <w:endnote w:type="continuationSeparator" w:id="0">
    <w:p w:rsidR="002B2A69" w:rsidRDefault="002B2A6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69" w:rsidRDefault="002B2A69" w:rsidP="00B6563F">
      <w:pPr>
        <w:spacing w:after="0" w:line="240" w:lineRule="auto"/>
      </w:pPr>
      <w:r>
        <w:separator/>
      </w:r>
    </w:p>
  </w:footnote>
  <w:footnote w:type="continuationSeparator" w:id="0">
    <w:p w:rsidR="002B2A69" w:rsidRDefault="002B2A6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0F90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A69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07E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0143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0DA3-6BC4-420A-89A8-7E22880C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2017-03-02T15:20:00Z</cp:lastPrinted>
  <dcterms:created xsi:type="dcterms:W3CDTF">2017-03-28T14:34:00Z</dcterms:created>
  <dcterms:modified xsi:type="dcterms:W3CDTF">2017-04-05T14:50:00Z</dcterms:modified>
</cp:coreProperties>
</file>