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32724" w:rsidRPr="00B4226A" w:rsidRDefault="00432724" w:rsidP="00432724">
      <w:pPr>
        <w:tabs>
          <w:tab w:val="left" w:pos="8001"/>
        </w:tabs>
        <w:ind w:left="6372"/>
        <w:jc w:val="both"/>
        <w:rPr>
          <w:rFonts w:ascii="Cambria" w:eastAsia="Batang" w:hAnsi="Cambria" w:cs="Calibri"/>
          <w:sz w:val="16"/>
          <w:szCs w:val="16"/>
        </w:rPr>
      </w:pPr>
      <w:r>
        <w:rPr>
          <w:rFonts w:ascii="Cambria" w:hAnsi="Cambria" w:cs="Calibri"/>
          <w:b/>
          <w:sz w:val="24"/>
          <w:szCs w:val="24"/>
        </w:rPr>
        <w:t>UAIP/OIR/043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432724" w:rsidRDefault="00432724" w:rsidP="000D0527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885349" w:rsidRPr="00885349">
        <w:rPr>
          <w:rFonts w:ascii="Cambria" w:hAnsi="Cambria"/>
          <w:b/>
          <w:sz w:val="24"/>
          <w:szCs w:val="24"/>
          <w:highlight w:val="black"/>
        </w:rPr>
        <w:t>XXXXXXXXXXXXXXXXXXXXXXXXXXXXXXXX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885349" w:rsidRPr="00885349">
        <w:rPr>
          <w:rFonts w:ascii="Cambria" w:hAnsi="Cambria"/>
          <w:b/>
          <w:sz w:val="24"/>
          <w:szCs w:val="24"/>
          <w:highlight w:val="black"/>
        </w:rPr>
        <w:t>XX</w:t>
      </w:r>
      <w:r w:rsidR="00885349">
        <w:rPr>
          <w:rFonts w:ascii="Cambria" w:hAnsi="Cambria"/>
          <w:b/>
          <w:sz w:val="24"/>
          <w:szCs w:val="24"/>
          <w:highlight w:val="black"/>
        </w:rPr>
        <w:t>XXXXXXXXXXXXXXXXXXXXXXXXXXX</w:t>
      </w:r>
      <w:r w:rsidRPr="00C76C97">
        <w:rPr>
          <w:rFonts w:ascii="Cambria" w:hAnsi="Cambria"/>
          <w:sz w:val="24"/>
          <w:szCs w:val="24"/>
        </w:rPr>
        <w:t>, 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“nómina de salarios y prestaciones permanentes de los jefes, directores y mandos medios de la coordinación de tiendas Institucionales”.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</w:t>
      </w:r>
      <w:r>
        <w:rPr>
          <w:rFonts w:ascii="Cambria" w:hAnsi="Cambria"/>
          <w:i/>
          <w:sz w:val="24"/>
          <w:szCs w:val="24"/>
        </w:rPr>
        <w:t xml:space="preserve">eder la información solicitada, </w:t>
      </w:r>
      <w:r w:rsidRPr="00AF282C">
        <w:rPr>
          <w:rFonts w:ascii="Cambria" w:hAnsi="Cambria"/>
          <w:i/>
          <w:sz w:val="24"/>
          <w:szCs w:val="24"/>
        </w:rPr>
        <w:t>recibida en esta unidad de Acceso a la I</w:t>
      </w:r>
      <w:r>
        <w:rPr>
          <w:rFonts w:ascii="Cambria" w:hAnsi="Cambria"/>
          <w:i/>
          <w:sz w:val="24"/>
          <w:szCs w:val="24"/>
        </w:rPr>
        <w:t>nformación Pública, generada</w:t>
      </w:r>
      <w:r w:rsidR="009027C5">
        <w:rPr>
          <w:rFonts w:ascii="Cambria" w:hAnsi="Cambria"/>
          <w:i/>
          <w:sz w:val="24"/>
          <w:szCs w:val="24"/>
        </w:rPr>
        <w:t xml:space="preserve"> por el Departamento de Recursos Humanos </w:t>
      </w:r>
      <w:r>
        <w:rPr>
          <w:rFonts w:ascii="Cambria" w:hAnsi="Cambria"/>
          <w:i/>
          <w:sz w:val="24"/>
          <w:szCs w:val="24"/>
        </w:rPr>
        <w:t xml:space="preserve">de esta Dirección General de Centros penales; </w:t>
      </w:r>
      <w:r w:rsidR="000D0527">
        <w:rPr>
          <w:rFonts w:ascii="Cambria" w:hAnsi="Cambria"/>
          <w:i/>
          <w:sz w:val="24"/>
          <w:szCs w:val="24"/>
        </w:rPr>
        <w:t>se informa que el salario y prestación de la Coordinación de Tiendas Institucional por ser remunerada con fondos GOES, se detalla a continuación: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2410"/>
        <w:gridCol w:w="1701"/>
        <w:gridCol w:w="2976"/>
      </w:tblGrid>
      <w:tr w:rsidR="000D0527" w:rsidTr="000D0527">
        <w:tc>
          <w:tcPr>
            <w:tcW w:w="2410" w:type="dxa"/>
          </w:tcPr>
          <w:p w:rsidR="000D0527" w:rsidRPr="00B232D7" w:rsidRDefault="000D0527" w:rsidP="000D0527">
            <w:pPr>
              <w:tabs>
                <w:tab w:val="left" w:pos="8001"/>
              </w:tabs>
              <w:jc w:val="center"/>
              <w:rPr>
                <w:rFonts w:ascii="Cambria" w:hAnsi="Cambria"/>
                <w:b/>
                <w:i/>
              </w:rPr>
            </w:pPr>
            <w:r w:rsidRPr="00B232D7">
              <w:rPr>
                <w:rFonts w:ascii="Cambria" w:hAnsi="Cambria"/>
                <w:b/>
                <w:i/>
              </w:rPr>
              <w:t>Cargo funcional</w:t>
            </w:r>
          </w:p>
        </w:tc>
        <w:tc>
          <w:tcPr>
            <w:tcW w:w="1701" w:type="dxa"/>
          </w:tcPr>
          <w:p w:rsidR="000D0527" w:rsidRPr="00B232D7" w:rsidRDefault="000D0527" w:rsidP="000D0527">
            <w:pPr>
              <w:tabs>
                <w:tab w:val="left" w:pos="8001"/>
              </w:tabs>
              <w:jc w:val="center"/>
              <w:rPr>
                <w:rFonts w:ascii="Cambria" w:hAnsi="Cambria"/>
                <w:b/>
                <w:i/>
              </w:rPr>
            </w:pPr>
            <w:r w:rsidRPr="00B232D7">
              <w:rPr>
                <w:rFonts w:ascii="Cambria" w:hAnsi="Cambria"/>
                <w:b/>
                <w:i/>
              </w:rPr>
              <w:t>salario</w:t>
            </w:r>
          </w:p>
        </w:tc>
        <w:tc>
          <w:tcPr>
            <w:tcW w:w="2976" w:type="dxa"/>
          </w:tcPr>
          <w:p w:rsidR="000D0527" w:rsidRPr="00B232D7" w:rsidRDefault="000D0527" w:rsidP="000D0527">
            <w:pPr>
              <w:tabs>
                <w:tab w:val="left" w:pos="8001"/>
              </w:tabs>
              <w:jc w:val="center"/>
              <w:rPr>
                <w:rFonts w:ascii="Cambria" w:hAnsi="Cambria"/>
                <w:b/>
                <w:i/>
              </w:rPr>
            </w:pPr>
            <w:r w:rsidRPr="00B232D7">
              <w:rPr>
                <w:rFonts w:ascii="Cambria" w:hAnsi="Cambria"/>
                <w:b/>
                <w:i/>
              </w:rPr>
              <w:t>Prestaciones permanentes</w:t>
            </w:r>
          </w:p>
        </w:tc>
      </w:tr>
      <w:tr w:rsidR="000D0527" w:rsidTr="000D0527">
        <w:tc>
          <w:tcPr>
            <w:tcW w:w="2410" w:type="dxa"/>
          </w:tcPr>
          <w:p w:rsidR="00B232D7" w:rsidRPr="00B232D7" w:rsidRDefault="00B232D7" w:rsidP="000D0527">
            <w:pPr>
              <w:tabs>
                <w:tab w:val="left" w:pos="8001"/>
              </w:tabs>
              <w:jc w:val="both"/>
              <w:rPr>
                <w:rFonts w:ascii="Cambria" w:hAnsi="Cambria"/>
                <w:i/>
              </w:rPr>
            </w:pPr>
          </w:p>
          <w:p w:rsidR="000D0527" w:rsidRPr="00B232D7" w:rsidRDefault="000D0527" w:rsidP="000D0527">
            <w:pPr>
              <w:tabs>
                <w:tab w:val="left" w:pos="8001"/>
              </w:tabs>
              <w:jc w:val="both"/>
              <w:rPr>
                <w:rFonts w:ascii="Cambria" w:hAnsi="Cambria"/>
                <w:i/>
              </w:rPr>
            </w:pPr>
            <w:r w:rsidRPr="00B232D7">
              <w:rPr>
                <w:rFonts w:ascii="Cambria" w:hAnsi="Cambria"/>
                <w:i/>
              </w:rPr>
              <w:t>Coordinadora de Tiendas Institucionales</w:t>
            </w:r>
          </w:p>
        </w:tc>
        <w:tc>
          <w:tcPr>
            <w:tcW w:w="1701" w:type="dxa"/>
          </w:tcPr>
          <w:p w:rsidR="000D0527" w:rsidRPr="00B232D7" w:rsidRDefault="000D0527" w:rsidP="000D0527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</w:rPr>
            </w:pPr>
          </w:p>
          <w:p w:rsidR="00B232D7" w:rsidRPr="00B232D7" w:rsidRDefault="00B232D7" w:rsidP="000D0527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</w:rPr>
            </w:pPr>
          </w:p>
          <w:p w:rsidR="000D0527" w:rsidRPr="00B232D7" w:rsidRDefault="000D0527" w:rsidP="000D0527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</w:rPr>
            </w:pPr>
            <w:r w:rsidRPr="00B232D7">
              <w:rPr>
                <w:rFonts w:ascii="Cambria" w:hAnsi="Cambria"/>
                <w:i/>
              </w:rPr>
              <w:t>$ 1,462.57</w:t>
            </w:r>
          </w:p>
        </w:tc>
        <w:tc>
          <w:tcPr>
            <w:tcW w:w="2976" w:type="dxa"/>
          </w:tcPr>
          <w:p w:rsidR="000D0527" w:rsidRPr="00B232D7" w:rsidRDefault="000D0527" w:rsidP="000D0527">
            <w:pPr>
              <w:tabs>
                <w:tab w:val="left" w:pos="8001"/>
              </w:tabs>
              <w:jc w:val="both"/>
              <w:rPr>
                <w:rFonts w:ascii="Cambria" w:hAnsi="Cambria"/>
                <w:i/>
              </w:rPr>
            </w:pPr>
            <w:r w:rsidRPr="00B232D7">
              <w:rPr>
                <w:rFonts w:ascii="Cambria" w:hAnsi="Cambria"/>
                <w:i/>
              </w:rPr>
              <w:t xml:space="preserve">La prestaciones permanentes son AFP e ISSS, que tiene un porcentaje </w:t>
            </w:r>
            <w:r w:rsidR="00B232D7" w:rsidRPr="00B232D7">
              <w:rPr>
                <w:rFonts w:ascii="Cambria" w:hAnsi="Cambria"/>
                <w:i/>
              </w:rPr>
              <w:t>de descuento del 6.25% y 3.00% respectivamente</w:t>
            </w:r>
            <w:r w:rsidR="00B232D7">
              <w:rPr>
                <w:rFonts w:ascii="Cambria" w:hAnsi="Cambria"/>
                <w:i/>
              </w:rPr>
              <w:t>.</w:t>
            </w:r>
            <w:r w:rsidRPr="00B232D7">
              <w:rPr>
                <w:rFonts w:ascii="Cambria" w:hAnsi="Cambria"/>
                <w:i/>
              </w:rPr>
              <w:t xml:space="preserve"> </w:t>
            </w:r>
          </w:p>
        </w:tc>
      </w:tr>
    </w:tbl>
    <w:p w:rsidR="000D0527" w:rsidRPr="003462B9" w:rsidRDefault="000D0527" w:rsidP="000D0527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432724" w:rsidRPr="00F679BD" w:rsidRDefault="00432724" w:rsidP="0043272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 w:rsidRPr="00F679BD">
        <w:rPr>
          <w:rFonts w:ascii="Cambria" w:hAnsi="Cambria"/>
          <w:sz w:val="24"/>
          <w:szCs w:val="24"/>
        </w:rPr>
        <w:br/>
        <w:t xml:space="preserve">San Salvador, </w:t>
      </w:r>
      <w:r>
        <w:rPr>
          <w:rFonts w:ascii="Cambria" w:hAnsi="Cambria"/>
          <w:sz w:val="24"/>
          <w:szCs w:val="24"/>
        </w:rPr>
        <w:t xml:space="preserve">a las quince horas del día </w:t>
      </w:r>
      <w:r w:rsidR="00B232D7">
        <w:rPr>
          <w:rFonts w:ascii="Cambria" w:hAnsi="Cambria"/>
          <w:sz w:val="24"/>
          <w:szCs w:val="24"/>
        </w:rPr>
        <w:t>veintisiete</w:t>
      </w:r>
      <w:r w:rsidR="003462B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 febrero</w:t>
      </w:r>
      <w:r w:rsidRPr="00F679BD">
        <w:rPr>
          <w:rFonts w:ascii="Cambria" w:hAnsi="Cambria"/>
          <w:sz w:val="24"/>
          <w:szCs w:val="24"/>
        </w:rPr>
        <w:t xml:space="preserve"> del dos mil diecisiete.</w:t>
      </w:r>
    </w:p>
    <w:p w:rsidR="00432724" w:rsidRPr="00F679BD" w:rsidRDefault="00432724" w:rsidP="0043272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hAnsi="Cambria"/>
          <w:sz w:val="24"/>
          <w:szCs w:val="24"/>
        </w:rPr>
        <w:br/>
      </w:r>
    </w:p>
    <w:p w:rsidR="00432724" w:rsidRPr="00F679BD" w:rsidRDefault="00432724" w:rsidP="0043272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432724" w:rsidRPr="00F679BD" w:rsidRDefault="00432724" w:rsidP="0043272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432724" w:rsidRPr="00F679BD" w:rsidRDefault="00432724" w:rsidP="00432724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432724" w:rsidRPr="00F679BD" w:rsidRDefault="00432724" w:rsidP="00432724">
      <w:pPr>
        <w:tabs>
          <w:tab w:val="right" w:pos="9404"/>
        </w:tabs>
        <w:spacing w:after="0"/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Cambria" w:hAnsi="Cambria" w:cs="Calibri"/>
          <w:sz w:val="16"/>
          <w:szCs w:val="16"/>
        </w:rPr>
        <w:t xml:space="preserve">               </w:t>
      </w:r>
      <w:r w:rsidRPr="00F679BD">
        <w:rPr>
          <w:rFonts w:ascii="Cambria" w:hAnsi="Cambria" w:cs="Calibri"/>
          <w:sz w:val="16"/>
          <w:szCs w:val="16"/>
        </w:rPr>
        <w:tab/>
      </w:r>
    </w:p>
    <w:p w:rsidR="00432724" w:rsidRPr="00F679BD" w:rsidRDefault="00432724" w:rsidP="00432724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432724" w:rsidRDefault="00432724" w:rsidP="00061A82">
      <w:pPr>
        <w:tabs>
          <w:tab w:val="right" w:pos="9404"/>
        </w:tabs>
        <w:jc w:val="both"/>
        <w:rPr>
          <w:rFonts w:ascii="Cambria" w:eastAsia="Batang" w:hAnsi="Cambria" w:cs="Calibri"/>
          <w:sz w:val="16"/>
          <w:szCs w:val="16"/>
        </w:rPr>
      </w:pPr>
      <w:r w:rsidRPr="00F679BD">
        <w:rPr>
          <w:rFonts w:ascii="Cambria" w:eastAsia="Batang" w:hAnsi="Cambria" w:cs="Calibri"/>
          <w:sz w:val="16"/>
          <w:szCs w:val="16"/>
        </w:rPr>
        <w:t>MJCA/kl</w:t>
      </w:r>
    </w:p>
    <w:p w:rsidR="000D0527" w:rsidRDefault="000D0527" w:rsidP="00061A82">
      <w:pPr>
        <w:tabs>
          <w:tab w:val="right" w:pos="9404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0D0527" w:rsidRDefault="000D0527" w:rsidP="00061A82">
      <w:pPr>
        <w:tabs>
          <w:tab w:val="right" w:pos="9404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0D0527" w:rsidRDefault="000D0527" w:rsidP="00061A82">
      <w:pPr>
        <w:tabs>
          <w:tab w:val="right" w:pos="9404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0D0527" w:rsidRDefault="000D0527" w:rsidP="00061A82">
      <w:pPr>
        <w:tabs>
          <w:tab w:val="right" w:pos="9404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0D0527" w:rsidRPr="00061A82" w:rsidRDefault="000D0527" w:rsidP="00061A82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</w:p>
    <w:p w:rsidR="00E42C15" w:rsidRPr="000C1DF2" w:rsidRDefault="00E42C15">
      <w:bookmarkStart w:id="0" w:name="_GoBack"/>
      <w:bookmarkEnd w:id="0"/>
    </w:p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93" w:rsidRDefault="000A1993" w:rsidP="002E7A6E">
      <w:pPr>
        <w:spacing w:after="0" w:line="240" w:lineRule="auto"/>
      </w:pPr>
      <w:r>
        <w:separator/>
      </w:r>
    </w:p>
  </w:endnote>
  <w:endnote w:type="continuationSeparator" w:id="0">
    <w:p w:rsidR="000A1993" w:rsidRDefault="000A1993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93" w:rsidRDefault="000A1993" w:rsidP="002E7A6E">
      <w:pPr>
        <w:spacing w:after="0" w:line="240" w:lineRule="auto"/>
      </w:pPr>
      <w:r>
        <w:separator/>
      </w:r>
    </w:p>
  </w:footnote>
  <w:footnote w:type="continuationSeparator" w:id="0">
    <w:p w:rsidR="000A1993" w:rsidRDefault="000A1993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1993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85349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E32B-B7A6-4254-B5E4-A871FDD9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2017-03-28T19:48:00Z</dcterms:created>
  <dcterms:modified xsi:type="dcterms:W3CDTF">2017-03-28T19:48:00Z</dcterms:modified>
</cp:coreProperties>
</file>