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06A" w:rsidRDefault="0069106A">
      <w:pPr>
        <w:rPr>
          <w:rFonts w:ascii="Arial" w:hAnsi="Arial" w:cs="Arial"/>
        </w:rPr>
      </w:pPr>
    </w:p>
    <w:p w:rsidR="0069106A" w:rsidRDefault="0069106A" w:rsidP="0069106A">
      <w:pPr>
        <w:spacing w:after="0"/>
        <w:ind w:firstLine="709"/>
        <w:jc w:val="both"/>
        <w:rPr>
          <w:rFonts w:ascii="Arial" w:hAnsi="Arial" w:cs="Arial"/>
        </w:rPr>
      </w:pPr>
    </w:p>
    <w:p w:rsidR="0069106A" w:rsidRPr="00FA02DC" w:rsidRDefault="0069106A" w:rsidP="0069106A">
      <w:pPr>
        <w:spacing w:after="0"/>
        <w:ind w:firstLine="709"/>
        <w:jc w:val="right"/>
        <w:rPr>
          <w:rFonts w:ascii="Arial" w:hAnsi="Arial" w:cs="Arial"/>
          <w:b/>
        </w:rPr>
      </w:pPr>
      <w:r w:rsidRPr="00FA02DC">
        <w:rPr>
          <w:rFonts w:ascii="Arial" w:hAnsi="Arial" w:cs="Arial"/>
          <w:b/>
        </w:rPr>
        <w:t>UAIP/OIR/</w:t>
      </w:r>
      <w:r>
        <w:rPr>
          <w:rFonts w:ascii="Arial" w:hAnsi="Arial" w:cs="Arial"/>
          <w:b/>
        </w:rPr>
        <w:t>42</w:t>
      </w:r>
      <w:r w:rsidRPr="00FA02DC">
        <w:rPr>
          <w:rFonts w:ascii="Arial" w:hAnsi="Arial" w:cs="Arial"/>
          <w:b/>
        </w:rPr>
        <w:t>/2017</w:t>
      </w:r>
    </w:p>
    <w:p w:rsidR="0069106A" w:rsidRDefault="0069106A" w:rsidP="0069106A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69106A" w:rsidRPr="00694DC7" w:rsidRDefault="0069106A" w:rsidP="0069106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94DC7">
        <w:rPr>
          <w:rFonts w:ascii="Times New Roman" w:hAnsi="Times New Roman"/>
          <w:sz w:val="24"/>
          <w:szCs w:val="24"/>
        </w:rPr>
        <w:t xml:space="preserve">Vista la solicitud del señor </w:t>
      </w:r>
      <w:r w:rsidR="00C81DB0" w:rsidRPr="00C81DB0">
        <w:rPr>
          <w:rFonts w:ascii="Times New Roman" w:hAnsi="Times New Roman"/>
          <w:b/>
          <w:sz w:val="24"/>
          <w:szCs w:val="24"/>
          <w:highlight w:val="black"/>
        </w:rPr>
        <w:t>XXXXXXXXXXXXXXXXXXXXXXXXXXX</w:t>
      </w:r>
      <w:r w:rsidRPr="00694DC7">
        <w:rPr>
          <w:rFonts w:ascii="Times New Roman" w:hAnsi="Times New Roman"/>
          <w:sz w:val="24"/>
          <w:szCs w:val="24"/>
        </w:rPr>
        <w:t xml:space="preserve">, con Documento Único de Identidad número </w:t>
      </w:r>
      <w:r w:rsidR="00C81DB0" w:rsidRPr="00C81DB0">
        <w:rPr>
          <w:rFonts w:ascii="Times New Roman" w:hAnsi="Times New Roman"/>
          <w:b/>
          <w:sz w:val="24"/>
          <w:szCs w:val="24"/>
          <w:highlight w:val="black"/>
        </w:rPr>
        <w:t>XXXXXXXXXXXXXXXXXXXXXXXXX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, quien solicita:</w:t>
      </w:r>
    </w:p>
    <w:p w:rsidR="0069106A" w:rsidRPr="0069106A" w:rsidRDefault="0069106A" w:rsidP="0069106A">
      <w:pPr>
        <w:pStyle w:val="Prrafodelista"/>
        <w:numPr>
          <w:ilvl w:val="0"/>
          <w:numId w:val="22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69106A">
        <w:rPr>
          <w:rFonts w:ascii="Times New Roman" w:hAnsi="Times New Roman"/>
          <w:i/>
          <w:sz w:val="24"/>
          <w:szCs w:val="24"/>
        </w:rPr>
        <w:t>El número de servidores públicos que formaron parte de la institución, dividido por categorías (personal directivo, personal administrativo, personal de servicios, por ejemplo), de los años 2016 y 2017.</w:t>
      </w:r>
    </w:p>
    <w:p w:rsidR="0069106A" w:rsidRPr="0069106A" w:rsidRDefault="0069106A" w:rsidP="0069106A">
      <w:pPr>
        <w:pStyle w:val="Prrafodelista"/>
        <w:numPr>
          <w:ilvl w:val="0"/>
          <w:numId w:val="22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69106A">
        <w:rPr>
          <w:rFonts w:ascii="Times New Roman" w:hAnsi="Times New Roman"/>
          <w:i/>
          <w:sz w:val="24"/>
          <w:szCs w:val="24"/>
        </w:rPr>
        <w:t>El monto total de los recursos financieros que se destinan para la contratación del seguro médico o médico-hospitalario, en los presupuestos de los años 2016 y 2017.</w:t>
      </w:r>
    </w:p>
    <w:p w:rsidR="0069106A" w:rsidRPr="0069106A" w:rsidRDefault="0069106A" w:rsidP="0069106A">
      <w:pPr>
        <w:pStyle w:val="Prrafodelista"/>
        <w:numPr>
          <w:ilvl w:val="0"/>
          <w:numId w:val="22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69106A">
        <w:rPr>
          <w:rFonts w:ascii="Times New Roman" w:hAnsi="Times New Roman"/>
          <w:i/>
          <w:sz w:val="24"/>
          <w:szCs w:val="24"/>
        </w:rPr>
        <w:t>El número de servidores públicos que es cubierto por el seguro médico o médico-hospitalario, divididos en categorías, en su caso, de los años 2016 y 2017.</w:t>
      </w:r>
    </w:p>
    <w:p w:rsidR="0069106A" w:rsidRPr="0069106A" w:rsidRDefault="0069106A" w:rsidP="0069106A">
      <w:pPr>
        <w:pStyle w:val="Prrafodelista"/>
        <w:numPr>
          <w:ilvl w:val="0"/>
          <w:numId w:val="22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69106A">
        <w:rPr>
          <w:rFonts w:ascii="Times New Roman" w:hAnsi="Times New Roman"/>
          <w:i/>
          <w:sz w:val="24"/>
          <w:szCs w:val="24"/>
        </w:rPr>
        <w:t>El detalle si la cobertura del seguro médico o médico-hospitalario es solo para los servidores públicos, o si cubre a sus familiares y, en su caso, hasta qué grado de consanguinidad y afinidad, en los años 2016 y 2017.</w:t>
      </w:r>
    </w:p>
    <w:p w:rsidR="0069106A" w:rsidRPr="0069106A" w:rsidRDefault="0069106A" w:rsidP="0069106A">
      <w:pPr>
        <w:pStyle w:val="Prrafodelista"/>
        <w:numPr>
          <w:ilvl w:val="0"/>
          <w:numId w:val="22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69106A">
        <w:rPr>
          <w:rFonts w:ascii="Times New Roman" w:hAnsi="Times New Roman"/>
          <w:i/>
          <w:sz w:val="24"/>
          <w:szCs w:val="24"/>
        </w:rPr>
        <w:t>El monto individual del seguro médico o médico-hospitalario que cubre a los servidores públicos (por categorías, si es el caso), en los años 2016 y 2017.</w:t>
      </w:r>
    </w:p>
    <w:p w:rsidR="0069106A" w:rsidRPr="0069106A" w:rsidRDefault="0069106A" w:rsidP="0069106A">
      <w:pPr>
        <w:pStyle w:val="Prrafodelista"/>
        <w:numPr>
          <w:ilvl w:val="0"/>
          <w:numId w:val="22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69106A">
        <w:rPr>
          <w:rFonts w:ascii="Times New Roman" w:hAnsi="Times New Roman"/>
          <w:i/>
          <w:sz w:val="24"/>
          <w:szCs w:val="24"/>
        </w:rPr>
        <w:t>El mecanismo utilizado para la contratación del seguro o seguro médico-hospitalario (licitación pública, libre gestión o compra directa), en los años 2016 y 2017.</w:t>
      </w:r>
    </w:p>
    <w:p w:rsidR="0069106A" w:rsidRPr="0069106A" w:rsidRDefault="0069106A" w:rsidP="0069106A">
      <w:pPr>
        <w:pStyle w:val="Prrafodelista"/>
        <w:numPr>
          <w:ilvl w:val="0"/>
          <w:numId w:val="22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69106A">
        <w:rPr>
          <w:rFonts w:ascii="Times New Roman" w:hAnsi="Times New Roman"/>
          <w:i/>
          <w:sz w:val="24"/>
          <w:szCs w:val="24"/>
        </w:rPr>
        <w:t>El ámbito de cobertura del seguro médico o médico-hospitalario (nacional, centroamericano o internacional, por ejemplo), en los años 2016 y 2017.</w:t>
      </w:r>
    </w:p>
    <w:p w:rsidR="0069106A" w:rsidRPr="0069106A" w:rsidRDefault="0069106A" w:rsidP="0069106A">
      <w:pPr>
        <w:pStyle w:val="Prrafodelista"/>
        <w:numPr>
          <w:ilvl w:val="0"/>
          <w:numId w:val="22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69106A">
        <w:rPr>
          <w:rFonts w:ascii="Times New Roman" w:hAnsi="Times New Roman"/>
          <w:i/>
          <w:sz w:val="24"/>
          <w:szCs w:val="24"/>
        </w:rPr>
        <w:t>La copia simple del contrato del seguro médico o médico-hospitalario de los años 2016 y 2017, en su caso.</w:t>
      </w:r>
    </w:p>
    <w:p w:rsidR="0069106A" w:rsidRPr="0069106A" w:rsidRDefault="0069106A" w:rsidP="0069106A">
      <w:pPr>
        <w:pStyle w:val="Prrafodelista"/>
        <w:numPr>
          <w:ilvl w:val="0"/>
          <w:numId w:val="22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69106A">
        <w:rPr>
          <w:rFonts w:ascii="Times New Roman" w:hAnsi="Times New Roman"/>
          <w:i/>
          <w:sz w:val="24"/>
          <w:szCs w:val="24"/>
        </w:rPr>
        <w:t>El nombre de la empresa contratada para brindar el servicio de seguro médico o médico-hospitalario, de los años 2016 y 2017, en su caso.</w:t>
      </w:r>
    </w:p>
    <w:p w:rsidR="0069106A" w:rsidRPr="0069106A" w:rsidRDefault="0069106A" w:rsidP="0069106A">
      <w:pPr>
        <w:pStyle w:val="Prrafodelista"/>
        <w:numPr>
          <w:ilvl w:val="0"/>
          <w:numId w:val="22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69106A">
        <w:rPr>
          <w:rFonts w:ascii="Times New Roman" w:hAnsi="Times New Roman"/>
          <w:i/>
          <w:sz w:val="24"/>
          <w:szCs w:val="24"/>
        </w:rPr>
        <w:t>La partida presupuestaria desde donde se paga y/o pagará el seguro médico o médico-hospitalario, de los años 2016 y 2017.</w:t>
      </w:r>
    </w:p>
    <w:p w:rsidR="0069106A" w:rsidRPr="00694DC7" w:rsidRDefault="0069106A" w:rsidP="0069106A">
      <w:pPr>
        <w:pStyle w:val="Prrafodelista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9106A">
        <w:rPr>
          <w:rFonts w:ascii="Times New Roman" w:hAnsi="Times New Roman"/>
          <w:i/>
          <w:sz w:val="24"/>
          <w:szCs w:val="24"/>
        </w:rPr>
        <w:t>El fundamento jurídico (ley, reglamento, contrato colectivo, etc.., con sus respectivos artículos) que justifica o justificaría la contratación del seguro médico o médico-hospitalario, de los años 2016 y 2017.</w:t>
      </w:r>
    </w:p>
    <w:p w:rsidR="0069106A" w:rsidRPr="00694DC7" w:rsidRDefault="0069106A" w:rsidP="0069106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9106A" w:rsidRPr="00694DC7" w:rsidRDefault="0069106A" w:rsidP="0069106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94DC7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a, b, j. Art. 4 Lit. a, b, c, d, e, f, g.  y Artículos 65, 69, 71 y 72 de la Ley de Acceso a la Información Pública, la suscrita </w:t>
      </w:r>
      <w:r w:rsidRPr="00694DC7">
        <w:rPr>
          <w:rFonts w:ascii="Times New Roman" w:hAnsi="Times New Roman"/>
          <w:b/>
          <w:sz w:val="24"/>
          <w:szCs w:val="24"/>
        </w:rPr>
        <w:t xml:space="preserve">RESUELVE: </w:t>
      </w:r>
      <w:r w:rsidRPr="00694DC7">
        <w:rPr>
          <w:rFonts w:ascii="Times New Roman" w:hAnsi="Times New Roman"/>
          <w:sz w:val="24"/>
          <w:szCs w:val="24"/>
        </w:rPr>
        <w:t xml:space="preserve">Conceder el acceso a la información solicitada que fue remitida por </w:t>
      </w:r>
      <w:r>
        <w:rPr>
          <w:rFonts w:ascii="Times New Roman" w:hAnsi="Times New Roman"/>
          <w:sz w:val="24"/>
          <w:szCs w:val="24"/>
        </w:rPr>
        <w:t>las Unidades Administrativas competentes</w:t>
      </w:r>
      <w:r w:rsidRPr="00694DC7">
        <w:rPr>
          <w:rFonts w:ascii="Times New Roman" w:hAnsi="Times New Roman"/>
          <w:sz w:val="24"/>
          <w:szCs w:val="24"/>
        </w:rPr>
        <w:t xml:space="preserve">, en tal sentido se </w:t>
      </w:r>
      <w:r>
        <w:rPr>
          <w:rFonts w:ascii="Times New Roman" w:hAnsi="Times New Roman"/>
          <w:sz w:val="24"/>
          <w:szCs w:val="24"/>
        </w:rPr>
        <w:t>informa lo siguiente:</w:t>
      </w:r>
    </w:p>
    <w:p w:rsidR="00DC4C8A" w:rsidRDefault="00DC4C8A" w:rsidP="00B07FBB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C4C8A" w:rsidRDefault="00DC4C8A" w:rsidP="00B07FBB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FA14CB" w:rsidRPr="001A37FD" w:rsidRDefault="00FA14CB" w:rsidP="00B07FBB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  <w:r w:rsidRPr="00FA14CB">
        <w:rPr>
          <w:rFonts w:ascii="Times New Roman" w:hAnsi="Times New Roman"/>
          <w:b/>
          <w:sz w:val="24"/>
          <w:szCs w:val="24"/>
        </w:rPr>
        <w:t xml:space="preserve">Respecto a preguntas </w:t>
      </w:r>
      <w:r w:rsidRPr="00FA14CB">
        <w:rPr>
          <w:rFonts w:asciiTheme="majorHAnsi" w:eastAsia="Times New Roman" w:hAnsiTheme="majorHAnsi" w:cs="Arial"/>
          <w:b/>
          <w:kern w:val="28"/>
          <w:sz w:val="24"/>
          <w:szCs w:val="24"/>
          <w:lang w:eastAsia="es-SV"/>
        </w:rPr>
        <w:t>de</w:t>
      </w:r>
      <w:r w:rsidRPr="00FA14C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:</w:t>
      </w:r>
      <w:r w:rsidRPr="001A37FD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</w:t>
      </w:r>
      <w:r w:rsidR="001E3F42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>a)</w:t>
      </w:r>
      <w:r w:rsidRPr="00FA14CB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>.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</w:t>
      </w:r>
      <w:r w:rsidRPr="001A37FD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El número de servidores públicos que formaron parte de la institución, dividido por categorías (personal directivo, personal administrativo, personal de servicios, por ejemplo), de los años 2016 y 2017.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</w:t>
      </w:r>
      <w:r w:rsidR="001E3F42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>b)</w:t>
      </w:r>
      <w:r w:rsidRPr="00FA14CB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>.</w:t>
      </w:r>
      <w:r w:rsidRPr="001A37FD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El número de servidores públicos que es cubierto por el seguro médico o médico-hospitalario, divididos en categorías, en su caso, de los años 2016 y 2017.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</w:t>
      </w:r>
      <w:r w:rsidR="001E3F42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>c)</w:t>
      </w:r>
      <w:r w:rsidRPr="00FA14CB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>.</w:t>
      </w:r>
      <w:r w:rsidRPr="001A37FD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El detalle si la cobertura del seguro médico o médico-hospitalario es solo para los servidores públicos, o si cubre a sus familiares y, en su caso, hasta qué grado de consanguinidad y afinidad, en los años 2016 y 2017.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</w:t>
      </w:r>
      <w:r w:rsidR="001E3F42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>d)</w:t>
      </w:r>
      <w:r w:rsidRPr="00FA14CB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>.</w:t>
      </w:r>
      <w:r w:rsidRPr="001A37FD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El ámbito de cobertura del seguro médico o médico-hospitalario (nacional, centroamericano o internacional, por ejemplo), en los años 2016 y 2017.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</w:t>
      </w:r>
      <w:r w:rsidRPr="00FA14CB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>Se informa que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: el Departamento de Recursos Humanos de esta Dirección General remitió información de las plazas nominales </w:t>
      </w:r>
      <w:r w:rsidR="001E3F42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según lo requerido en </w:t>
      </w:r>
      <w:r w:rsidR="001E3F42" w:rsidRPr="001E3F42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>literal a)</w:t>
      </w:r>
      <w:r w:rsidR="001E3F42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 xml:space="preserve"> </w:t>
      </w:r>
      <w:r w:rsidR="001E3F42" w:rsidRPr="001E3F42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anexo a esta Resolución</w:t>
      </w:r>
      <w:r w:rsidR="001E3F42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, y se hizo constar la inexistencia de seguro médico para empleados de esta Dirección General según se solicitó en </w:t>
      </w:r>
      <w:r w:rsidR="001E3F42" w:rsidRPr="001E3F42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>literales del b) al d)</w:t>
      </w:r>
      <w:r w:rsidR="001E3F42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.</w:t>
      </w:r>
    </w:p>
    <w:p w:rsidR="0069106A" w:rsidRPr="00303D32" w:rsidRDefault="00303D32" w:rsidP="00B07FBB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Theme="majorHAnsi" w:hAnsiTheme="majorHAnsi"/>
        </w:rPr>
      </w:pPr>
      <w:r w:rsidRPr="00FA14CB">
        <w:rPr>
          <w:rFonts w:ascii="Times New Roman" w:hAnsi="Times New Roman"/>
          <w:b/>
          <w:sz w:val="24"/>
          <w:szCs w:val="24"/>
        </w:rPr>
        <w:t xml:space="preserve">Respecto a preguntas </w:t>
      </w:r>
      <w:r w:rsidRPr="00FA14CB">
        <w:rPr>
          <w:rFonts w:asciiTheme="majorHAnsi" w:eastAsia="Times New Roman" w:hAnsiTheme="majorHAnsi" w:cs="Arial"/>
          <w:b/>
          <w:kern w:val="28"/>
          <w:sz w:val="24"/>
          <w:szCs w:val="24"/>
          <w:lang w:eastAsia="es-SV"/>
        </w:rPr>
        <w:t>de</w:t>
      </w:r>
      <w:r w:rsidRPr="00FA14C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:</w:t>
      </w:r>
      <w:r w:rsidRPr="001A37FD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</w:t>
      </w:r>
      <w:r w:rsidRPr="00270CD5">
        <w:rPr>
          <w:rFonts w:asciiTheme="majorHAnsi" w:hAnsiTheme="majorHAnsi"/>
          <w:b/>
          <w:sz w:val="24"/>
        </w:rPr>
        <w:t>a).</w:t>
      </w:r>
      <w:r w:rsidRPr="00270CD5">
        <w:rPr>
          <w:rFonts w:asciiTheme="majorHAnsi" w:hAnsiTheme="majorHAnsi"/>
          <w:sz w:val="24"/>
        </w:rPr>
        <w:t xml:space="preserve"> El monto total de los recursos financieros que se destinan para la contratación del seguro médico o médico-hospitalario, en los presupuestos de los años 2016 y 2017. </w:t>
      </w:r>
      <w:r w:rsidRPr="00270CD5">
        <w:rPr>
          <w:rFonts w:asciiTheme="majorHAnsi" w:hAnsiTheme="majorHAnsi"/>
          <w:b/>
          <w:sz w:val="24"/>
        </w:rPr>
        <w:t>b).</w:t>
      </w:r>
      <w:r w:rsidRPr="00270CD5">
        <w:rPr>
          <w:rFonts w:asciiTheme="majorHAnsi" w:hAnsiTheme="majorHAnsi"/>
          <w:sz w:val="24"/>
        </w:rPr>
        <w:t xml:space="preserve"> El monto individual del seguro médico o médico-hospitalario que cubre a los servidores públicos (por categorías, si es el caso), en los años 2016 y 2017. </w:t>
      </w:r>
      <w:r w:rsidRPr="00270CD5">
        <w:rPr>
          <w:rFonts w:asciiTheme="majorHAnsi" w:hAnsiTheme="majorHAnsi"/>
          <w:b/>
          <w:sz w:val="24"/>
        </w:rPr>
        <w:t>c).</w:t>
      </w:r>
      <w:r w:rsidRPr="00270CD5">
        <w:rPr>
          <w:rFonts w:asciiTheme="majorHAnsi" w:hAnsiTheme="majorHAnsi"/>
          <w:sz w:val="24"/>
        </w:rPr>
        <w:t xml:space="preserve"> La partida presupuestaria desde donde se paga y/o pagará el seguro médico o médico-hospitalario, de los años 2016 y 2017</w:t>
      </w:r>
      <w:r w:rsidRPr="001A37FD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.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</w:t>
      </w:r>
      <w:r w:rsidRPr="00FA14CB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>Se informa que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:</w:t>
      </w:r>
      <w:r w:rsidR="00B07FB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la Unidad Secundaria Financiera de esta Dirección General hizo constar la inexistencia de </w:t>
      </w:r>
      <w:r w:rsidR="00B07FB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registros de gastos de 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seguro</w:t>
      </w:r>
      <w:r w:rsidR="00B07FB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s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médico</w:t>
      </w:r>
      <w:r w:rsidR="00B07FB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s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para empleados de esta Dirección General según se solicitó en </w:t>
      </w:r>
      <w:r w:rsidRPr="001E3F42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 xml:space="preserve">literales del </w:t>
      </w:r>
      <w:r w:rsidR="00B07FBB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>a</w:t>
      </w:r>
      <w:r w:rsidRPr="001E3F42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 xml:space="preserve">) al </w:t>
      </w:r>
      <w:r w:rsidR="00B07FBB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>c</w:t>
      </w:r>
      <w:r w:rsidRPr="001E3F42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>)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.</w:t>
      </w:r>
    </w:p>
    <w:p w:rsidR="00303D32" w:rsidRDefault="00B07FBB" w:rsidP="00B07FB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A14CB">
        <w:rPr>
          <w:rFonts w:ascii="Times New Roman" w:hAnsi="Times New Roman"/>
          <w:b/>
          <w:sz w:val="24"/>
          <w:szCs w:val="24"/>
        </w:rPr>
        <w:t xml:space="preserve">Respecto a preguntas </w:t>
      </w:r>
      <w:r w:rsidRPr="00FA14CB">
        <w:rPr>
          <w:rFonts w:asciiTheme="majorHAnsi" w:eastAsia="Times New Roman" w:hAnsiTheme="majorHAnsi" w:cs="Arial"/>
          <w:b/>
          <w:kern w:val="28"/>
          <w:sz w:val="24"/>
          <w:szCs w:val="24"/>
          <w:lang w:eastAsia="es-SV"/>
        </w:rPr>
        <w:t>de</w:t>
      </w:r>
      <w:r w:rsidRPr="00FA14C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:</w:t>
      </w:r>
      <w:r w:rsidRPr="00B07FBB">
        <w:rPr>
          <w:rFonts w:asciiTheme="majorHAnsi" w:eastAsia="Times New Roman" w:hAnsiTheme="majorHAnsi" w:cs="Arial"/>
          <w:kern w:val="28"/>
          <w:sz w:val="24"/>
          <w:szCs w:val="24"/>
          <w:lang w:eastAsia="es-SV"/>
        </w:rPr>
        <w:t xml:space="preserve"> </w:t>
      </w:r>
      <w:r w:rsidRPr="00270CD5">
        <w:rPr>
          <w:rFonts w:asciiTheme="majorHAnsi" w:hAnsiTheme="majorHAnsi"/>
          <w:b/>
          <w:sz w:val="24"/>
        </w:rPr>
        <w:t xml:space="preserve">a). </w:t>
      </w:r>
      <w:r w:rsidRPr="00270CD5">
        <w:rPr>
          <w:rFonts w:asciiTheme="majorHAnsi" w:hAnsiTheme="majorHAnsi"/>
          <w:sz w:val="24"/>
        </w:rPr>
        <w:t xml:space="preserve">El mecanismo utilizado para la contratación del seguro o seguro médico-hospitalario (licitación pública, libre gestión o compra directa), en los años 2016 y 2017. </w:t>
      </w:r>
      <w:r w:rsidRPr="00270CD5">
        <w:rPr>
          <w:rFonts w:asciiTheme="majorHAnsi" w:hAnsiTheme="majorHAnsi"/>
          <w:b/>
          <w:sz w:val="24"/>
        </w:rPr>
        <w:t>b).</w:t>
      </w:r>
      <w:r w:rsidRPr="00270CD5">
        <w:rPr>
          <w:rFonts w:asciiTheme="majorHAnsi" w:hAnsiTheme="majorHAnsi"/>
          <w:sz w:val="24"/>
        </w:rPr>
        <w:t xml:space="preserve"> La copia simple del contrato del seguro médico o médico-hospitalario de los años 2016 y 2017, en su caso. </w:t>
      </w:r>
      <w:r w:rsidRPr="00270CD5">
        <w:rPr>
          <w:rFonts w:asciiTheme="majorHAnsi" w:hAnsiTheme="majorHAnsi"/>
          <w:b/>
          <w:sz w:val="24"/>
        </w:rPr>
        <w:t>c).</w:t>
      </w:r>
      <w:r w:rsidRPr="00270CD5">
        <w:rPr>
          <w:rFonts w:asciiTheme="majorHAnsi" w:hAnsiTheme="majorHAnsi"/>
          <w:sz w:val="24"/>
        </w:rPr>
        <w:t xml:space="preserve"> El nombre de la empresa contratada para brindar el servicio de seguro médico o médico-hospitalario, de los años 2016 y 2017, en su caso.</w:t>
      </w:r>
      <w:r w:rsidRPr="00270CD5">
        <w:rPr>
          <w:rFonts w:asciiTheme="majorHAnsi" w:eastAsia="Times New Roman" w:hAnsiTheme="majorHAnsi" w:cs="Arial"/>
          <w:i/>
          <w:kern w:val="28"/>
          <w:sz w:val="28"/>
          <w:szCs w:val="24"/>
          <w:lang w:eastAsia="es-SV"/>
        </w:rPr>
        <w:t xml:space="preserve"> </w:t>
      </w:r>
      <w:r w:rsidRPr="00FA14CB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>Se informa que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: la Unidad Secundaria de Adquisiciones y Contrataciones de esta Dirección General hizo constar la inexistencia de información referente a contratación del seguro o seguro médico-hospitalario (licitación pública, libre gestión o compra directa) en los años 2016 y 2017, según se solicitó en </w:t>
      </w:r>
      <w:r w:rsidRPr="001E3F42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 xml:space="preserve">literales del </w:t>
      </w:r>
      <w:r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>a</w:t>
      </w:r>
      <w:r w:rsidRPr="001E3F42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 xml:space="preserve">) al </w:t>
      </w:r>
      <w:r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>c</w:t>
      </w:r>
      <w:r w:rsidRPr="001E3F42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>)</w:t>
      </w:r>
      <w:r w:rsidR="00E268DF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. A la vez se recomienda la </w:t>
      </w:r>
      <w:r w:rsidR="00E268DF" w:rsidRPr="00E268DF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>redirección</w:t>
      </w:r>
      <w:r w:rsidR="00E268DF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de la petición de información a la Unidad de Acceso a la Información Pública del Ministerio de Justicia y Seguridad Pública, porque los procesos bajo la modalidad de licitación de esta Dirección General se tramitan en la Dirección de Adquisiciones y Contrataciones Institucionales del Ministerio de Justicia y Seguridad Pública ubicada en </w:t>
      </w:r>
      <w:r w:rsidR="00E268DF" w:rsidRPr="00E268DF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Alameda Juan Pablo II y 17 Av. Norte, Complejo Plan Maestro Edificio B2 primer nivel de esta ciudad, pudiendo comunicarse </w:t>
      </w:r>
      <w:r w:rsidR="00E268DF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con </w:t>
      </w:r>
      <w:r w:rsidR="00E268DF" w:rsidRPr="00E268DF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l</w:t>
      </w:r>
      <w:r w:rsidR="00E268DF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a</w:t>
      </w:r>
      <w:r w:rsidR="00E268DF" w:rsidRPr="00E268DF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</w:t>
      </w:r>
      <w:r w:rsidR="00E268DF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Unidad de </w:t>
      </w:r>
      <w:r w:rsidR="00E268DF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lastRenderedPageBreak/>
        <w:t xml:space="preserve">Acceso a la Información Pública al </w:t>
      </w:r>
      <w:r w:rsidR="00E268DF" w:rsidRPr="00E268DF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número telefónico </w:t>
      </w:r>
      <w:r w:rsidR="00E268DF" w:rsidRPr="00DC4C8A">
        <w:rPr>
          <w:rFonts w:asciiTheme="majorHAnsi" w:eastAsia="Times New Roman" w:hAnsiTheme="majorHAnsi" w:cs="Arial"/>
          <w:i/>
          <w:kern w:val="28"/>
          <w:sz w:val="20"/>
          <w:szCs w:val="24"/>
          <w:lang w:eastAsia="es-SV"/>
        </w:rPr>
        <w:t>2526-3190</w:t>
      </w:r>
      <w:r w:rsidR="00E268DF" w:rsidRPr="00E268DF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, o al correo electrónico </w:t>
      </w:r>
      <w:r w:rsidR="00E268DF" w:rsidRPr="00DC4C8A">
        <w:rPr>
          <w:rFonts w:asciiTheme="majorHAnsi" w:eastAsia="Times New Roman" w:hAnsiTheme="majorHAnsi" w:cs="Arial"/>
          <w:i/>
          <w:kern w:val="28"/>
          <w:sz w:val="18"/>
          <w:szCs w:val="24"/>
          <w:lang w:eastAsia="es-SV"/>
        </w:rPr>
        <w:t>“</w:t>
      </w:r>
      <w:r w:rsidR="00E268DF" w:rsidRPr="00DC4C8A">
        <w:rPr>
          <w:rFonts w:asciiTheme="majorHAnsi" w:eastAsia="Times New Roman" w:hAnsiTheme="majorHAnsi" w:cs="Arial"/>
          <w:b/>
          <w:i/>
          <w:kern w:val="28"/>
          <w:sz w:val="20"/>
          <w:szCs w:val="24"/>
          <w:lang w:eastAsia="es-SV"/>
        </w:rPr>
        <w:t>oficial.informacion@seguridad.gob.sv</w:t>
      </w:r>
      <w:r w:rsidR="00E268DF" w:rsidRPr="00DC4C8A">
        <w:rPr>
          <w:rFonts w:asciiTheme="majorHAnsi" w:eastAsia="Times New Roman" w:hAnsiTheme="majorHAnsi" w:cs="Arial"/>
          <w:i/>
          <w:kern w:val="28"/>
          <w:sz w:val="18"/>
          <w:szCs w:val="24"/>
          <w:lang w:eastAsia="es-SV"/>
        </w:rPr>
        <w:t>”</w:t>
      </w:r>
      <w:r w:rsidR="00E268DF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.</w:t>
      </w:r>
    </w:p>
    <w:p w:rsidR="00270CD5" w:rsidRPr="00303D32" w:rsidRDefault="00270CD5" w:rsidP="00270CD5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Theme="majorHAnsi" w:hAnsiTheme="majorHAnsi"/>
        </w:rPr>
      </w:pPr>
      <w:r w:rsidRPr="00FA14CB">
        <w:rPr>
          <w:rFonts w:ascii="Times New Roman" w:hAnsi="Times New Roman"/>
          <w:b/>
          <w:sz w:val="24"/>
          <w:szCs w:val="24"/>
        </w:rPr>
        <w:t xml:space="preserve">Respecto a pregunta </w:t>
      </w:r>
      <w:r w:rsidRPr="00FA14CB">
        <w:rPr>
          <w:rFonts w:asciiTheme="majorHAnsi" w:eastAsia="Times New Roman" w:hAnsiTheme="majorHAnsi" w:cs="Arial"/>
          <w:b/>
          <w:kern w:val="28"/>
          <w:sz w:val="24"/>
          <w:szCs w:val="24"/>
          <w:lang w:eastAsia="es-SV"/>
        </w:rPr>
        <w:t>de</w:t>
      </w:r>
      <w:r w:rsidRPr="00270CD5">
        <w:rPr>
          <w:rFonts w:asciiTheme="majorHAnsi" w:eastAsia="Times New Roman" w:hAnsiTheme="majorHAnsi" w:cs="Arial"/>
          <w:kern w:val="28"/>
          <w:sz w:val="24"/>
          <w:szCs w:val="24"/>
          <w:lang w:eastAsia="es-SV"/>
        </w:rPr>
        <w:t xml:space="preserve">: </w:t>
      </w:r>
      <w:r w:rsidRPr="00303D32">
        <w:rPr>
          <w:rFonts w:asciiTheme="majorHAnsi" w:hAnsiTheme="majorHAnsi"/>
          <w:b/>
        </w:rPr>
        <w:t>a).</w:t>
      </w:r>
      <w:r w:rsidRPr="001A37FD">
        <w:rPr>
          <w:rFonts w:asciiTheme="majorHAnsi" w:hAnsiTheme="majorHAnsi"/>
        </w:rPr>
        <w:t xml:space="preserve"> </w:t>
      </w:r>
      <w:r w:rsidRPr="00270CD5">
        <w:rPr>
          <w:rFonts w:asciiTheme="majorHAnsi" w:hAnsiTheme="majorHAnsi"/>
          <w:i/>
          <w:sz w:val="24"/>
        </w:rPr>
        <w:t>El fundamento jurídico (ley, reglamento, contrato colectivo, etc.., con sus respectivos artículos) que justifica o justificaría la contratación del seguro médico o médico-hospitalario, de los años 2016 y 2017</w:t>
      </w:r>
      <w:r w:rsidRPr="001A37FD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</w:t>
      </w:r>
      <w:r w:rsidRPr="00FA14CB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>Se informa que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: la Subdirección de Asuntos Jurídicos de esta Dirección General hizo constar la inexistencia del fundamento jurídico de seguros médicos para empleados de esta Dirección General según se solicitó en el </w:t>
      </w:r>
      <w:r w:rsidRPr="001E3F42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>literal</w:t>
      </w:r>
      <w:r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 xml:space="preserve"> en comento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.</w:t>
      </w:r>
    </w:p>
    <w:p w:rsidR="00270CD5" w:rsidRDefault="00270CD5" w:rsidP="0069106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9106A" w:rsidRPr="00694DC7" w:rsidRDefault="0069106A" w:rsidP="0069106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94DC7">
        <w:rPr>
          <w:rFonts w:ascii="Times New Roman" w:hAnsi="Times New Roman"/>
          <w:sz w:val="24"/>
          <w:szCs w:val="24"/>
        </w:rPr>
        <w:t>Queda expedito el derecho de la persona solici</w:t>
      </w:r>
      <w:r w:rsidR="001E3F42">
        <w:rPr>
          <w:rFonts w:ascii="Times New Roman" w:hAnsi="Times New Roman"/>
          <w:sz w:val="24"/>
          <w:szCs w:val="24"/>
        </w:rPr>
        <w:t xml:space="preserve">tante de proceder conforme a lo </w:t>
      </w:r>
      <w:r w:rsidRPr="00694DC7">
        <w:rPr>
          <w:rFonts w:ascii="Times New Roman" w:hAnsi="Times New Roman"/>
          <w:sz w:val="24"/>
          <w:szCs w:val="24"/>
        </w:rPr>
        <w:t>establecido en el art. 82 de la Ley de Acceso a la Información Pública.</w:t>
      </w:r>
    </w:p>
    <w:p w:rsidR="0069106A" w:rsidRPr="00694DC7" w:rsidRDefault="0069106A" w:rsidP="0069106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9106A" w:rsidRPr="00694DC7" w:rsidRDefault="0069106A" w:rsidP="0069106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94DC7">
        <w:rPr>
          <w:rFonts w:ascii="Times New Roman" w:hAnsi="Times New Roman"/>
          <w:sz w:val="24"/>
          <w:szCs w:val="24"/>
        </w:rPr>
        <w:t xml:space="preserve">San Salvador, a las </w:t>
      </w:r>
      <w:r>
        <w:rPr>
          <w:rFonts w:ascii="Times New Roman" w:hAnsi="Times New Roman"/>
          <w:sz w:val="24"/>
          <w:szCs w:val="24"/>
        </w:rPr>
        <w:t>diez</w:t>
      </w:r>
      <w:r w:rsidRPr="00694DC7">
        <w:rPr>
          <w:rFonts w:ascii="Times New Roman" w:hAnsi="Times New Roman"/>
          <w:sz w:val="24"/>
          <w:szCs w:val="24"/>
        </w:rPr>
        <w:t xml:space="preserve"> horas con cinc</w:t>
      </w:r>
      <w:r w:rsidR="00DC4C8A">
        <w:rPr>
          <w:rFonts w:ascii="Times New Roman" w:hAnsi="Times New Roman"/>
          <w:sz w:val="24"/>
          <w:szCs w:val="24"/>
        </w:rPr>
        <w:t xml:space="preserve">uenta </w:t>
      </w:r>
      <w:r w:rsidRPr="00694DC7">
        <w:rPr>
          <w:rFonts w:ascii="Times New Roman" w:hAnsi="Times New Roman"/>
          <w:sz w:val="24"/>
          <w:szCs w:val="24"/>
        </w:rPr>
        <w:t xml:space="preserve">minutos del día </w:t>
      </w:r>
      <w:r>
        <w:rPr>
          <w:rFonts w:ascii="Times New Roman" w:hAnsi="Times New Roman"/>
          <w:sz w:val="24"/>
          <w:szCs w:val="24"/>
        </w:rPr>
        <w:t>catorce</w:t>
      </w:r>
      <w:r w:rsidRPr="00694DC7">
        <w:rPr>
          <w:rFonts w:ascii="Times New Roman" w:hAnsi="Times New Roman"/>
          <w:sz w:val="24"/>
          <w:szCs w:val="24"/>
        </w:rPr>
        <w:t xml:space="preserve"> de febrero de dos mil diecisiete.</w:t>
      </w:r>
    </w:p>
    <w:p w:rsidR="0069106A" w:rsidRPr="00694DC7" w:rsidRDefault="0069106A" w:rsidP="0069106A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9106A" w:rsidRPr="00694DC7" w:rsidRDefault="0069106A" w:rsidP="0069106A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9106A" w:rsidRPr="00694DC7" w:rsidRDefault="0069106A" w:rsidP="0069106A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9106A" w:rsidRPr="00694DC7" w:rsidRDefault="0069106A" w:rsidP="0069106A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9106A" w:rsidRPr="00694DC7" w:rsidRDefault="0069106A" w:rsidP="0069106A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694DC7">
        <w:rPr>
          <w:rFonts w:ascii="Times New Roman" w:hAnsi="Times New Roman"/>
          <w:b/>
          <w:sz w:val="24"/>
          <w:szCs w:val="24"/>
        </w:rPr>
        <w:t>Licda. Marlene Janeth Cardona Andrade</w:t>
      </w:r>
    </w:p>
    <w:p w:rsidR="0069106A" w:rsidRPr="00694DC7" w:rsidRDefault="0069106A" w:rsidP="0069106A">
      <w:pPr>
        <w:spacing w:after="0"/>
        <w:ind w:left="3540" w:firstLine="708"/>
        <w:rPr>
          <w:rFonts w:ascii="Times New Roman" w:hAnsi="Times New Roman"/>
          <w:b/>
        </w:rPr>
      </w:pPr>
      <w:r w:rsidRPr="00694DC7">
        <w:rPr>
          <w:rFonts w:ascii="Times New Roman" w:hAnsi="Times New Roman"/>
          <w:b/>
          <w:sz w:val="24"/>
          <w:szCs w:val="24"/>
        </w:rPr>
        <w:t>Oficial de Información</w:t>
      </w:r>
    </w:p>
    <w:p w:rsidR="0069106A" w:rsidRDefault="0069106A" w:rsidP="0069106A">
      <w:pPr>
        <w:rPr>
          <w:rFonts w:ascii="Times New Roman" w:hAnsi="Times New Roman"/>
          <w:sz w:val="18"/>
          <w:szCs w:val="18"/>
        </w:rPr>
      </w:pPr>
    </w:p>
    <w:p w:rsidR="0069106A" w:rsidRDefault="0069106A" w:rsidP="0069106A">
      <w:pPr>
        <w:rPr>
          <w:rFonts w:ascii="Times New Roman" w:hAnsi="Times New Roman"/>
          <w:sz w:val="18"/>
          <w:szCs w:val="18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</w:p>
    <w:p w:rsidR="00787E3E" w:rsidRDefault="00787E3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87E3E" w:rsidRDefault="00787E3E" w:rsidP="00787E3E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sectPr w:rsidR="00787E3E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4F8" w:rsidRDefault="006A34F8" w:rsidP="00B6563F">
      <w:pPr>
        <w:spacing w:after="0" w:line="240" w:lineRule="auto"/>
      </w:pPr>
      <w:r>
        <w:separator/>
      </w:r>
    </w:p>
  </w:endnote>
  <w:endnote w:type="continuationSeparator" w:id="0">
    <w:p w:rsidR="006A34F8" w:rsidRDefault="006A34F8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4F8" w:rsidRDefault="006A34F8" w:rsidP="00B6563F">
      <w:pPr>
        <w:spacing w:after="0" w:line="240" w:lineRule="auto"/>
      </w:pPr>
      <w:r>
        <w:separator/>
      </w:r>
    </w:p>
  </w:footnote>
  <w:footnote w:type="continuationSeparator" w:id="0">
    <w:p w:rsidR="006A34F8" w:rsidRDefault="006A34F8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74" w:rsidRPr="00B91F36" w:rsidRDefault="003A0974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3B83B10A" wp14:editId="462B96D0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11457CA9" wp14:editId="31CC23BB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3A0974" w:rsidRPr="00B91F36" w:rsidRDefault="003A0974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3A0974" w:rsidRPr="00B91F36" w:rsidRDefault="003A0974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3A0974" w:rsidRPr="00555786" w:rsidRDefault="003A0974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3A0974" w:rsidRPr="00555786" w:rsidRDefault="003A0974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F838995" wp14:editId="7442125C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44C2"/>
    <w:multiLevelType w:val="hybridMultilevel"/>
    <w:tmpl w:val="F902775E"/>
    <w:lvl w:ilvl="0" w:tplc="F97237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52D62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163E3"/>
    <w:multiLevelType w:val="hybridMultilevel"/>
    <w:tmpl w:val="FDAA2302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FA64E7"/>
    <w:multiLevelType w:val="hybridMultilevel"/>
    <w:tmpl w:val="79844EBE"/>
    <w:lvl w:ilvl="0" w:tplc="440A0019">
      <w:start w:val="1"/>
      <w:numFmt w:val="lowerLetter"/>
      <w:lvlText w:val="%1."/>
      <w:lvlJc w:val="lef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1702C68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137C0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03BFE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17614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97F43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31B2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90ECE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7183B"/>
    <w:multiLevelType w:val="hybridMultilevel"/>
    <w:tmpl w:val="691A9AE0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B916A0"/>
    <w:multiLevelType w:val="hybridMultilevel"/>
    <w:tmpl w:val="8EBAECD4"/>
    <w:lvl w:ilvl="0" w:tplc="4F14024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>
    <w:nsid w:val="38042F63"/>
    <w:multiLevelType w:val="hybridMultilevel"/>
    <w:tmpl w:val="A1EC48D4"/>
    <w:lvl w:ilvl="0" w:tplc="66C62A2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836281E"/>
    <w:multiLevelType w:val="hybridMultilevel"/>
    <w:tmpl w:val="E2FEC4B4"/>
    <w:lvl w:ilvl="0" w:tplc="C0F29F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5747D"/>
    <w:multiLevelType w:val="hybridMultilevel"/>
    <w:tmpl w:val="7AC8DBB4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63F0FC2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222444"/>
    <w:multiLevelType w:val="hybridMultilevel"/>
    <w:tmpl w:val="AB3249DC"/>
    <w:lvl w:ilvl="0" w:tplc="F97237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0C2AD5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9A695B"/>
    <w:multiLevelType w:val="hybridMultilevel"/>
    <w:tmpl w:val="12C8E4A8"/>
    <w:lvl w:ilvl="0" w:tplc="440A0019">
      <w:start w:val="1"/>
      <w:numFmt w:val="lowerLetter"/>
      <w:lvlText w:val="%1."/>
      <w:lvlJc w:val="left"/>
      <w:pPr>
        <w:ind w:left="2880" w:hanging="360"/>
      </w:pPr>
    </w:lvl>
    <w:lvl w:ilvl="1" w:tplc="440A0019" w:tentative="1">
      <w:start w:val="1"/>
      <w:numFmt w:val="lowerLetter"/>
      <w:lvlText w:val="%2."/>
      <w:lvlJc w:val="left"/>
      <w:pPr>
        <w:ind w:left="3600" w:hanging="360"/>
      </w:pPr>
    </w:lvl>
    <w:lvl w:ilvl="2" w:tplc="440A001B" w:tentative="1">
      <w:start w:val="1"/>
      <w:numFmt w:val="lowerRoman"/>
      <w:lvlText w:val="%3."/>
      <w:lvlJc w:val="right"/>
      <w:pPr>
        <w:ind w:left="4320" w:hanging="180"/>
      </w:pPr>
    </w:lvl>
    <w:lvl w:ilvl="3" w:tplc="440A000F" w:tentative="1">
      <w:start w:val="1"/>
      <w:numFmt w:val="decimal"/>
      <w:lvlText w:val="%4."/>
      <w:lvlJc w:val="left"/>
      <w:pPr>
        <w:ind w:left="5040" w:hanging="360"/>
      </w:pPr>
    </w:lvl>
    <w:lvl w:ilvl="4" w:tplc="440A0019" w:tentative="1">
      <w:start w:val="1"/>
      <w:numFmt w:val="lowerLetter"/>
      <w:lvlText w:val="%5."/>
      <w:lvlJc w:val="left"/>
      <w:pPr>
        <w:ind w:left="5760" w:hanging="360"/>
      </w:pPr>
    </w:lvl>
    <w:lvl w:ilvl="5" w:tplc="440A001B" w:tentative="1">
      <w:start w:val="1"/>
      <w:numFmt w:val="lowerRoman"/>
      <w:lvlText w:val="%6."/>
      <w:lvlJc w:val="right"/>
      <w:pPr>
        <w:ind w:left="6480" w:hanging="180"/>
      </w:pPr>
    </w:lvl>
    <w:lvl w:ilvl="6" w:tplc="440A000F" w:tentative="1">
      <w:start w:val="1"/>
      <w:numFmt w:val="decimal"/>
      <w:lvlText w:val="%7."/>
      <w:lvlJc w:val="left"/>
      <w:pPr>
        <w:ind w:left="7200" w:hanging="360"/>
      </w:pPr>
    </w:lvl>
    <w:lvl w:ilvl="7" w:tplc="440A0019" w:tentative="1">
      <w:start w:val="1"/>
      <w:numFmt w:val="lowerLetter"/>
      <w:lvlText w:val="%8."/>
      <w:lvlJc w:val="left"/>
      <w:pPr>
        <w:ind w:left="7920" w:hanging="360"/>
      </w:pPr>
    </w:lvl>
    <w:lvl w:ilvl="8" w:tplc="44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>
    <w:nsid w:val="54F1771B"/>
    <w:multiLevelType w:val="hybridMultilevel"/>
    <w:tmpl w:val="21C00D3C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961A2A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B543CE"/>
    <w:multiLevelType w:val="hybridMultilevel"/>
    <w:tmpl w:val="8EBAECD4"/>
    <w:lvl w:ilvl="0" w:tplc="4F14024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628633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6033D2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353A2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76560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CC62C3"/>
    <w:multiLevelType w:val="hybridMultilevel"/>
    <w:tmpl w:val="691A9AE0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EE64750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44035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D44ADC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D678A1"/>
    <w:multiLevelType w:val="hybridMultilevel"/>
    <w:tmpl w:val="3E2A54BE"/>
    <w:lvl w:ilvl="0" w:tplc="A26A3B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AF609F8"/>
    <w:multiLevelType w:val="hybridMultilevel"/>
    <w:tmpl w:val="48207E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66E15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3376D4"/>
    <w:multiLevelType w:val="hybridMultilevel"/>
    <w:tmpl w:val="930A71C2"/>
    <w:lvl w:ilvl="0" w:tplc="F7C626C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9F7EAE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0"/>
  </w:num>
  <w:num w:numId="5">
    <w:abstractNumId w:val="5"/>
  </w:num>
  <w:num w:numId="6">
    <w:abstractNumId w:val="19"/>
  </w:num>
  <w:num w:numId="7">
    <w:abstractNumId w:val="11"/>
  </w:num>
  <w:num w:numId="8">
    <w:abstractNumId w:val="1"/>
  </w:num>
  <w:num w:numId="9">
    <w:abstractNumId w:val="7"/>
  </w:num>
  <w:num w:numId="10">
    <w:abstractNumId w:val="0"/>
  </w:num>
  <w:num w:numId="11">
    <w:abstractNumId w:val="34"/>
  </w:num>
  <w:num w:numId="12">
    <w:abstractNumId w:val="6"/>
  </w:num>
  <w:num w:numId="13">
    <w:abstractNumId w:val="29"/>
  </w:num>
  <w:num w:numId="14">
    <w:abstractNumId w:val="32"/>
  </w:num>
  <w:num w:numId="15">
    <w:abstractNumId w:val="28"/>
  </w:num>
  <w:num w:numId="16">
    <w:abstractNumId w:val="8"/>
  </w:num>
  <w:num w:numId="17">
    <w:abstractNumId w:val="26"/>
  </w:num>
  <w:num w:numId="18">
    <w:abstractNumId w:val="33"/>
  </w:num>
  <w:num w:numId="19">
    <w:abstractNumId w:val="9"/>
  </w:num>
  <w:num w:numId="20">
    <w:abstractNumId w:val="18"/>
  </w:num>
  <w:num w:numId="21">
    <w:abstractNumId w:val="31"/>
  </w:num>
  <w:num w:numId="22">
    <w:abstractNumId w:val="36"/>
  </w:num>
  <w:num w:numId="23">
    <w:abstractNumId w:val="24"/>
  </w:num>
  <w:num w:numId="24">
    <w:abstractNumId w:val="14"/>
  </w:num>
  <w:num w:numId="25">
    <w:abstractNumId w:val="27"/>
  </w:num>
  <w:num w:numId="26">
    <w:abstractNumId w:val="10"/>
  </w:num>
  <w:num w:numId="27">
    <w:abstractNumId w:val="4"/>
  </w:num>
  <w:num w:numId="28">
    <w:abstractNumId w:val="37"/>
  </w:num>
  <w:num w:numId="29">
    <w:abstractNumId w:val="16"/>
  </w:num>
  <w:num w:numId="30">
    <w:abstractNumId w:val="12"/>
  </w:num>
  <w:num w:numId="31">
    <w:abstractNumId w:val="3"/>
  </w:num>
  <w:num w:numId="32">
    <w:abstractNumId w:val="21"/>
  </w:num>
  <w:num w:numId="33">
    <w:abstractNumId w:val="30"/>
  </w:num>
  <w:num w:numId="34">
    <w:abstractNumId w:val="15"/>
  </w:num>
  <w:num w:numId="35">
    <w:abstractNumId w:val="2"/>
  </w:num>
  <w:num w:numId="36">
    <w:abstractNumId w:val="25"/>
  </w:num>
  <w:num w:numId="37">
    <w:abstractNumId w:val="13"/>
  </w:num>
  <w:num w:numId="38">
    <w:abstractNumId w:val="17"/>
  </w:num>
  <w:num w:numId="39">
    <w:abstractNumId w:val="22"/>
  </w:num>
  <w:num w:numId="40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17F9"/>
    <w:rsid w:val="00005FA5"/>
    <w:rsid w:val="000078F2"/>
    <w:rsid w:val="00007E2F"/>
    <w:rsid w:val="0001003E"/>
    <w:rsid w:val="00011209"/>
    <w:rsid w:val="00011461"/>
    <w:rsid w:val="000125F6"/>
    <w:rsid w:val="00012E7B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0E"/>
    <w:rsid w:val="00055198"/>
    <w:rsid w:val="00055855"/>
    <w:rsid w:val="000558F1"/>
    <w:rsid w:val="00055A9B"/>
    <w:rsid w:val="00056184"/>
    <w:rsid w:val="00056F83"/>
    <w:rsid w:val="00057933"/>
    <w:rsid w:val="00060C5E"/>
    <w:rsid w:val="00061C6A"/>
    <w:rsid w:val="000633FF"/>
    <w:rsid w:val="00064C82"/>
    <w:rsid w:val="00065D55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1023"/>
    <w:rsid w:val="0008274E"/>
    <w:rsid w:val="00082B73"/>
    <w:rsid w:val="00083172"/>
    <w:rsid w:val="000837D0"/>
    <w:rsid w:val="00084403"/>
    <w:rsid w:val="000847F7"/>
    <w:rsid w:val="00084F02"/>
    <w:rsid w:val="000856F5"/>
    <w:rsid w:val="00086DEB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5463"/>
    <w:rsid w:val="000D627D"/>
    <w:rsid w:val="000D69C6"/>
    <w:rsid w:val="000E029E"/>
    <w:rsid w:val="000E2163"/>
    <w:rsid w:val="000E23EB"/>
    <w:rsid w:val="000E2BE1"/>
    <w:rsid w:val="000E5DBA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2F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891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4B47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A7E8C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D011E"/>
    <w:rsid w:val="001D38E5"/>
    <w:rsid w:val="001D5A3C"/>
    <w:rsid w:val="001D65DF"/>
    <w:rsid w:val="001E1483"/>
    <w:rsid w:val="001E1C47"/>
    <w:rsid w:val="001E2C6F"/>
    <w:rsid w:val="001E2E76"/>
    <w:rsid w:val="001E3F42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6575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5F14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0CD5"/>
    <w:rsid w:val="002737E6"/>
    <w:rsid w:val="00274C3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42EE"/>
    <w:rsid w:val="002A64A5"/>
    <w:rsid w:val="002A7317"/>
    <w:rsid w:val="002B060C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256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9CC"/>
    <w:rsid w:val="00302EED"/>
    <w:rsid w:val="003033BA"/>
    <w:rsid w:val="00303D32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830"/>
    <w:rsid w:val="00316BB6"/>
    <w:rsid w:val="00320A47"/>
    <w:rsid w:val="003213C2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157A"/>
    <w:rsid w:val="00362D0A"/>
    <w:rsid w:val="00364140"/>
    <w:rsid w:val="003643A1"/>
    <w:rsid w:val="00364510"/>
    <w:rsid w:val="0036459B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0974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B71AA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46EF"/>
    <w:rsid w:val="003F60D0"/>
    <w:rsid w:val="003F7051"/>
    <w:rsid w:val="003F74E1"/>
    <w:rsid w:val="00400B85"/>
    <w:rsid w:val="00401CE6"/>
    <w:rsid w:val="0040472A"/>
    <w:rsid w:val="00404D05"/>
    <w:rsid w:val="00406AE6"/>
    <w:rsid w:val="00410187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53E0"/>
    <w:rsid w:val="00425E34"/>
    <w:rsid w:val="00426D11"/>
    <w:rsid w:val="00426DB2"/>
    <w:rsid w:val="00427D1B"/>
    <w:rsid w:val="00427FEB"/>
    <w:rsid w:val="00431877"/>
    <w:rsid w:val="00432E47"/>
    <w:rsid w:val="00433FCF"/>
    <w:rsid w:val="004360E6"/>
    <w:rsid w:val="00437BB9"/>
    <w:rsid w:val="00437D57"/>
    <w:rsid w:val="0044094A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2242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3D7D"/>
    <w:rsid w:val="00495A22"/>
    <w:rsid w:val="00495FC7"/>
    <w:rsid w:val="00496416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C54E7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1F3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91B"/>
    <w:rsid w:val="005109E9"/>
    <w:rsid w:val="005127D3"/>
    <w:rsid w:val="0051338D"/>
    <w:rsid w:val="0051504F"/>
    <w:rsid w:val="005152D5"/>
    <w:rsid w:val="0052099F"/>
    <w:rsid w:val="005212E1"/>
    <w:rsid w:val="00521F82"/>
    <w:rsid w:val="005224D4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21CE"/>
    <w:rsid w:val="00573364"/>
    <w:rsid w:val="00573D25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373F"/>
    <w:rsid w:val="005B414F"/>
    <w:rsid w:val="005C4CAD"/>
    <w:rsid w:val="005C6EE8"/>
    <w:rsid w:val="005C73EB"/>
    <w:rsid w:val="005D1DC6"/>
    <w:rsid w:val="005D253E"/>
    <w:rsid w:val="005D2E88"/>
    <w:rsid w:val="005D3EC3"/>
    <w:rsid w:val="005D5252"/>
    <w:rsid w:val="005D578F"/>
    <w:rsid w:val="005D7AB3"/>
    <w:rsid w:val="005D7ADF"/>
    <w:rsid w:val="005E07C9"/>
    <w:rsid w:val="005E1FD8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4D80"/>
    <w:rsid w:val="00626262"/>
    <w:rsid w:val="0062661E"/>
    <w:rsid w:val="00627CF0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5CB0"/>
    <w:rsid w:val="00667060"/>
    <w:rsid w:val="00670604"/>
    <w:rsid w:val="00673000"/>
    <w:rsid w:val="00673950"/>
    <w:rsid w:val="00673EB8"/>
    <w:rsid w:val="00680B17"/>
    <w:rsid w:val="00680FFA"/>
    <w:rsid w:val="006820EE"/>
    <w:rsid w:val="006834E3"/>
    <w:rsid w:val="00683906"/>
    <w:rsid w:val="0068596F"/>
    <w:rsid w:val="00685FA7"/>
    <w:rsid w:val="00686B23"/>
    <w:rsid w:val="00690825"/>
    <w:rsid w:val="00690DB8"/>
    <w:rsid w:val="0069106A"/>
    <w:rsid w:val="006913B4"/>
    <w:rsid w:val="0069260B"/>
    <w:rsid w:val="00694DC7"/>
    <w:rsid w:val="006960B9"/>
    <w:rsid w:val="006964AD"/>
    <w:rsid w:val="006967F3"/>
    <w:rsid w:val="00696D18"/>
    <w:rsid w:val="006970E0"/>
    <w:rsid w:val="00697841"/>
    <w:rsid w:val="00697AD4"/>
    <w:rsid w:val="006A0D87"/>
    <w:rsid w:val="006A34F8"/>
    <w:rsid w:val="006A5583"/>
    <w:rsid w:val="006B042A"/>
    <w:rsid w:val="006B35E5"/>
    <w:rsid w:val="006B3C23"/>
    <w:rsid w:val="006B4482"/>
    <w:rsid w:val="006B4A9F"/>
    <w:rsid w:val="006B57C5"/>
    <w:rsid w:val="006B5891"/>
    <w:rsid w:val="006B67E6"/>
    <w:rsid w:val="006B7131"/>
    <w:rsid w:val="006C0B4D"/>
    <w:rsid w:val="006C3BE1"/>
    <w:rsid w:val="006C4057"/>
    <w:rsid w:val="006C56EC"/>
    <w:rsid w:val="006C5904"/>
    <w:rsid w:val="006C5FFE"/>
    <w:rsid w:val="006C6AAC"/>
    <w:rsid w:val="006D3762"/>
    <w:rsid w:val="006D3868"/>
    <w:rsid w:val="006D53EA"/>
    <w:rsid w:val="006D5F18"/>
    <w:rsid w:val="006D6149"/>
    <w:rsid w:val="006E0158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C51"/>
    <w:rsid w:val="00710DC4"/>
    <w:rsid w:val="00711140"/>
    <w:rsid w:val="00711CF2"/>
    <w:rsid w:val="00713514"/>
    <w:rsid w:val="00714391"/>
    <w:rsid w:val="00714F7C"/>
    <w:rsid w:val="00715637"/>
    <w:rsid w:val="00715779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0416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5763E"/>
    <w:rsid w:val="007610D2"/>
    <w:rsid w:val="0076132B"/>
    <w:rsid w:val="00761B8C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15A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87E3E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C4617"/>
    <w:rsid w:val="007C606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D577F"/>
    <w:rsid w:val="007E23E6"/>
    <w:rsid w:val="007E2A72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25CD2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2C0D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1B8B"/>
    <w:rsid w:val="00903FA0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A45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66A10"/>
    <w:rsid w:val="0097080B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87F38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432B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5BED"/>
    <w:rsid w:val="00A06197"/>
    <w:rsid w:val="00A06245"/>
    <w:rsid w:val="00A07358"/>
    <w:rsid w:val="00A10B74"/>
    <w:rsid w:val="00A11FB8"/>
    <w:rsid w:val="00A14411"/>
    <w:rsid w:val="00A1518F"/>
    <w:rsid w:val="00A159AB"/>
    <w:rsid w:val="00A15BD8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7D9"/>
    <w:rsid w:val="00A40FD4"/>
    <w:rsid w:val="00A4194E"/>
    <w:rsid w:val="00A41DD2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564D4"/>
    <w:rsid w:val="00A6066F"/>
    <w:rsid w:val="00A60789"/>
    <w:rsid w:val="00A6116A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96D3E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6051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485A"/>
    <w:rsid w:val="00B054AC"/>
    <w:rsid w:val="00B06361"/>
    <w:rsid w:val="00B075AB"/>
    <w:rsid w:val="00B07FBB"/>
    <w:rsid w:val="00B12C78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48A6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34402"/>
    <w:rsid w:val="00B41148"/>
    <w:rsid w:val="00B428E1"/>
    <w:rsid w:val="00B4352F"/>
    <w:rsid w:val="00B43B14"/>
    <w:rsid w:val="00B4499E"/>
    <w:rsid w:val="00B44E5F"/>
    <w:rsid w:val="00B45C31"/>
    <w:rsid w:val="00B4639F"/>
    <w:rsid w:val="00B469C2"/>
    <w:rsid w:val="00B46EE4"/>
    <w:rsid w:val="00B51D68"/>
    <w:rsid w:val="00B5342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2D3E"/>
    <w:rsid w:val="00B836F5"/>
    <w:rsid w:val="00B83A8B"/>
    <w:rsid w:val="00B84931"/>
    <w:rsid w:val="00B85820"/>
    <w:rsid w:val="00B91A11"/>
    <w:rsid w:val="00B91F36"/>
    <w:rsid w:val="00B9278B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A08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ED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2C48"/>
    <w:rsid w:val="00C03D74"/>
    <w:rsid w:val="00C04233"/>
    <w:rsid w:val="00C04524"/>
    <w:rsid w:val="00C05A32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08EF"/>
    <w:rsid w:val="00C61737"/>
    <w:rsid w:val="00C62910"/>
    <w:rsid w:val="00C70DD2"/>
    <w:rsid w:val="00C73AFD"/>
    <w:rsid w:val="00C7429F"/>
    <w:rsid w:val="00C743F7"/>
    <w:rsid w:val="00C74F79"/>
    <w:rsid w:val="00C75442"/>
    <w:rsid w:val="00C75DD2"/>
    <w:rsid w:val="00C76647"/>
    <w:rsid w:val="00C77563"/>
    <w:rsid w:val="00C805EB"/>
    <w:rsid w:val="00C806C1"/>
    <w:rsid w:val="00C81DB0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23F8"/>
    <w:rsid w:val="00CD4A60"/>
    <w:rsid w:val="00CD758B"/>
    <w:rsid w:val="00CE13E6"/>
    <w:rsid w:val="00CE1949"/>
    <w:rsid w:val="00CE29EF"/>
    <w:rsid w:val="00CE2EA6"/>
    <w:rsid w:val="00CE2F25"/>
    <w:rsid w:val="00CE3A01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62E5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309"/>
    <w:rsid w:val="00D36C15"/>
    <w:rsid w:val="00D4058B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76B75"/>
    <w:rsid w:val="00D77304"/>
    <w:rsid w:val="00D7792F"/>
    <w:rsid w:val="00D809D7"/>
    <w:rsid w:val="00D82113"/>
    <w:rsid w:val="00D83EAB"/>
    <w:rsid w:val="00D8408B"/>
    <w:rsid w:val="00D871FC"/>
    <w:rsid w:val="00D9033A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59E4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46A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487E"/>
    <w:rsid w:val="00DC4C8A"/>
    <w:rsid w:val="00DC7D54"/>
    <w:rsid w:val="00DD039D"/>
    <w:rsid w:val="00DD0966"/>
    <w:rsid w:val="00DD0D58"/>
    <w:rsid w:val="00DD0E82"/>
    <w:rsid w:val="00DD169D"/>
    <w:rsid w:val="00DD2C7B"/>
    <w:rsid w:val="00DD3311"/>
    <w:rsid w:val="00DD45A9"/>
    <w:rsid w:val="00DD56E6"/>
    <w:rsid w:val="00DD5E6C"/>
    <w:rsid w:val="00DE15A3"/>
    <w:rsid w:val="00DE21C5"/>
    <w:rsid w:val="00DE470F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8DF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4475"/>
    <w:rsid w:val="00EC4F28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E05BF"/>
    <w:rsid w:val="00EE0979"/>
    <w:rsid w:val="00EE0E1C"/>
    <w:rsid w:val="00EE1FB2"/>
    <w:rsid w:val="00EE791A"/>
    <w:rsid w:val="00EE79F2"/>
    <w:rsid w:val="00EF0619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2F7D"/>
    <w:rsid w:val="00F03D46"/>
    <w:rsid w:val="00F04B6B"/>
    <w:rsid w:val="00F07E5A"/>
    <w:rsid w:val="00F11211"/>
    <w:rsid w:val="00F112EA"/>
    <w:rsid w:val="00F1186E"/>
    <w:rsid w:val="00F1207C"/>
    <w:rsid w:val="00F12C41"/>
    <w:rsid w:val="00F12C5E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3AE2"/>
    <w:rsid w:val="00F24A28"/>
    <w:rsid w:val="00F25EC9"/>
    <w:rsid w:val="00F25F7C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653"/>
    <w:rsid w:val="00F93A2F"/>
    <w:rsid w:val="00F94F0B"/>
    <w:rsid w:val="00F94F45"/>
    <w:rsid w:val="00F9732A"/>
    <w:rsid w:val="00FA02DC"/>
    <w:rsid w:val="00FA0B3A"/>
    <w:rsid w:val="00FA14CB"/>
    <w:rsid w:val="00FA14FB"/>
    <w:rsid w:val="00FA21B3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2E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  <w:style w:type="table" w:styleId="Sombreadoclaro">
    <w:name w:val="Light Shading"/>
    <w:basedOn w:val="Tablanormal"/>
    <w:uiPriority w:val="60"/>
    <w:rsid w:val="00D779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D779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  <w:style w:type="table" w:styleId="Sombreadoclaro">
    <w:name w:val="Light Shading"/>
    <w:basedOn w:val="Tablanormal"/>
    <w:uiPriority w:val="60"/>
    <w:rsid w:val="00D779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D779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81E37-22A2-4626-BB11-DB626C6B8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973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Freddy Garcia</cp:lastModifiedBy>
  <cp:revision>2</cp:revision>
  <cp:lastPrinted>2017-03-02T15:20:00Z</cp:lastPrinted>
  <dcterms:created xsi:type="dcterms:W3CDTF">2017-03-27T21:22:00Z</dcterms:created>
  <dcterms:modified xsi:type="dcterms:W3CDTF">2017-03-27T21:22:00Z</dcterms:modified>
</cp:coreProperties>
</file>