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73" w:rsidRDefault="006B4F3E" w:rsidP="003017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301773">
        <w:rPr>
          <w:rFonts w:asciiTheme="majorHAnsi" w:hAnsiTheme="majorHAnsi"/>
          <w:sz w:val="24"/>
          <w:szCs w:val="24"/>
        </w:rPr>
        <w:t xml:space="preserve"> </w:t>
      </w:r>
    </w:p>
    <w:p w:rsidR="00C32F87" w:rsidRPr="00301773" w:rsidRDefault="00C32F87" w:rsidP="003017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</w:t>
      </w:r>
      <w:r w:rsidR="007667D9">
        <w:rPr>
          <w:rFonts w:ascii="Cambria" w:hAnsi="Cambria" w:cs="Calibri"/>
          <w:b/>
          <w:sz w:val="24"/>
          <w:szCs w:val="24"/>
        </w:rPr>
        <w:t xml:space="preserve">                                   </w:t>
      </w:r>
      <w:r>
        <w:rPr>
          <w:rFonts w:ascii="Cambria" w:hAnsi="Cambria" w:cs="Calibri"/>
          <w:b/>
          <w:sz w:val="24"/>
          <w:szCs w:val="24"/>
        </w:rPr>
        <w:t>UAIP/OIR/041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C32F87" w:rsidRPr="007B26CA" w:rsidRDefault="00C32F87" w:rsidP="007B26CA">
      <w:pPr>
        <w:pStyle w:val="Prrafodelista"/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r w:rsidR="00301773" w:rsidRPr="00301773">
        <w:rPr>
          <w:rFonts w:ascii="Cambria" w:hAnsi="Cambria"/>
          <w:b/>
          <w:sz w:val="24"/>
          <w:szCs w:val="24"/>
          <w:highlight w:val="black"/>
        </w:rPr>
        <w:t>XXXXXXXXXXXXXXXXXXXXXXXXXX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301773">
        <w:rPr>
          <w:rFonts w:ascii="Cambria" w:hAnsi="Cambria"/>
          <w:b/>
          <w:sz w:val="24"/>
          <w:szCs w:val="24"/>
          <w:highlight w:val="black"/>
        </w:rPr>
        <w:t>XXXXXXXXXXXXXXXXXXXXXXXXX</w:t>
      </w:r>
      <w:r w:rsidRPr="00C76C97">
        <w:rPr>
          <w:rFonts w:ascii="Cambria" w:hAnsi="Cambria"/>
          <w:sz w:val="24"/>
          <w:szCs w:val="24"/>
        </w:rPr>
        <w:t>, quien requiere: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“Listado de las empresas que han ganado licitaciones públicas y contratos directos para brindar los servicios de limpieza y conserjería para todas las dependencias de la Dirección General de Centros Penales desde 2007 hasta 2017; </w:t>
      </w:r>
      <w:r w:rsidRPr="00C32F87">
        <w:rPr>
          <w:rFonts w:ascii="Cambria" w:hAnsi="Cambria" w:cs="Calibri"/>
          <w:color w:val="000000" w:themeColor="text1"/>
          <w:sz w:val="24"/>
          <w:szCs w:val="24"/>
          <w:lang w:val="es-ES"/>
        </w:rPr>
        <w:t>Los montos de dinero otorgados a cada empresa que ganaron las licitaciones y contrataciones para brindar los servicios de limpieza  y conserjería para todas las dependencias de la Dirección General de Centro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s Penales desde 2007 hasta 2017; </w:t>
      </w:r>
      <w:r w:rsidRPr="00C32F87">
        <w:rPr>
          <w:rFonts w:ascii="Cambria" w:hAnsi="Cambria" w:cs="Calibri"/>
          <w:color w:val="000000" w:themeColor="text1"/>
          <w:sz w:val="24"/>
          <w:szCs w:val="24"/>
          <w:lang w:val="es-ES"/>
        </w:rPr>
        <w:t>El detalle de los años en que brindaron las empresas ganadoras de las licitaciones y contrataciones directas los servicios de limpieza y conserjería para todas las dependencias de la Dirección General de Centro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s Penales desde 2007 hasta 2017; </w:t>
      </w:r>
      <w:r w:rsidRPr="00C32F87">
        <w:rPr>
          <w:rFonts w:ascii="Cambria" w:hAnsi="Cambria" w:cs="Calibri"/>
          <w:color w:val="000000" w:themeColor="text1"/>
          <w:sz w:val="24"/>
          <w:szCs w:val="24"/>
          <w:lang w:val="es-ES"/>
        </w:rPr>
        <w:t>El tiempo de duración de las licitaciones y contrataciones directas  de las empresas que brindaron los servicios de limpieza y conserjería para todas las dependencias de la Dirección General de Centro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s Penales desde 2007 hasta 2017;</w:t>
      </w:r>
      <w:r w:rsidRPr="00C32F87">
        <w:rPr>
          <w:rFonts w:ascii="Cambria" w:hAnsi="Cambria" w:cs="Calibri"/>
          <w:color w:val="000000" w:themeColor="text1"/>
          <w:sz w:val="24"/>
          <w:szCs w:val="24"/>
          <w:lang w:val="es-ES"/>
        </w:rPr>
        <w:t>Los números de empleados requeridos en las licitaciones directas de las empresas que brindaron los servicios de limpieza y conserjería para todas las dependencias de la Dirección General de Centros Penales desde 2007 hasta 2017”.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Conc</w:t>
      </w:r>
      <w:r>
        <w:rPr>
          <w:rFonts w:ascii="Cambria" w:hAnsi="Cambria"/>
          <w:i/>
          <w:sz w:val="24"/>
          <w:szCs w:val="24"/>
        </w:rPr>
        <w:t xml:space="preserve">eder la información solicitada, </w:t>
      </w:r>
      <w:r w:rsidRPr="00AF282C">
        <w:rPr>
          <w:rFonts w:ascii="Cambria" w:hAnsi="Cambria"/>
          <w:i/>
          <w:sz w:val="24"/>
          <w:szCs w:val="24"/>
        </w:rPr>
        <w:t>recibida en esta unidad de Acceso a la I</w:t>
      </w:r>
      <w:r>
        <w:rPr>
          <w:rFonts w:ascii="Cambria" w:hAnsi="Cambria"/>
          <w:i/>
          <w:sz w:val="24"/>
          <w:szCs w:val="24"/>
        </w:rPr>
        <w:t>nformación Pública, por lo tanto se informa según la Unidad  Secundaria de Adquisiciones y Contrataciones de esta Dirección General, no se cuenta con existencia de información refe</w:t>
      </w:r>
      <w:r w:rsidR="0077670F">
        <w:rPr>
          <w:rFonts w:ascii="Cambria" w:hAnsi="Cambria"/>
          <w:i/>
          <w:sz w:val="24"/>
          <w:szCs w:val="24"/>
        </w:rPr>
        <w:t>rente a  expuesto anteriormente, a la vez se recomienda solicitar dicha petición al Ministerio de Justicia y Seguridad Pública</w:t>
      </w:r>
      <w:r w:rsidR="002356AF">
        <w:rPr>
          <w:rFonts w:ascii="Cambria" w:hAnsi="Cambria"/>
          <w:i/>
          <w:sz w:val="24"/>
          <w:szCs w:val="24"/>
        </w:rPr>
        <w:t>, ya que los procesos la modalidad de licitación de esta Dirección</w:t>
      </w:r>
      <w:r w:rsidR="0071747D">
        <w:rPr>
          <w:rFonts w:ascii="Cambria" w:hAnsi="Cambria"/>
          <w:i/>
          <w:sz w:val="24"/>
          <w:szCs w:val="24"/>
        </w:rPr>
        <w:t xml:space="preserve"> </w:t>
      </w:r>
      <w:r w:rsidR="002356AF">
        <w:rPr>
          <w:rFonts w:ascii="Cambria" w:hAnsi="Cambria"/>
          <w:i/>
          <w:sz w:val="24"/>
          <w:szCs w:val="24"/>
        </w:rPr>
        <w:t>se tramitan en la Dirección de Adquisiciones y</w:t>
      </w:r>
      <w:r w:rsidR="0071747D">
        <w:rPr>
          <w:rFonts w:ascii="Cambria" w:hAnsi="Cambria"/>
          <w:i/>
          <w:sz w:val="24"/>
          <w:szCs w:val="24"/>
        </w:rPr>
        <w:t xml:space="preserve"> Contrataciones Institucionales. Pudiendo esta hacerla por medio de la Unidad de</w:t>
      </w:r>
      <w:r w:rsidR="008D25C3">
        <w:rPr>
          <w:rFonts w:ascii="Cambria" w:hAnsi="Cambria"/>
          <w:i/>
          <w:sz w:val="24"/>
          <w:szCs w:val="24"/>
        </w:rPr>
        <w:t xml:space="preserve"> Acceso a la Información dicho M</w:t>
      </w:r>
      <w:r w:rsidR="0071747D">
        <w:rPr>
          <w:rFonts w:ascii="Cambria" w:hAnsi="Cambria"/>
          <w:i/>
          <w:sz w:val="24"/>
          <w:szCs w:val="24"/>
        </w:rPr>
        <w:t xml:space="preserve">inisterio </w:t>
      </w:r>
      <w:r w:rsidR="008D25C3">
        <w:rPr>
          <w:rFonts w:ascii="Cambria" w:hAnsi="Cambria"/>
          <w:i/>
          <w:sz w:val="24"/>
          <w:szCs w:val="24"/>
        </w:rPr>
        <w:t>debiendo</w:t>
      </w:r>
      <w:r w:rsidR="00B50607">
        <w:rPr>
          <w:rFonts w:ascii="Cambria" w:hAnsi="Cambria"/>
          <w:i/>
          <w:sz w:val="24"/>
          <w:szCs w:val="24"/>
        </w:rPr>
        <w:t xml:space="preserve"> el solicitante apersonarse </w:t>
      </w:r>
      <w:r w:rsidR="001A2888">
        <w:rPr>
          <w:rFonts w:ascii="Cambria" w:hAnsi="Cambria"/>
          <w:i/>
          <w:sz w:val="24"/>
          <w:szCs w:val="24"/>
        </w:rPr>
        <w:t>a las instalaciones de dicha entidad</w:t>
      </w:r>
      <w:r w:rsidR="008D25C3">
        <w:rPr>
          <w:rFonts w:ascii="Cambria" w:hAnsi="Cambria"/>
          <w:i/>
          <w:sz w:val="24"/>
          <w:szCs w:val="24"/>
        </w:rPr>
        <w:t xml:space="preserve"> en</w:t>
      </w:r>
      <w:r w:rsidR="007B26CA">
        <w:rPr>
          <w:rFonts w:ascii="Cambria" w:hAnsi="Cambria"/>
          <w:i/>
          <w:sz w:val="24"/>
          <w:szCs w:val="24"/>
        </w:rPr>
        <w:t xml:space="preserve"> la dirección Alameda Juan Pablo II y 7ma Av. Norte, complejo plan maestro edificio B2 prime</w:t>
      </w:r>
      <w:r w:rsidR="008D25C3">
        <w:rPr>
          <w:rFonts w:ascii="Cambria" w:hAnsi="Cambria"/>
          <w:i/>
          <w:sz w:val="24"/>
          <w:szCs w:val="24"/>
        </w:rPr>
        <w:t xml:space="preserve">r nivel, teléfono 2526-3190 o </w:t>
      </w:r>
      <w:proofErr w:type="spellStart"/>
      <w:r w:rsidR="008D25C3">
        <w:rPr>
          <w:rFonts w:ascii="Cambria" w:hAnsi="Cambria"/>
          <w:i/>
          <w:sz w:val="24"/>
          <w:szCs w:val="24"/>
        </w:rPr>
        <w:t>através</w:t>
      </w:r>
      <w:proofErr w:type="spellEnd"/>
      <w:r w:rsidR="008D25C3">
        <w:rPr>
          <w:rFonts w:ascii="Cambria" w:hAnsi="Cambria"/>
          <w:i/>
          <w:sz w:val="24"/>
          <w:szCs w:val="24"/>
        </w:rPr>
        <w:t xml:space="preserve"> de</w:t>
      </w:r>
      <w:r w:rsidR="007B26CA">
        <w:rPr>
          <w:rFonts w:ascii="Cambria" w:hAnsi="Cambria"/>
          <w:i/>
          <w:sz w:val="24"/>
          <w:szCs w:val="24"/>
        </w:rPr>
        <w:t xml:space="preserve"> correo electrónico oficial.informacion@seguridad.gob.sv</w:t>
      </w:r>
      <w:r w:rsidR="001A2888">
        <w:rPr>
          <w:rFonts w:ascii="Cambria" w:hAnsi="Cambria"/>
          <w:i/>
          <w:sz w:val="24"/>
          <w:szCs w:val="24"/>
        </w:rPr>
        <w:t xml:space="preserve"> </w:t>
      </w:r>
      <w:r w:rsidR="00B50607">
        <w:rPr>
          <w:rFonts w:ascii="Cambria" w:hAnsi="Cambria"/>
          <w:i/>
          <w:sz w:val="24"/>
          <w:szCs w:val="24"/>
        </w:rPr>
        <w:t xml:space="preserve"> </w:t>
      </w:r>
      <w:r w:rsidR="002356AF" w:rsidRPr="007B26CA">
        <w:rPr>
          <w:rFonts w:ascii="Cambria" w:hAnsi="Cambria"/>
          <w:i/>
          <w:sz w:val="24"/>
          <w:szCs w:val="24"/>
        </w:rPr>
        <w:t xml:space="preserve"> </w:t>
      </w:r>
      <w:r w:rsidRPr="007B26CA">
        <w:rPr>
          <w:rFonts w:ascii="Cambria" w:hAnsi="Cambria"/>
          <w:i/>
          <w:sz w:val="24"/>
          <w:szCs w:val="24"/>
        </w:rPr>
        <w:t xml:space="preserve"> </w:t>
      </w:r>
    </w:p>
    <w:p w:rsidR="00C32F87" w:rsidRPr="00F679BD" w:rsidRDefault="00C32F87" w:rsidP="00C32F87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lastRenderedPageBreak/>
        <w:t>Queda expedito el derecho del solicitante de proceder conforme lo establece el art. 82 LAIP.</w:t>
      </w:r>
      <w:r w:rsidRPr="00F679BD">
        <w:rPr>
          <w:rFonts w:ascii="Cambria" w:hAnsi="Cambria"/>
          <w:sz w:val="24"/>
          <w:szCs w:val="24"/>
        </w:rPr>
        <w:br/>
        <w:t xml:space="preserve">San Salvador, </w:t>
      </w:r>
      <w:r w:rsidR="0071747D">
        <w:rPr>
          <w:rFonts w:ascii="Cambria" w:hAnsi="Cambria"/>
          <w:sz w:val="24"/>
          <w:szCs w:val="24"/>
        </w:rPr>
        <w:t>a las quince horas del día nueve</w:t>
      </w:r>
      <w:r>
        <w:rPr>
          <w:rFonts w:ascii="Cambria" w:hAnsi="Cambria"/>
          <w:sz w:val="24"/>
          <w:szCs w:val="24"/>
        </w:rPr>
        <w:t xml:space="preserve"> de febrero</w:t>
      </w:r>
      <w:r w:rsidRPr="00F679BD">
        <w:rPr>
          <w:rFonts w:ascii="Cambria" w:hAnsi="Cambria"/>
          <w:sz w:val="24"/>
          <w:szCs w:val="24"/>
        </w:rPr>
        <w:t xml:space="preserve"> del dos mil diecisiete.</w:t>
      </w:r>
    </w:p>
    <w:p w:rsidR="00C32F87" w:rsidRPr="00F679BD" w:rsidRDefault="00C32F87" w:rsidP="00C32F87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hAnsi="Cambria"/>
          <w:sz w:val="24"/>
          <w:szCs w:val="24"/>
        </w:rPr>
        <w:br/>
      </w:r>
    </w:p>
    <w:p w:rsidR="00C32F87" w:rsidRPr="00F679BD" w:rsidRDefault="00C32F87" w:rsidP="00C32F87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C32F87" w:rsidRPr="00F679BD" w:rsidRDefault="00C32F87" w:rsidP="00C32F87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C32F87" w:rsidRPr="00F679BD" w:rsidRDefault="00C32F87" w:rsidP="00C32F87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C32F87" w:rsidRPr="00F679BD" w:rsidRDefault="00C32F87" w:rsidP="00C32F87">
      <w:pPr>
        <w:tabs>
          <w:tab w:val="right" w:pos="9404"/>
        </w:tabs>
        <w:spacing w:after="0"/>
        <w:jc w:val="both"/>
        <w:rPr>
          <w:rFonts w:ascii="Cambria" w:hAnsi="Cambria" w:cs="Calibri"/>
          <w:sz w:val="16"/>
          <w:szCs w:val="16"/>
        </w:rPr>
      </w:pPr>
      <w:r w:rsidRPr="00F679BD">
        <w:rPr>
          <w:rFonts w:ascii="Cambria" w:hAnsi="Cambria" w:cs="Calibri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Cambria" w:hAnsi="Cambria" w:cs="Calibri"/>
          <w:sz w:val="16"/>
          <w:szCs w:val="16"/>
        </w:rPr>
        <w:t xml:space="preserve">               </w:t>
      </w:r>
      <w:r w:rsidRPr="00F679BD">
        <w:rPr>
          <w:rFonts w:ascii="Cambria" w:hAnsi="Cambria" w:cs="Calibri"/>
          <w:sz w:val="16"/>
          <w:szCs w:val="16"/>
        </w:rPr>
        <w:tab/>
      </w:r>
    </w:p>
    <w:p w:rsidR="00C32F87" w:rsidRPr="00274792" w:rsidRDefault="00C32F87" w:rsidP="00274792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</w:p>
    <w:p w:rsidR="00E42C15" w:rsidRDefault="00C32F87" w:rsidP="00345FA5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eastAsia="Batang" w:hAnsi="Cambria" w:cs="Calibri"/>
          <w:sz w:val="16"/>
          <w:szCs w:val="16"/>
        </w:rPr>
        <w:t>MJCA/kl</w:t>
      </w:r>
      <w:bookmarkStart w:id="0" w:name="_GoBack"/>
      <w:bookmarkEnd w:id="0"/>
    </w:p>
    <w:p w:rsidR="00E42C15" w:rsidRPr="000C1DF2" w:rsidRDefault="00E42C15"/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FAA" w:rsidRDefault="00D23FAA" w:rsidP="002E7A6E">
      <w:pPr>
        <w:spacing w:after="0" w:line="240" w:lineRule="auto"/>
      </w:pPr>
      <w:r>
        <w:separator/>
      </w:r>
    </w:p>
  </w:endnote>
  <w:endnote w:type="continuationSeparator" w:id="0">
    <w:p w:rsidR="00D23FAA" w:rsidRDefault="00D23FAA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FAA" w:rsidRDefault="00D23FAA" w:rsidP="002E7A6E">
      <w:pPr>
        <w:spacing w:after="0" w:line="240" w:lineRule="auto"/>
      </w:pPr>
      <w:r>
        <w:separator/>
      </w:r>
    </w:p>
  </w:footnote>
  <w:footnote w:type="continuationSeparator" w:id="0">
    <w:p w:rsidR="00D23FAA" w:rsidRDefault="00D23FAA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1F2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1773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5FA5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23FAA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839B1-69EB-42A5-B03A-5A0A8294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2017-03-28T16:26:00Z</cp:lastPrinted>
  <dcterms:created xsi:type="dcterms:W3CDTF">2017-03-28T19:11:00Z</dcterms:created>
  <dcterms:modified xsi:type="dcterms:W3CDTF">2017-10-23T17:48:00Z</dcterms:modified>
</cp:coreProperties>
</file>