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60CDF" w:rsidRPr="003174B1" w:rsidRDefault="00365FDE" w:rsidP="00E60CDF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60CDF">
        <w:rPr>
          <w:rFonts w:ascii="Cambria" w:hAnsi="Cambria" w:cs="Calibri"/>
          <w:b/>
          <w:sz w:val="24"/>
          <w:szCs w:val="24"/>
        </w:rPr>
        <w:t>UAIP/OIR/035</w:t>
      </w:r>
      <w:r w:rsidR="00E60CDF" w:rsidRPr="003174B1">
        <w:rPr>
          <w:rFonts w:ascii="Cambria" w:hAnsi="Cambria" w:cs="Calibri"/>
          <w:b/>
          <w:sz w:val="24"/>
          <w:szCs w:val="24"/>
        </w:rPr>
        <w:t>/2017</w:t>
      </w:r>
    </w:p>
    <w:p w:rsidR="00274792" w:rsidRDefault="00E60CDF" w:rsidP="00E60CDF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>Vista la solicitud de</w:t>
      </w:r>
      <w:r w:rsidR="0085250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l</w:t>
      </w:r>
      <w:r w:rsidR="00852501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señorita</w:t>
      </w:r>
      <w:r w:rsidR="00852501">
        <w:rPr>
          <w:rFonts w:ascii="Cambria" w:hAnsi="Cambria"/>
          <w:sz w:val="24"/>
          <w:szCs w:val="24"/>
        </w:rPr>
        <w:t xml:space="preserve"> </w:t>
      </w:r>
      <w:r w:rsidR="00365FDE" w:rsidRPr="00365FDE">
        <w:rPr>
          <w:rFonts w:ascii="Cambria" w:hAnsi="Cambria"/>
          <w:b/>
          <w:sz w:val="24"/>
          <w:szCs w:val="24"/>
          <w:highlight w:val="black"/>
        </w:rPr>
        <w:t>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365FDE" w:rsidRPr="00365FDE">
        <w:rPr>
          <w:rFonts w:ascii="Cambria" w:hAnsi="Cambria"/>
          <w:b/>
          <w:sz w:val="24"/>
          <w:szCs w:val="24"/>
          <w:highlight w:val="black"/>
        </w:rPr>
        <w:t>XXXXXXXXXXXXXXXXXXXXXXXXXXXXXXXXXXXXXX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  <w:r w:rsidR="008B06B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</w:p>
    <w:p w:rsidR="008B06BA" w:rsidRPr="00274792" w:rsidRDefault="00274792" w:rsidP="00274792">
      <w:pPr>
        <w:pStyle w:val="Prrafodelista"/>
        <w:numPr>
          <w:ilvl w:val="0"/>
          <w:numId w:val="15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="00C7743D" w:rsidRPr="00274792">
        <w:rPr>
          <w:rFonts w:ascii="Cambria" w:hAnsi="Cambria" w:cs="Calibri"/>
          <w:color w:val="000000" w:themeColor="text1"/>
          <w:sz w:val="24"/>
          <w:szCs w:val="24"/>
          <w:lang w:val="es-ES"/>
        </w:rPr>
        <w:t>Porcentaje de Hacinamiento de personas en Centros de privación de Libertad. Se requiere el hacinamiento total por todos los Centros de Privación de Libertad para los años 2014,2015 y 2016 además,</w:t>
      </w:r>
    </w:p>
    <w:p w:rsidR="008B06BA" w:rsidRDefault="008B06BA" w:rsidP="008B06BA">
      <w:pPr>
        <w:pStyle w:val="Prrafodelista"/>
        <w:numPr>
          <w:ilvl w:val="0"/>
          <w:numId w:val="15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“Número de ratificaciones de ubicación en fase ordinaria en el año 2014, 2015 y 2016.</w:t>
      </w:r>
    </w:p>
    <w:p w:rsidR="008B06BA" w:rsidRDefault="008B06BA" w:rsidP="008B06BA">
      <w:pPr>
        <w:pStyle w:val="Prrafodelista"/>
        <w:numPr>
          <w:ilvl w:val="0"/>
          <w:numId w:val="15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Número de propuestas de ubicación en fase ordinaria en el año 2014, 2015 y 2016.</w:t>
      </w:r>
    </w:p>
    <w:p w:rsidR="008B06BA" w:rsidRDefault="008B06BA" w:rsidP="008B06BA">
      <w:pPr>
        <w:pStyle w:val="Prrafodelista"/>
        <w:numPr>
          <w:ilvl w:val="0"/>
          <w:numId w:val="15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Número de ratificaciones para fase de confianza en el año 2014, 2015 y 2016.</w:t>
      </w:r>
    </w:p>
    <w:p w:rsidR="008B06BA" w:rsidRDefault="008B06BA" w:rsidP="008B06BA">
      <w:pPr>
        <w:pStyle w:val="Prrafodelista"/>
        <w:numPr>
          <w:ilvl w:val="0"/>
          <w:numId w:val="15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Número de propuestas para fase de confianza en el año 2014, 2015 y 2016.</w:t>
      </w:r>
    </w:p>
    <w:p w:rsidR="008B06BA" w:rsidRDefault="008B06BA" w:rsidP="008B06BA">
      <w:pPr>
        <w:pStyle w:val="Prrafodelista"/>
        <w:numPr>
          <w:ilvl w:val="0"/>
          <w:numId w:val="15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Número de ratificaciones para fase de </w:t>
      </w:r>
      <w:proofErr w:type="spellStart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semi</w:t>
      </w:r>
      <w:proofErr w:type="spellEnd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libertad en el año 2014, 2015 y 2016.</w:t>
      </w:r>
    </w:p>
    <w:p w:rsidR="007A733A" w:rsidRPr="007A733A" w:rsidRDefault="008B06BA" w:rsidP="007A733A">
      <w:pPr>
        <w:pStyle w:val="Prrafodelista"/>
        <w:numPr>
          <w:ilvl w:val="0"/>
          <w:numId w:val="15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Número de propuestas para fase de </w:t>
      </w:r>
      <w:proofErr w:type="spellStart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semi</w:t>
      </w:r>
      <w:proofErr w:type="spellEnd"/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libert</w:t>
      </w:r>
      <w:r w:rsidR="00274792">
        <w:rPr>
          <w:rFonts w:ascii="Cambria" w:hAnsi="Cambria" w:cs="Calibri"/>
          <w:color w:val="000000" w:themeColor="text1"/>
          <w:sz w:val="24"/>
          <w:szCs w:val="24"/>
          <w:lang w:val="es-ES"/>
        </w:rPr>
        <w:t>ad en el año 2014, 2015 y 2016”</w:t>
      </w:r>
      <w:r w:rsidR="00E60CDF" w:rsidRPr="008B06BA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="00E60CDF" w:rsidRPr="008B06BA">
        <w:rPr>
          <w:rFonts w:ascii="Cambria" w:hAnsi="Cambria"/>
          <w:sz w:val="24"/>
          <w:szCs w:val="24"/>
        </w:rPr>
        <w:t xml:space="preserve">Por lo que con el fin de dar cumplimiento a los Art.  1, 2, 3 Lit. a, b, j. Art. 4 Lit. a, b, c, d, e, f, g. y Artículos  65, 69, 71 de la Ley Acceso a la Información Pública, la suscrita </w:t>
      </w:r>
      <w:r w:rsidR="00E60CDF" w:rsidRPr="008B06BA">
        <w:rPr>
          <w:rFonts w:ascii="Cambria" w:hAnsi="Cambria"/>
          <w:b/>
          <w:sz w:val="24"/>
          <w:szCs w:val="24"/>
        </w:rPr>
        <w:t xml:space="preserve">RESUELVE: </w:t>
      </w:r>
      <w:r w:rsidR="00E60CDF" w:rsidRPr="008B06BA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</w:t>
      </w:r>
      <w:r w:rsidR="00756DC2">
        <w:rPr>
          <w:rFonts w:ascii="Cambria" w:hAnsi="Cambria"/>
          <w:i/>
          <w:sz w:val="24"/>
          <w:szCs w:val="24"/>
        </w:rPr>
        <w:t xml:space="preserve"> la Unidad de Inspectoría General y</w:t>
      </w:r>
      <w:r w:rsidR="00E60CDF" w:rsidRPr="008B06BA">
        <w:rPr>
          <w:rFonts w:ascii="Cambria" w:hAnsi="Cambria"/>
          <w:i/>
          <w:sz w:val="24"/>
          <w:szCs w:val="24"/>
        </w:rPr>
        <w:t xml:space="preserve"> </w:t>
      </w:r>
      <w:r w:rsidR="00756DC2">
        <w:rPr>
          <w:rFonts w:ascii="Cambria" w:hAnsi="Cambria"/>
          <w:i/>
          <w:sz w:val="24"/>
          <w:szCs w:val="24"/>
        </w:rPr>
        <w:t>los Consejos Criminológicos de esta Dirección General de Centros Penales los cuales se anexan a esta resolución.</w:t>
      </w:r>
    </w:p>
    <w:p w:rsidR="00E60CDF" w:rsidRPr="00F679BD" w:rsidRDefault="00E60CDF" w:rsidP="00E60CD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t>Queda expedito el derecho del solicitante de proceder conforme lo establece el art. 82 LAIP.</w:t>
      </w:r>
      <w:r w:rsidRPr="00F679BD">
        <w:rPr>
          <w:rFonts w:ascii="Cambria" w:hAnsi="Cambria"/>
          <w:sz w:val="24"/>
          <w:szCs w:val="24"/>
        </w:rPr>
        <w:br/>
        <w:t xml:space="preserve">San Salvador, </w:t>
      </w:r>
      <w:r w:rsidR="00865AAC">
        <w:rPr>
          <w:rFonts w:ascii="Cambria" w:hAnsi="Cambria"/>
          <w:sz w:val="24"/>
          <w:szCs w:val="24"/>
        </w:rPr>
        <w:t>a las ocho horas del día nueve</w:t>
      </w:r>
      <w:r>
        <w:rPr>
          <w:rFonts w:ascii="Cambria" w:hAnsi="Cambria"/>
          <w:sz w:val="24"/>
          <w:szCs w:val="24"/>
        </w:rPr>
        <w:t xml:space="preserve"> de febrero</w:t>
      </w:r>
      <w:r w:rsidRPr="00F679BD">
        <w:rPr>
          <w:rFonts w:ascii="Cambria" w:hAnsi="Cambria"/>
          <w:sz w:val="24"/>
          <w:szCs w:val="24"/>
        </w:rPr>
        <w:t xml:space="preserve"> del dos mil diecisiete.</w:t>
      </w:r>
    </w:p>
    <w:p w:rsidR="00E60CDF" w:rsidRPr="00F679BD" w:rsidRDefault="00E60CDF" w:rsidP="00E60CD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hAnsi="Cambria"/>
          <w:sz w:val="24"/>
          <w:szCs w:val="24"/>
        </w:rPr>
        <w:br/>
      </w:r>
    </w:p>
    <w:p w:rsidR="00E60CDF" w:rsidRPr="00F679BD" w:rsidRDefault="00E60CDF" w:rsidP="00E60CD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F679BD">
        <w:rPr>
          <w:rFonts w:ascii="Cambria" w:hAnsi="Cambria"/>
          <w:sz w:val="24"/>
          <w:szCs w:val="24"/>
        </w:rPr>
        <w:br/>
      </w: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E60CDF" w:rsidRPr="00F679BD" w:rsidRDefault="00E60CDF" w:rsidP="00E60CDF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679BD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274792" w:rsidRDefault="00C7743D" w:rsidP="00274792">
      <w:pPr>
        <w:tabs>
          <w:tab w:val="left" w:pos="8001"/>
        </w:tabs>
        <w:ind w:left="4248"/>
        <w:jc w:val="both"/>
        <w:rPr>
          <w:rFonts w:ascii="Cambria" w:hAnsi="Cambria" w:cs="Calibri"/>
          <w:sz w:val="16"/>
          <w:szCs w:val="16"/>
        </w:rPr>
      </w:pPr>
      <w:r w:rsidRPr="00110574">
        <w:rPr>
          <w:rFonts w:ascii="Cambria" w:hAnsi="Cambria" w:cs="Calibri"/>
          <w:sz w:val="16"/>
          <w:szCs w:val="16"/>
        </w:rPr>
        <w:t xml:space="preserve">Ref. </w:t>
      </w:r>
      <w:r w:rsidR="00F553E5" w:rsidRPr="00110574">
        <w:rPr>
          <w:rFonts w:ascii="Cambria" w:hAnsi="Cambria" w:cs="Calibri"/>
          <w:sz w:val="16"/>
          <w:szCs w:val="16"/>
        </w:rPr>
        <w:t xml:space="preserve">Resolución </w:t>
      </w:r>
      <w:r w:rsidR="00F553E5" w:rsidRPr="00110574">
        <w:rPr>
          <w:rFonts w:ascii="Cambria" w:hAnsi="Cambria" w:cs="Calibri"/>
          <w:color w:val="000000" w:themeColor="text1"/>
          <w:sz w:val="16"/>
          <w:szCs w:val="16"/>
          <w:lang w:val="es-ES"/>
        </w:rPr>
        <w:t xml:space="preserve">Estadísticos Históricos de </w:t>
      </w:r>
      <w:r w:rsidR="007662FF">
        <w:rPr>
          <w:rFonts w:ascii="Cambria" w:hAnsi="Cambria" w:cs="Calibri"/>
          <w:color w:val="000000" w:themeColor="text1"/>
          <w:sz w:val="16"/>
          <w:szCs w:val="16"/>
          <w:lang w:val="es-ES"/>
        </w:rPr>
        <w:t>H</w:t>
      </w:r>
      <w:r w:rsidR="00F553E5" w:rsidRPr="00110574">
        <w:rPr>
          <w:rFonts w:ascii="Cambria" w:hAnsi="Cambria" w:cs="Calibri"/>
          <w:color w:val="000000" w:themeColor="text1"/>
          <w:sz w:val="16"/>
          <w:szCs w:val="16"/>
          <w:lang w:val="es-ES"/>
        </w:rPr>
        <w:t xml:space="preserve">acinamiento      </w:t>
      </w:r>
      <w:r w:rsidR="007662FF">
        <w:rPr>
          <w:rFonts w:ascii="Cambria" w:hAnsi="Cambria" w:cs="Calibri"/>
          <w:color w:val="000000" w:themeColor="text1"/>
          <w:sz w:val="16"/>
          <w:szCs w:val="16"/>
          <w:lang w:val="es-ES"/>
        </w:rPr>
        <w:t>P</w:t>
      </w:r>
      <w:r w:rsidR="00F553E5" w:rsidRPr="00110574">
        <w:rPr>
          <w:rFonts w:ascii="Cambria" w:hAnsi="Cambria" w:cs="Calibri"/>
          <w:color w:val="000000" w:themeColor="text1"/>
          <w:sz w:val="16"/>
          <w:szCs w:val="16"/>
          <w:lang w:val="es-ES"/>
        </w:rPr>
        <w:t xml:space="preserve">enitenciario 2011-2016 </w:t>
      </w:r>
      <w:r w:rsidR="00F553E5" w:rsidRPr="00110574">
        <w:rPr>
          <w:rFonts w:ascii="Cambria" w:eastAsia="Batang" w:hAnsi="Cambria" w:cs="Calibri"/>
          <w:sz w:val="16"/>
          <w:szCs w:val="16"/>
        </w:rPr>
        <w:t xml:space="preserve"> </w:t>
      </w:r>
      <w:r w:rsidR="00F553E5" w:rsidRPr="00110574">
        <w:rPr>
          <w:rFonts w:ascii="Cambria" w:hAnsi="Cambria" w:cs="Calibri"/>
          <w:sz w:val="16"/>
          <w:szCs w:val="16"/>
        </w:rPr>
        <w:t>UAIP/OIR/032/2017</w:t>
      </w:r>
      <w:r w:rsidR="00E60CDF" w:rsidRPr="00110574">
        <w:rPr>
          <w:rFonts w:ascii="Cambria" w:hAnsi="Cambria" w:cs="Calibri"/>
          <w:sz w:val="16"/>
          <w:szCs w:val="16"/>
        </w:rPr>
        <w:tab/>
      </w:r>
    </w:p>
    <w:p w:rsidR="00274792" w:rsidRDefault="00274792" w:rsidP="0027479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sectPr w:rsidR="0027479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68" w:rsidRDefault="00BA1D68" w:rsidP="002E7A6E">
      <w:pPr>
        <w:spacing w:after="0" w:line="240" w:lineRule="auto"/>
      </w:pPr>
      <w:r>
        <w:separator/>
      </w:r>
    </w:p>
  </w:endnote>
  <w:endnote w:type="continuationSeparator" w:id="0">
    <w:p w:rsidR="00BA1D68" w:rsidRDefault="00BA1D68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68" w:rsidRDefault="00BA1D68" w:rsidP="002E7A6E">
      <w:pPr>
        <w:spacing w:after="0" w:line="240" w:lineRule="auto"/>
      </w:pPr>
      <w:r>
        <w:separator/>
      </w:r>
    </w:p>
  </w:footnote>
  <w:footnote w:type="continuationSeparator" w:id="0">
    <w:p w:rsidR="00BA1D68" w:rsidRDefault="00BA1D68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640C13E" wp14:editId="5D42525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45EE119" wp14:editId="56EE6D1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B4873" wp14:editId="5E770F6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5FDE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A1D68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3DA8B-C90A-4D95-AACA-E57A4FA3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2017-03-28T19:07:00Z</dcterms:created>
  <dcterms:modified xsi:type="dcterms:W3CDTF">2017-03-28T19:07:00Z</dcterms:modified>
</cp:coreProperties>
</file>