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330D35" w:rsidRPr="00286157" w:rsidRDefault="00330D35" w:rsidP="00330D35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</w:t>
      </w:r>
      <w:r w:rsidRPr="00330D35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sz w:val="24"/>
          <w:szCs w:val="24"/>
        </w:rPr>
        <w:t xml:space="preserve">, con </w:t>
      </w:r>
      <w:r>
        <w:rPr>
          <w:rFonts w:ascii="Cambria" w:hAnsi="Cambria"/>
          <w:sz w:val="24"/>
          <w:szCs w:val="24"/>
        </w:rPr>
        <w:t xml:space="preserve">Documento Único de Identidad número </w:t>
      </w:r>
      <w:r w:rsidRPr="00330D35">
        <w:rPr>
          <w:rFonts w:ascii="Cambria" w:hAnsi="Cambria"/>
          <w:b/>
          <w:sz w:val="24"/>
          <w:szCs w:val="24"/>
          <w:highlight w:val="black"/>
        </w:rPr>
        <w:t>XXXXXXXXXXXXXXXXXXXXXXXXXXXXXXXXXXXXXXX 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330D35" w:rsidRPr="00286157" w:rsidRDefault="00330D35" w:rsidP="0033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286157">
        <w:rPr>
          <w:rFonts w:ascii="Cambria" w:hAnsi="Cambria"/>
          <w:i/>
          <w:sz w:val="24"/>
          <w:szCs w:val="24"/>
        </w:rPr>
        <w:t>“</w:t>
      </w:r>
      <w:r>
        <w:rPr>
          <w:rFonts w:ascii="Cambria" w:hAnsi="Cambria"/>
          <w:i/>
          <w:sz w:val="24"/>
          <w:szCs w:val="24"/>
        </w:rPr>
        <w:t>Número de reos por grupos de edad 18-23 y 24-29 años, para el año 2014</w:t>
      </w:r>
      <w:r w:rsidRPr="00286157">
        <w:rPr>
          <w:rFonts w:ascii="Cambria" w:hAnsi="Cambria"/>
          <w:i/>
          <w:sz w:val="24"/>
          <w:szCs w:val="24"/>
        </w:rPr>
        <w:t>”.</w:t>
      </w:r>
    </w:p>
    <w:p w:rsidR="00330D35" w:rsidRPr="00286157" w:rsidRDefault="00330D35" w:rsidP="00330D35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330D35" w:rsidRPr="00286157" w:rsidRDefault="00330D35" w:rsidP="00330D3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RESUELVE:</w:t>
      </w:r>
      <w:r w:rsidRPr="00286157">
        <w:rPr>
          <w:rFonts w:ascii="Cambria" w:hAnsi="Cambria"/>
          <w:sz w:val="24"/>
          <w:szCs w:val="24"/>
        </w:rPr>
        <w:t xml:space="preserve"> Conceder la información según cuadro anexo, recibida en esta Unidad por la Unidad Administrativa correspondiente art. 69 LAIP.</w:t>
      </w:r>
    </w:p>
    <w:p w:rsidR="00330D35" w:rsidRPr="00286157" w:rsidRDefault="00330D35" w:rsidP="00330D3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30D35" w:rsidRPr="00286157" w:rsidRDefault="00330D35" w:rsidP="00330D3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tres</w:t>
      </w:r>
      <w:r w:rsidRPr="00286157">
        <w:rPr>
          <w:rFonts w:ascii="Cambria" w:hAnsi="Cambria"/>
          <w:sz w:val="24"/>
          <w:szCs w:val="24"/>
        </w:rPr>
        <w:t xml:space="preserve"> horas del día </w:t>
      </w:r>
      <w:r>
        <w:rPr>
          <w:rFonts w:ascii="Cambria" w:hAnsi="Cambria"/>
          <w:sz w:val="24"/>
          <w:szCs w:val="24"/>
        </w:rPr>
        <w:t>diez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330D35" w:rsidRPr="00286157" w:rsidRDefault="00330D35" w:rsidP="00330D3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30D35" w:rsidRPr="00286157" w:rsidRDefault="00330D35" w:rsidP="00330D3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30D35" w:rsidRPr="00286157" w:rsidRDefault="00330D35" w:rsidP="00330D3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330D35" w:rsidRPr="00286157" w:rsidRDefault="00330D35" w:rsidP="00330D35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330D35" w:rsidRPr="00286157" w:rsidRDefault="00330D35" w:rsidP="00330D35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330D35" w:rsidRPr="00286157" w:rsidRDefault="00330D35" w:rsidP="00330D35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330D35" w:rsidRPr="00286157" w:rsidRDefault="00330D35" w:rsidP="00330D35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UAIP/OIR/1</w:t>
      </w:r>
      <w:r>
        <w:rPr>
          <w:rFonts w:ascii="Cambria" w:hAnsi="Cambria"/>
          <w:sz w:val="24"/>
          <w:szCs w:val="24"/>
          <w:lang w:val="en-US"/>
        </w:rPr>
        <w:t>45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920652" w:rsidRDefault="00330D35" w:rsidP="00330D35">
      <w:pPr>
        <w:ind w:firstLine="708"/>
        <w:jc w:val="both"/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330D35"/>
    <w:rsid w:val="003608A1"/>
    <w:rsid w:val="00441552"/>
    <w:rsid w:val="004627B7"/>
    <w:rsid w:val="00517567"/>
    <w:rsid w:val="006615A5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2016-09-06T16:24:00Z</dcterms:created>
  <dcterms:modified xsi:type="dcterms:W3CDTF">2016-09-06T16:24:00Z</dcterms:modified>
</cp:coreProperties>
</file>