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022BF0" w:rsidP="00B450D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3360" behindDoc="0" locked="0" layoutInCell="1" allowOverlap="1" wp14:anchorId="407DC34F" wp14:editId="33BA951A">
            <wp:simplePos x="0" y="0"/>
            <wp:positionH relativeFrom="column">
              <wp:posOffset>5122545</wp:posOffset>
            </wp:positionH>
            <wp:positionV relativeFrom="paragraph">
              <wp:posOffset>-145415</wp:posOffset>
            </wp:positionV>
            <wp:extent cx="1102360" cy="628650"/>
            <wp:effectExtent l="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236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6192" behindDoc="0" locked="0" layoutInCell="1" allowOverlap="1" wp14:anchorId="3B18B9A6" wp14:editId="3E96F690">
            <wp:simplePos x="0" y="0"/>
            <wp:positionH relativeFrom="column">
              <wp:posOffset>-565785</wp:posOffset>
            </wp:positionH>
            <wp:positionV relativeFrom="paragraph">
              <wp:posOffset>-202565</wp:posOffset>
            </wp:positionV>
            <wp:extent cx="857250" cy="678180"/>
            <wp:effectExtent l="0" t="0" r="0"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70" t="953"/>
                    <a:stretch/>
                  </pic:blipFill>
                  <pic:spPr bwMode="auto">
                    <a:xfrm>
                      <a:off x="0" y="0"/>
                      <a:ext cx="857250" cy="678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30D6" w:rsidRPr="00B91F36">
        <w:rPr>
          <w:rFonts w:ascii="Arial" w:hAnsi="Arial" w:cs="Arial"/>
          <w:b/>
          <w:sz w:val="18"/>
          <w:szCs w:val="18"/>
        </w:rPr>
        <w:t>MINISTERIO DE JUSTICIA Y SEGURIDAD PÚBLICA</w:t>
      </w:r>
    </w:p>
    <w:p w:rsidR="000530D6" w:rsidRPr="00B91F36" w:rsidRDefault="000530D6" w:rsidP="00B450D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450DD" w:rsidRDefault="000530D6" w:rsidP="00B450DD">
      <w:pPr>
        <w:pStyle w:val="Piedepgina"/>
        <w:tabs>
          <w:tab w:val="right" w:pos="9214"/>
        </w:tabs>
        <w:jc w:val="center"/>
        <w:rPr>
          <w:rFonts w:ascii="Arial" w:hAnsi="Arial" w:cs="Arial"/>
          <w:bCs/>
          <w:sz w:val="18"/>
          <w:szCs w:val="18"/>
        </w:rPr>
      </w:pPr>
      <w:r w:rsidRPr="00B450DD">
        <w:rPr>
          <w:rFonts w:ascii="Arial" w:hAnsi="Arial" w:cs="Arial"/>
          <w:bCs/>
          <w:sz w:val="18"/>
          <w:szCs w:val="18"/>
        </w:rPr>
        <w:t>UNIDAD DE ACCESO A LA INFORMACIÓN PÚBLICA</w:t>
      </w:r>
    </w:p>
    <w:p w:rsidR="000530D6" w:rsidRPr="00BC09AB" w:rsidRDefault="000530D6" w:rsidP="00B450DD">
      <w:pPr>
        <w:pStyle w:val="Piedepgina"/>
        <w:jc w:val="center"/>
        <w:rPr>
          <w:rFonts w:ascii="Arial" w:hAnsi="Arial" w:cs="Arial"/>
          <w:bCs/>
          <w:sz w:val="16"/>
          <w:szCs w:val="16"/>
          <w:lang w:val="es-ES"/>
        </w:rPr>
      </w:pPr>
      <w:r w:rsidRPr="00BC09AB">
        <w:rPr>
          <w:rFonts w:ascii="Arial" w:hAnsi="Arial" w:cs="Arial"/>
          <w:bCs/>
          <w:sz w:val="16"/>
          <w:szCs w:val="16"/>
          <w:lang w:val="es-ES"/>
        </w:rPr>
        <w:t>7ª Avenida Norte y Pasaje N° 3 Urbanización Santa Adela Casa N° 1 S</w:t>
      </w:r>
      <w:r w:rsidR="004B244E" w:rsidRPr="00BC09AB">
        <w:rPr>
          <w:rFonts w:ascii="Arial" w:hAnsi="Arial" w:cs="Arial"/>
          <w:bCs/>
          <w:sz w:val="16"/>
          <w:szCs w:val="16"/>
          <w:lang w:val="es-ES"/>
        </w:rPr>
        <w:t>an</w:t>
      </w:r>
      <w:r w:rsidRPr="00BC09AB">
        <w:rPr>
          <w:rFonts w:ascii="Arial" w:hAnsi="Arial" w:cs="Arial"/>
          <w:bCs/>
          <w:sz w:val="16"/>
          <w:szCs w:val="16"/>
          <w:lang w:val="es-ES"/>
        </w:rPr>
        <w:t xml:space="preserve"> Salv</w:t>
      </w:r>
      <w:r w:rsidR="004B244E" w:rsidRPr="00BC09AB">
        <w:rPr>
          <w:rFonts w:ascii="Arial" w:hAnsi="Arial" w:cs="Arial"/>
          <w:bCs/>
          <w:sz w:val="16"/>
          <w:szCs w:val="16"/>
          <w:lang w:val="es-ES"/>
        </w:rPr>
        <w:t>ador</w:t>
      </w:r>
      <w:r w:rsidRPr="00BC09AB">
        <w:rPr>
          <w:rFonts w:ascii="Arial" w:hAnsi="Arial" w:cs="Arial"/>
          <w:bCs/>
          <w:sz w:val="16"/>
          <w:szCs w:val="16"/>
          <w:lang w:val="es-ES"/>
        </w:rPr>
        <w:t>.</w:t>
      </w:r>
      <w:r w:rsidR="00022BF0">
        <w:rPr>
          <w:rFonts w:ascii="Arial" w:hAnsi="Arial" w:cs="Arial"/>
          <w:bCs/>
          <w:sz w:val="16"/>
          <w:szCs w:val="16"/>
          <w:lang w:val="es-ES"/>
        </w:rPr>
        <w:t xml:space="preserve"> </w:t>
      </w:r>
      <w:r w:rsidRPr="00BC09AB">
        <w:rPr>
          <w:rFonts w:ascii="Arial" w:hAnsi="Arial" w:cs="Arial"/>
          <w:bCs/>
          <w:sz w:val="16"/>
          <w:szCs w:val="16"/>
          <w:lang w:val="es-ES"/>
        </w:rPr>
        <w:t>Tel. 2527-8700</w:t>
      </w:r>
    </w:p>
    <w:p w:rsidR="002D56B2" w:rsidRDefault="00A94B4F" w:rsidP="00C30F38">
      <w:pPr>
        <w:spacing w:after="0" w:line="240" w:lineRule="auto"/>
        <w:ind w:firstLine="708"/>
        <w:jc w:val="both"/>
        <w:rPr>
          <w:rFonts w:asciiTheme="majorHAnsi" w:hAnsiTheme="majorHAnsi"/>
          <w:sz w:val="20"/>
          <w:szCs w:val="20"/>
        </w:rPr>
      </w:pPr>
      <w:r>
        <w:rPr>
          <w:rFonts w:ascii="Arial Narrow" w:hAnsi="Arial Narrow"/>
          <w:noProof/>
          <w:sz w:val="16"/>
          <w:szCs w:val="16"/>
          <w:lang w:eastAsia="es-SV"/>
        </w:rPr>
        <mc:AlternateContent>
          <mc:Choice Requires="wps">
            <w:drawing>
              <wp:anchor distT="4294967294" distB="4294967294" distL="114300" distR="114300" simplePos="0" relativeHeight="251660288" behindDoc="0" locked="0" layoutInCell="1" allowOverlap="1">
                <wp:simplePos x="0" y="0"/>
                <wp:positionH relativeFrom="margin">
                  <wp:posOffset>-556260</wp:posOffset>
                </wp:positionH>
                <wp:positionV relativeFrom="paragraph">
                  <wp:posOffset>57784</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43.8pt,4.55pt" to="492.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" strokeweight="1.5pt">
                <w10:wrap anchorx="margin"/>
              </v:line>
            </w:pict>
          </mc:Fallback>
        </mc:AlternateContent>
      </w:r>
    </w:p>
    <w:p w:rsidR="00A94B4F" w:rsidRPr="00286157" w:rsidRDefault="00A94B4F" w:rsidP="00A94B4F">
      <w:pPr>
        <w:ind w:firstLine="708"/>
        <w:jc w:val="both"/>
        <w:rPr>
          <w:rFonts w:ascii="Cambria" w:hAnsi="Cambria"/>
          <w:sz w:val="24"/>
          <w:szCs w:val="24"/>
        </w:rPr>
      </w:pPr>
      <w:r w:rsidRPr="00286157">
        <w:rPr>
          <w:rFonts w:ascii="Cambria" w:hAnsi="Cambria"/>
          <w:sz w:val="24"/>
          <w:szCs w:val="24"/>
        </w:rPr>
        <w:t>Vista la solicitud de</w:t>
      </w:r>
      <w:r>
        <w:rPr>
          <w:rFonts w:ascii="Cambria" w:hAnsi="Cambria"/>
          <w:sz w:val="24"/>
          <w:szCs w:val="24"/>
        </w:rPr>
        <w:t xml:space="preserve"> </w:t>
      </w:r>
      <w:proofErr w:type="spellStart"/>
      <w:r w:rsidRPr="00F6268B">
        <w:rPr>
          <w:rFonts w:ascii="Cambria" w:hAnsi="Cambria"/>
          <w:b/>
          <w:sz w:val="24"/>
          <w:szCs w:val="24"/>
          <w:highlight w:val="black"/>
        </w:rPr>
        <w:t>XXXXXXXXXXXXXXXXXXXXXXXXXXXXXXXXXXXXXX</w:t>
      </w:r>
      <w:proofErr w:type="spellEnd"/>
      <w:r w:rsidRPr="00286157">
        <w:rPr>
          <w:rFonts w:ascii="Cambria" w:hAnsi="Cambria"/>
          <w:sz w:val="24"/>
          <w:szCs w:val="24"/>
        </w:rPr>
        <w:t xml:space="preserve">, con Documento Único de Identidad número </w:t>
      </w:r>
      <w:proofErr w:type="spellStart"/>
      <w:r w:rsidRPr="00F6268B">
        <w:rPr>
          <w:rFonts w:ascii="Cambria" w:hAnsi="Cambria"/>
          <w:b/>
          <w:sz w:val="24"/>
          <w:szCs w:val="24"/>
          <w:highlight w:val="black"/>
        </w:rPr>
        <w:t>XXXXXXXXXXXXXXXXXXXXXXXXXXXX</w:t>
      </w:r>
      <w:proofErr w:type="spellEnd"/>
      <w:r w:rsidRPr="00F6268B">
        <w:rPr>
          <w:rFonts w:ascii="Cambria" w:hAnsi="Cambria"/>
          <w:b/>
          <w:sz w:val="24"/>
          <w:szCs w:val="24"/>
          <w:highlight w:val="black"/>
        </w:rPr>
        <w:t xml:space="preserve"> </w:t>
      </w:r>
      <w:proofErr w:type="spellStart"/>
      <w:r w:rsidRPr="00F6268B">
        <w:rPr>
          <w:rFonts w:ascii="Cambria" w:hAnsi="Cambria"/>
          <w:b/>
          <w:sz w:val="24"/>
          <w:szCs w:val="24"/>
          <w:highlight w:val="black"/>
        </w:rPr>
        <w:t>XXXXXXXXXXXXXXXXXXXX</w:t>
      </w:r>
      <w:proofErr w:type="spellEnd"/>
      <w:r w:rsidRPr="00286157">
        <w:rPr>
          <w:rFonts w:ascii="Cambria" w:hAnsi="Cambria"/>
          <w:sz w:val="24"/>
          <w:szCs w:val="24"/>
        </w:rPr>
        <w:t>, quien solicita:</w:t>
      </w:r>
    </w:p>
    <w:p w:rsidR="00A94B4F" w:rsidRPr="00286157" w:rsidRDefault="00A94B4F" w:rsidP="00A94B4F">
      <w:pPr>
        <w:widowControl w:val="0"/>
        <w:overflowPunct w:val="0"/>
        <w:autoSpaceDE w:val="0"/>
        <w:autoSpaceDN w:val="0"/>
        <w:adjustRightInd w:val="0"/>
        <w:spacing w:after="0" w:line="240" w:lineRule="auto"/>
        <w:jc w:val="both"/>
        <w:rPr>
          <w:rFonts w:ascii="Cambria" w:hAnsi="Cambria"/>
          <w:i/>
          <w:sz w:val="24"/>
          <w:szCs w:val="24"/>
        </w:rPr>
      </w:pPr>
      <w:r w:rsidRPr="00286157">
        <w:rPr>
          <w:rFonts w:ascii="Cambria" w:hAnsi="Cambria"/>
          <w:i/>
          <w:sz w:val="24"/>
          <w:szCs w:val="24"/>
        </w:rPr>
        <w:t xml:space="preserve">“Solicito la Situación Jurídica de mi hijo </w:t>
      </w:r>
      <w:proofErr w:type="spellStart"/>
      <w:r w:rsidRPr="00F6268B">
        <w:rPr>
          <w:rFonts w:ascii="Cambria" w:hAnsi="Cambria"/>
          <w:b/>
          <w:sz w:val="24"/>
          <w:szCs w:val="24"/>
          <w:highlight w:val="black"/>
        </w:rPr>
        <w:t>XXXXXXXXXXXXXXXXXXXXXXXXXXXXXX</w:t>
      </w:r>
      <w:proofErr w:type="spellEnd"/>
      <w:r w:rsidRPr="00286157">
        <w:rPr>
          <w:rFonts w:ascii="Cambria" w:hAnsi="Cambria"/>
          <w:i/>
          <w:sz w:val="24"/>
          <w:szCs w:val="24"/>
        </w:rPr>
        <w:t xml:space="preserve">, por haber sido trasladado ilegalmente del Centro Penal de </w:t>
      </w:r>
      <w:proofErr w:type="spellStart"/>
      <w:r w:rsidRPr="00286157">
        <w:rPr>
          <w:rFonts w:ascii="Cambria" w:hAnsi="Cambria"/>
          <w:i/>
          <w:sz w:val="24"/>
          <w:szCs w:val="24"/>
        </w:rPr>
        <w:t>Metapán</w:t>
      </w:r>
      <w:proofErr w:type="spellEnd"/>
      <w:r w:rsidRPr="00286157">
        <w:rPr>
          <w:rFonts w:ascii="Cambria" w:hAnsi="Cambria"/>
          <w:i/>
          <w:sz w:val="24"/>
          <w:szCs w:val="24"/>
        </w:rPr>
        <w:t xml:space="preserve"> al Centro Penal de Seguridad de Zacatecoluca.</w:t>
      </w:r>
    </w:p>
    <w:p w:rsidR="00A94B4F" w:rsidRPr="00286157" w:rsidRDefault="00A94B4F" w:rsidP="00A94B4F">
      <w:pPr>
        <w:widowControl w:val="0"/>
        <w:overflowPunct w:val="0"/>
        <w:autoSpaceDE w:val="0"/>
        <w:autoSpaceDN w:val="0"/>
        <w:adjustRightInd w:val="0"/>
        <w:spacing w:after="0" w:line="240" w:lineRule="auto"/>
        <w:jc w:val="both"/>
        <w:rPr>
          <w:rFonts w:ascii="Cambria" w:hAnsi="Cambria"/>
          <w:i/>
          <w:sz w:val="24"/>
          <w:szCs w:val="24"/>
        </w:rPr>
      </w:pPr>
      <w:r w:rsidRPr="00286157">
        <w:rPr>
          <w:rFonts w:ascii="Cambria" w:hAnsi="Cambria"/>
          <w:i/>
          <w:sz w:val="24"/>
          <w:szCs w:val="24"/>
        </w:rPr>
        <w:t xml:space="preserve">Por el Equipo Técnico Criminológico del Centro Penal de </w:t>
      </w:r>
      <w:proofErr w:type="spellStart"/>
      <w:r w:rsidRPr="00286157">
        <w:rPr>
          <w:rFonts w:ascii="Cambria" w:hAnsi="Cambria"/>
          <w:i/>
          <w:sz w:val="24"/>
          <w:szCs w:val="24"/>
        </w:rPr>
        <w:t>Metapán</w:t>
      </w:r>
      <w:proofErr w:type="spellEnd"/>
      <w:r w:rsidRPr="00286157">
        <w:rPr>
          <w:rFonts w:ascii="Cambria" w:hAnsi="Cambria"/>
          <w:i/>
          <w:sz w:val="24"/>
          <w:szCs w:val="24"/>
        </w:rPr>
        <w:t xml:space="preserve"> como la ratificación de traslado fue realizado con el Concejo Criminológico Regional  Central de San Salvador, desde el 17 de diciembre del año 2015(Traslado Ilegal)”.</w:t>
      </w:r>
    </w:p>
    <w:p w:rsidR="00A94B4F" w:rsidRPr="00286157" w:rsidRDefault="00A94B4F" w:rsidP="00A94B4F">
      <w:pPr>
        <w:widowControl w:val="0"/>
        <w:overflowPunct w:val="0"/>
        <w:autoSpaceDE w:val="0"/>
        <w:autoSpaceDN w:val="0"/>
        <w:adjustRightInd w:val="0"/>
        <w:spacing w:after="0" w:line="240" w:lineRule="auto"/>
        <w:jc w:val="both"/>
        <w:rPr>
          <w:rFonts w:ascii="Cambria" w:hAnsi="Cambria"/>
          <w:i/>
          <w:sz w:val="24"/>
          <w:szCs w:val="24"/>
        </w:rPr>
      </w:pPr>
    </w:p>
    <w:p w:rsidR="00A94B4F" w:rsidRPr="00286157" w:rsidRDefault="00A94B4F" w:rsidP="00A94B4F">
      <w:pPr>
        <w:widowControl w:val="0"/>
        <w:suppressAutoHyphens/>
        <w:spacing w:after="0"/>
        <w:jc w:val="both"/>
        <w:rPr>
          <w:rFonts w:ascii="Cambria" w:hAnsi="Cambria"/>
          <w:sz w:val="24"/>
          <w:szCs w:val="24"/>
        </w:rPr>
      </w:pPr>
      <w:r w:rsidRPr="00286157">
        <w:rPr>
          <w:rFonts w:ascii="Cambria" w:eastAsia="Times New Roman" w:hAnsi="Cambria" w:cs="Calibri"/>
          <w:i/>
          <w:color w:val="000000"/>
          <w:sz w:val="24"/>
          <w:lang w:val="es-ES" w:eastAsia="ar-SA"/>
        </w:rPr>
        <w:t xml:space="preserve"> </w:t>
      </w:r>
      <w:r w:rsidRPr="00286157">
        <w:rPr>
          <w:rFonts w:ascii="Cambria" w:hAnsi="Cambria"/>
          <w:sz w:val="24"/>
          <w:szCs w:val="24"/>
        </w:rPr>
        <w:t xml:space="preserve"> </w:t>
      </w:r>
    </w:p>
    <w:p w:rsidR="00A94B4F" w:rsidRPr="00286157" w:rsidRDefault="00A94B4F" w:rsidP="00A94B4F">
      <w:pPr>
        <w:ind w:firstLine="708"/>
        <w:jc w:val="both"/>
        <w:rPr>
          <w:rFonts w:ascii="Cambria" w:hAnsi="Cambria"/>
          <w:sz w:val="24"/>
          <w:szCs w:val="24"/>
        </w:rPr>
      </w:pPr>
      <w:r w:rsidRPr="00286157">
        <w:rPr>
          <w:rFonts w:ascii="Cambria" w:hAnsi="Cambria"/>
          <w:sz w:val="24"/>
          <w:szCs w:val="24"/>
        </w:rPr>
        <w:t xml:space="preserve">Con el fin de dar cumplimiento a lo solicitado, conforme a los Arts. 1, 2, 3 Lit. </w:t>
      </w:r>
      <w:proofErr w:type="gramStart"/>
      <w:r w:rsidRPr="00286157">
        <w:rPr>
          <w:rFonts w:ascii="Cambria" w:hAnsi="Cambria"/>
          <w:sz w:val="24"/>
          <w:szCs w:val="24"/>
        </w:rPr>
        <w:t>a</w:t>
      </w:r>
      <w:proofErr w:type="gramEnd"/>
      <w:r w:rsidRPr="00286157">
        <w:rPr>
          <w:rFonts w:ascii="Cambria" w:hAnsi="Cambria"/>
          <w:sz w:val="24"/>
          <w:szCs w:val="24"/>
        </w:rPr>
        <w:t xml:space="preserve">, b, j. Art. 4 Lit. </w:t>
      </w:r>
      <w:proofErr w:type="gramStart"/>
      <w:r w:rsidRPr="00286157">
        <w:rPr>
          <w:rFonts w:ascii="Cambria" w:hAnsi="Cambria"/>
          <w:sz w:val="24"/>
          <w:szCs w:val="24"/>
        </w:rPr>
        <w:t>a</w:t>
      </w:r>
      <w:proofErr w:type="gramEnd"/>
      <w:r w:rsidRPr="00286157">
        <w:rPr>
          <w:rFonts w:ascii="Cambria" w:hAnsi="Cambria"/>
          <w:sz w:val="24"/>
          <w:szCs w:val="24"/>
        </w:rPr>
        <w:t xml:space="preserve">, b, c, d, e, f, g.  </w:t>
      </w:r>
      <w:proofErr w:type="gramStart"/>
      <w:r w:rsidRPr="00286157">
        <w:rPr>
          <w:rFonts w:ascii="Cambria" w:hAnsi="Cambria"/>
          <w:sz w:val="24"/>
          <w:szCs w:val="24"/>
        </w:rPr>
        <w:t>y</w:t>
      </w:r>
      <w:proofErr w:type="gramEnd"/>
      <w:r w:rsidRPr="00286157">
        <w:rPr>
          <w:rFonts w:ascii="Cambria" w:hAnsi="Cambria"/>
          <w:sz w:val="24"/>
          <w:szCs w:val="24"/>
        </w:rPr>
        <w:t xml:space="preserve"> Art. 65, 69 y 71 de la Ley de Acceso a la Información Pública, la suscrita </w:t>
      </w:r>
      <w:r w:rsidRPr="00286157">
        <w:rPr>
          <w:rFonts w:ascii="Cambria" w:hAnsi="Cambria"/>
          <w:b/>
          <w:sz w:val="24"/>
          <w:szCs w:val="24"/>
        </w:rPr>
        <w:t>RESUELVE</w:t>
      </w:r>
      <w:r w:rsidRPr="00286157">
        <w:rPr>
          <w:rFonts w:ascii="Cambria" w:hAnsi="Cambria"/>
          <w:sz w:val="24"/>
          <w:szCs w:val="24"/>
        </w:rPr>
        <w:t xml:space="preserve">: Entréguese Situación Jurídica del señor </w:t>
      </w:r>
      <w:proofErr w:type="spellStart"/>
      <w:r w:rsidRPr="00F6268B">
        <w:rPr>
          <w:rFonts w:ascii="Cambria" w:hAnsi="Cambria"/>
          <w:b/>
          <w:sz w:val="24"/>
          <w:szCs w:val="24"/>
          <w:highlight w:val="black"/>
        </w:rPr>
        <w:t>XXXXXXXXXXXXXXXXX</w:t>
      </w:r>
      <w:proofErr w:type="spellEnd"/>
      <w:r w:rsidRPr="00F6268B">
        <w:rPr>
          <w:rFonts w:ascii="Cambria" w:hAnsi="Cambria"/>
          <w:sz w:val="24"/>
          <w:szCs w:val="24"/>
          <w:highlight w:val="black"/>
        </w:rPr>
        <w:t>,</w:t>
      </w:r>
      <w:r w:rsidRPr="00286157">
        <w:rPr>
          <w:rFonts w:ascii="Cambria" w:hAnsi="Cambria"/>
          <w:sz w:val="24"/>
          <w:szCs w:val="24"/>
        </w:rPr>
        <w:t xml:space="preserve"> recibida en esta Unidad, por el Centro de Seguridad de Zacatecoluca art. 69 LAIP, lo anterior en vista que el privado de libertad, dio el consentimiento para entregar su información confidencial al señor </w:t>
      </w:r>
      <w:proofErr w:type="spellStart"/>
      <w:r w:rsidRPr="00F6268B">
        <w:rPr>
          <w:rFonts w:ascii="Cambria" w:hAnsi="Cambria"/>
          <w:b/>
          <w:sz w:val="24"/>
          <w:szCs w:val="24"/>
          <w:highlight w:val="black"/>
        </w:rPr>
        <w:t>XXXXXXXXXXXX</w:t>
      </w:r>
      <w:proofErr w:type="spellEnd"/>
      <w:r w:rsidRPr="00F6268B">
        <w:rPr>
          <w:rFonts w:ascii="Cambria" w:hAnsi="Cambria"/>
          <w:b/>
          <w:sz w:val="24"/>
          <w:szCs w:val="24"/>
          <w:highlight w:val="black"/>
        </w:rPr>
        <w:t xml:space="preserve"> </w:t>
      </w:r>
      <w:proofErr w:type="spellStart"/>
      <w:r w:rsidRPr="00F6268B">
        <w:rPr>
          <w:rFonts w:ascii="Cambria" w:hAnsi="Cambria"/>
          <w:b/>
          <w:sz w:val="24"/>
          <w:szCs w:val="24"/>
          <w:highlight w:val="black"/>
        </w:rPr>
        <w:t>XXXXXXXXXXXXXXXX</w:t>
      </w:r>
      <w:bookmarkStart w:id="0" w:name="_GoBack"/>
      <w:bookmarkEnd w:id="0"/>
      <w:proofErr w:type="spellEnd"/>
      <w:r w:rsidRPr="00286157">
        <w:rPr>
          <w:rFonts w:ascii="Cambria" w:hAnsi="Cambria"/>
          <w:sz w:val="24"/>
          <w:szCs w:val="24"/>
        </w:rPr>
        <w:t>, de acuerdo con el Art. 40 del Reglamento de la Ley del Acceso a la Información Pública.</w:t>
      </w:r>
    </w:p>
    <w:p w:rsidR="00A94B4F" w:rsidRPr="00286157" w:rsidRDefault="00A94B4F" w:rsidP="00A94B4F">
      <w:pPr>
        <w:ind w:firstLine="708"/>
        <w:jc w:val="both"/>
        <w:rPr>
          <w:rFonts w:ascii="Cambria" w:hAnsi="Cambria"/>
          <w:sz w:val="24"/>
          <w:szCs w:val="24"/>
        </w:rPr>
      </w:pPr>
      <w:r w:rsidRPr="00286157">
        <w:rPr>
          <w:rFonts w:ascii="Cambria" w:hAnsi="Cambria"/>
          <w:sz w:val="24"/>
          <w:szCs w:val="24"/>
        </w:rPr>
        <w:t>Queda expedito el derecho de la persona solicitante de proceder conforme a lo establecido en el art. 82 de la Ley de Acceso a la Información Pública.</w:t>
      </w:r>
    </w:p>
    <w:p w:rsidR="00A94B4F" w:rsidRPr="00286157" w:rsidRDefault="00A94B4F" w:rsidP="00A94B4F">
      <w:pPr>
        <w:ind w:firstLine="708"/>
        <w:jc w:val="both"/>
        <w:rPr>
          <w:rFonts w:ascii="Cambria" w:hAnsi="Cambria"/>
          <w:sz w:val="24"/>
          <w:szCs w:val="24"/>
        </w:rPr>
      </w:pPr>
      <w:r w:rsidRPr="00286157">
        <w:rPr>
          <w:rFonts w:ascii="Cambria" w:hAnsi="Cambria"/>
          <w:sz w:val="24"/>
          <w:szCs w:val="24"/>
        </w:rPr>
        <w:t>San Salvador, a las dos horas del día veintitrés de mayo de dos mil dieciséis.</w:t>
      </w:r>
    </w:p>
    <w:p w:rsidR="00A94B4F" w:rsidRPr="00286157" w:rsidRDefault="00A94B4F" w:rsidP="00A94B4F">
      <w:pPr>
        <w:spacing w:after="0"/>
        <w:jc w:val="both"/>
        <w:rPr>
          <w:rFonts w:ascii="Cambria" w:hAnsi="Cambria"/>
          <w:b/>
          <w:sz w:val="24"/>
          <w:szCs w:val="24"/>
        </w:rPr>
      </w:pPr>
    </w:p>
    <w:p w:rsidR="00A94B4F" w:rsidRPr="00286157" w:rsidRDefault="00A94B4F" w:rsidP="00A94B4F">
      <w:pPr>
        <w:spacing w:after="0"/>
        <w:jc w:val="both"/>
        <w:rPr>
          <w:rFonts w:ascii="Cambria" w:hAnsi="Cambria"/>
          <w:b/>
          <w:sz w:val="24"/>
          <w:szCs w:val="24"/>
        </w:rPr>
      </w:pPr>
    </w:p>
    <w:p w:rsidR="00A94B4F" w:rsidRPr="00286157" w:rsidRDefault="00A94B4F" w:rsidP="00A94B4F">
      <w:pPr>
        <w:spacing w:after="0"/>
        <w:jc w:val="both"/>
        <w:rPr>
          <w:rFonts w:ascii="Cambria" w:hAnsi="Cambria"/>
          <w:b/>
          <w:sz w:val="24"/>
          <w:szCs w:val="24"/>
        </w:rPr>
      </w:pPr>
    </w:p>
    <w:p w:rsidR="00A94B4F" w:rsidRPr="00286157" w:rsidRDefault="00A94B4F" w:rsidP="00A94B4F">
      <w:pPr>
        <w:spacing w:after="0"/>
        <w:ind w:firstLine="708"/>
        <w:jc w:val="both"/>
        <w:rPr>
          <w:rFonts w:ascii="Cambria" w:hAnsi="Cambria"/>
          <w:b/>
          <w:sz w:val="24"/>
          <w:szCs w:val="24"/>
        </w:rPr>
      </w:pPr>
    </w:p>
    <w:p w:rsidR="00A94B4F" w:rsidRPr="00286157" w:rsidRDefault="00A94B4F" w:rsidP="00A94B4F">
      <w:pPr>
        <w:spacing w:after="0"/>
        <w:ind w:left="3540" w:firstLine="708"/>
        <w:rPr>
          <w:rFonts w:ascii="Cambria" w:hAnsi="Cambria"/>
          <w:b/>
          <w:sz w:val="24"/>
          <w:szCs w:val="24"/>
        </w:rPr>
      </w:pPr>
      <w:r w:rsidRPr="00286157">
        <w:rPr>
          <w:rFonts w:ascii="Cambria" w:hAnsi="Cambria"/>
          <w:b/>
          <w:sz w:val="24"/>
          <w:szCs w:val="24"/>
        </w:rPr>
        <w:t>Licda. Marlene Janeth Cardona Andrade</w:t>
      </w:r>
    </w:p>
    <w:p w:rsidR="00A94B4F" w:rsidRPr="00286157" w:rsidRDefault="00A94B4F" w:rsidP="00A94B4F">
      <w:pPr>
        <w:ind w:left="3540" w:firstLine="708"/>
        <w:rPr>
          <w:rFonts w:ascii="Cambria" w:hAnsi="Cambria"/>
          <w:sz w:val="24"/>
          <w:szCs w:val="24"/>
        </w:rPr>
      </w:pPr>
      <w:r w:rsidRPr="00286157">
        <w:rPr>
          <w:rFonts w:ascii="Cambria" w:hAnsi="Cambria"/>
          <w:b/>
          <w:sz w:val="24"/>
          <w:szCs w:val="24"/>
        </w:rPr>
        <w:t>Oficial de Información</w:t>
      </w:r>
    </w:p>
    <w:p w:rsidR="00A94B4F" w:rsidRPr="00A94B4F" w:rsidRDefault="00A94B4F" w:rsidP="00A94B4F">
      <w:pPr>
        <w:jc w:val="right"/>
        <w:rPr>
          <w:rFonts w:ascii="Cambria" w:hAnsi="Cambria"/>
          <w:sz w:val="24"/>
          <w:szCs w:val="24"/>
        </w:rPr>
      </w:pPr>
      <w:r w:rsidRPr="00A94B4F">
        <w:rPr>
          <w:rFonts w:ascii="Cambria" w:hAnsi="Cambria"/>
          <w:sz w:val="24"/>
          <w:szCs w:val="24"/>
        </w:rPr>
        <w:t>Ref. Solicitud UAIP/</w:t>
      </w:r>
      <w:proofErr w:type="spellStart"/>
      <w:r w:rsidRPr="00A94B4F">
        <w:rPr>
          <w:rFonts w:ascii="Cambria" w:hAnsi="Cambria"/>
          <w:sz w:val="24"/>
          <w:szCs w:val="24"/>
        </w:rPr>
        <w:t>OIR</w:t>
      </w:r>
      <w:proofErr w:type="spellEnd"/>
      <w:r w:rsidRPr="00A94B4F">
        <w:rPr>
          <w:rFonts w:ascii="Cambria" w:hAnsi="Cambria"/>
          <w:sz w:val="24"/>
          <w:szCs w:val="24"/>
        </w:rPr>
        <w:t>/120/2016</w:t>
      </w:r>
    </w:p>
    <w:p w:rsidR="00A94B4F" w:rsidRPr="00A94B4F" w:rsidRDefault="00A94B4F" w:rsidP="00A94B4F">
      <w:pPr>
        <w:spacing w:after="0"/>
        <w:rPr>
          <w:rFonts w:ascii="Cambria" w:hAnsi="Cambria"/>
          <w:sz w:val="16"/>
          <w:szCs w:val="16"/>
        </w:rPr>
      </w:pPr>
      <w:proofErr w:type="spellStart"/>
      <w:r w:rsidRPr="00A94B4F">
        <w:rPr>
          <w:rFonts w:ascii="Cambria" w:hAnsi="Cambria"/>
          <w:sz w:val="16"/>
          <w:szCs w:val="16"/>
        </w:rPr>
        <w:t>MJCA</w:t>
      </w:r>
      <w:proofErr w:type="spellEnd"/>
      <w:r w:rsidRPr="00A94B4F">
        <w:rPr>
          <w:rFonts w:ascii="Cambria" w:hAnsi="Cambria"/>
          <w:sz w:val="16"/>
          <w:szCs w:val="16"/>
        </w:rPr>
        <w:t>/mg/</w:t>
      </w:r>
      <w:proofErr w:type="spellStart"/>
      <w:r w:rsidRPr="00A94B4F">
        <w:rPr>
          <w:rFonts w:ascii="Cambria" w:hAnsi="Cambria"/>
          <w:sz w:val="16"/>
          <w:szCs w:val="16"/>
        </w:rPr>
        <w:t>fagc</w:t>
      </w:r>
      <w:proofErr w:type="spellEnd"/>
    </w:p>
    <w:p w:rsidR="003C2CCC" w:rsidRDefault="003C2CCC" w:rsidP="00A94B4F">
      <w:pPr>
        <w:spacing w:after="0" w:line="240" w:lineRule="auto"/>
        <w:ind w:firstLine="708"/>
        <w:jc w:val="both"/>
      </w:pPr>
    </w:p>
    <w:sectPr w:rsidR="003C2CCC" w:rsidSect="00B450DD">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B2" w:rsidRDefault="002D56B2" w:rsidP="002D56B2">
      <w:pPr>
        <w:spacing w:after="0" w:line="240" w:lineRule="auto"/>
      </w:pPr>
      <w:r>
        <w:separator/>
      </w:r>
    </w:p>
  </w:endnote>
  <w:endnote w:type="continuationSeparator" w:id="0">
    <w:p w:rsidR="002D56B2" w:rsidRDefault="002D56B2" w:rsidP="002D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B2" w:rsidRDefault="002D56B2" w:rsidP="002D56B2">
      <w:pPr>
        <w:spacing w:after="0" w:line="240" w:lineRule="auto"/>
      </w:pPr>
      <w:r>
        <w:separator/>
      </w:r>
    </w:p>
  </w:footnote>
  <w:footnote w:type="continuationSeparator" w:id="0">
    <w:p w:rsidR="002D56B2" w:rsidRDefault="002D56B2" w:rsidP="002D56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
    <w:nsid w:val="12463154"/>
    <w:multiLevelType w:val="hybridMultilevel"/>
    <w:tmpl w:val="28103828"/>
    <w:lvl w:ilvl="0" w:tplc="440A000F">
      <w:start w:val="1"/>
      <w:numFmt w:val="decimal"/>
      <w:lvlText w:val="%1."/>
      <w:lvlJc w:val="left"/>
      <w:pPr>
        <w:ind w:left="1080" w:hanging="360"/>
      </w:pPr>
      <w:rPr>
        <w:rFont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90B9A"/>
    <w:multiLevelType w:val="hybridMultilevel"/>
    <w:tmpl w:val="876247A8"/>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E9069A8"/>
    <w:multiLevelType w:val="hybridMultilevel"/>
    <w:tmpl w:val="62C23080"/>
    <w:lvl w:ilvl="0" w:tplc="0E702EF6">
      <w:start w:val="1"/>
      <w:numFmt w:val="bullet"/>
      <w:lvlText w:val=""/>
      <w:lvlJc w:val="center"/>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40A417BE"/>
    <w:multiLevelType w:val="hybridMultilevel"/>
    <w:tmpl w:val="925EAE6C"/>
    <w:lvl w:ilvl="0" w:tplc="CAA223FA">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558F0DDD"/>
    <w:multiLevelType w:val="hybridMultilevel"/>
    <w:tmpl w:val="F734523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DBA66F0"/>
    <w:multiLevelType w:val="hybridMultilevel"/>
    <w:tmpl w:val="AD7882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E9B6473"/>
    <w:multiLevelType w:val="hybridMultilevel"/>
    <w:tmpl w:val="B964C8F2"/>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7"/>
  </w:num>
  <w:num w:numId="6">
    <w:abstractNumId w:val="6"/>
  </w:num>
  <w:num w:numId="7">
    <w:abstractNumId w:val="9"/>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6"/>
    <w:rsid w:val="00022BF0"/>
    <w:rsid w:val="000530D6"/>
    <w:rsid w:val="0006333D"/>
    <w:rsid w:val="00070E4C"/>
    <w:rsid w:val="00071CBF"/>
    <w:rsid w:val="00082D35"/>
    <w:rsid w:val="0009349A"/>
    <w:rsid w:val="000A27AD"/>
    <w:rsid w:val="000D06BD"/>
    <w:rsid w:val="000D5EAD"/>
    <w:rsid w:val="00105662"/>
    <w:rsid w:val="00107FD9"/>
    <w:rsid w:val="00120AFA"/>
    <w:rsid w:val="00125ED4"/>
    <w:rsid w:val="001422B1"/>
    <w:rsid w:val="001D101E"/>
    <w:rsid w:val="001D47DF"/>
    <w:rsid w:val="00216880"/>
    <w:rsid w:val="00222635"/>
    <w:rsid w:val="00231776"/>
    <w:rsid w:val="00270077"/>
    <w:rsid w:val="002D56B2"/>
    <w:rsid w:val="002D6CAF"/>
    <w:rsid w:val="0031631A"/>
    <w:rsid w:val="003226A1"/>
    <w:rsid w:val="00324B8A"/>
    <w:rsid w:val="003451E5"/>
    <w:rsid w:val="00377B9E"/>
    <w:rsid w:val="00395816"/>
    <w:rsid w:val="003A2757"/>
    <w:rsid w:val="003A5461"/>
    <w:rsid w:val="003C010A"/>
    <w:rsid w:val="003C2A59"/>
    <w:rsid w:val="003C2CCC"/>
    <w:rsid w:val="003E7ED0"/>
    <w:rsid w:val="0040172B"/>
    <w:rsid w:val="004476E7"/>
    <w:rsid w:val="004725C7"/>
    <w:rsid w:val="004A3E17"/>
    <w:rsid w:val="004B244E"/>
    <w:rsid w:val="005A3684"/>
    <w:rsid w:val="005B3983"/>
    <w:rsid w:val="006178F5"/>
    <w:rsid w:val="00621A91"/>
    <w:rsid w:val="00664292"/>
    <w:rsid w:val="006B11DC"/>
    <w:rsid w:val="00721FE4"/>
    <w:rsid w:val="00725122"/>
    <w:rsid w:val="00732E82"/>
    <w:rsid w:val="007357CD"/>
    <w:rsid w:val="007C455C"/>
    <w:rsid w:val="00803ED9"/>
    <w:rsid w:val="00823A98"/>
    <w:rsid w:val="00827A01"/>
    <w:rsid w:val="0084241D"/>
    <w:rsid w:val="0086033E"/>
    <w:rsid w:val="008706FC"/>
    <w:rsid w:val="008E2F72"/>
    <w:rsid w:val="008F0AC1"/>
    <w:rsid w:val="0092447B"/>
    <w:rsid w:val="009C1104"/>
    <w:rsid w:val="009C3C51"/>
    <w:rsid w:val="00A04C90"/>
    <w:rsid w:val="00A30F93"/>
    <w:rsid w:val="00A6470A"/>
    <w:rsid w:val="00A84824"/>
    <w:rsid w:val="00A94B4F"/>
    <w:rsid w:val="00B2148F"/>
    <w:rsid w:val="00B450DD"/>
    <w:rsid w:val="00B50A3A"/>
    <w:rsid w:val="00BC09AB"/>
    <w:rsid w:val="00BE0016"/>
    <w:rsid w:val="00BE2509"/>
    <w:rsid w:val="00C11FEF"/>
    <w:rsid w:val="00C30F38"/>
    <w:rsid w:val="00C70B4B"/>
    <w:rsid w:val="00C83A45"/>
    <w:rsid w:val="00CA1CC1"/>
    <w:rsid w:val="00CA5C98"/>
    <w:rsid w:val="00CB658F"/>
    <w:rsid w:val="00D06881"/>
    <w:rsid w:val="00D1561C"/>
    <w:rsid w:val="00D50063"/>
    <w:rsid w:val="00DA7ACC"/>
    <w:rsid w:val="00DB53F6"/>
    <w:rsid w:val="00DD17B0"/>
    <w:rsid w:val="00E44928"/>
    <w:rsid w:val="00E54598"/>
    <w:rsid w:val="00E551F2"/>
    <w:rsid w:val="00EF522B"/>
    <w:rsid w:val="00F50810"/>
    <w:rsid w:val="00F6268B"/>
    <w:rsid w:val="00FC585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paragraph" w:styleId="Encabezado">
    <w:name w:val="header"/>
    <w:basedOn w:val="Normal"/>
    <w:link w:val="EncabezadoCar"/>
    <w:uiPriority w:val="99"/>
    <w:unhideWhenUsed/>
    <w:rsid w:val="002D56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56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35944876">
      <w:bodyDiv w:val="1"/>
      <w:marLeft w:val="0"/>
      <w:marRight w:val="0"/>
      <w:marTop w:val="0"/>
      <w:marBottom w:val="0"/>
      <w:divBdr>
        <w:top w:val="none" w:sz="0" w:space="0" w:color="auto"/>
        <w:left w:val="none" w:sz="0" w:space="0" w:color="auto"/>
        <w:bottom w:val="none" w:sz="0" w:space="0" w:color="auto"/>
        <w:right w:val="none" w:sz="0" w:space="0" w:color="auto"/>
      </w:divBdr>
    </w:div>
    <w:div w:id="61849372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864640617">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044987221">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458181966">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Marlene</cp:lastModifiedBy>
  <cp:revision>3</cp:revision>
  <cp:lastPrinted>2016-05-20T21:18:00Z</cp:lastPrinted>
  <dcterms:created xsi:type="dcterms:W3CDTF">2016-09-13T19:16:00Z</dcterms:created>
  <dcterms:modified xsi:type="dcterms:W3CDTF">2016-09-19T19:35:00Z</dcterms:modified>
</cp:coreProperties>
</file>