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14" w:rsidRPr="007D59A4" w:rsidRDefault="005F4714" w:rsidP="005F4714">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59264" behindDoc="0" locked="0" layoutInCell="1" allowOverlap="1" wp14:anchorId="3A24B880" wp14:editId="2DC6E117">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0288" behindDoc="0" locked="0" layoutInCell="1" allowOverlap="1" wp14:anchorId="41B5F9FC" wp14:editId="7D440F16">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5F4714" w:rsidRPr="007D59A4" w:rsidRDefault="005F4714" w:rsidP="005F4714">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5F4714" w:rsidRPr="007D59A4" w:rsidRDefault="005F4714" w:rsidP="005F4714">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5F4714" w:rsidRDefault="005F4714" w:rsidP="005F4714">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5" distB="4294967295" distL="114300" distR="114300" simplePos="0" relativeHeight="251661312" behindDoc="0" locked="0" layoutInCell="1" allowOverlap="1" wp14:anchorId="3703B754" wp14:editId="249CE091">
                <wp:simplePos x="0" y="0"/>
                <wp:positionH relativeFrom="column">
                  <wp:posOffset>-546735</wp:posOffset>
                </wp:positionH>
                <wp:positionV relativeFrom="paragraph">
                  <wp:posOffset>-6351</wp:posOffset>
                </wp:positionV>
                <wp:extent cx="6809740" cy="0"/>
                <wp:effectExtent l="0" t="0" r="2921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5CF170" id="Conector recto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021C0E" w:rsidRPr="005E2EDF" w:rsidRDefault="00021C0E" w:rsidP="00021C0E">
      <w:pPr>
        <w:spacing w:line="360" w:lineRule="auto"/>
        <w:jc w:val="both"/>
        <w:rPr>
          <w:rFonts w:ascii="Arial" w:hAnsi="Arial" w:cs="Arial"/>
          <w:sz w:val="18"/>
          <w:szCs w:val="18"/>
        </w:rPr>
      </w:pPr>
    </w:p>
    <w:p w:rsidR="00021C0E" w:rsidRPr="00782A74" w:rsidRDefault="00021C0E" w:rsidP="00021C0E">
      <w:pPr>
        <w:ind w:firstLine="708"/>
        <w:jc w:val="both"/>
        <w:rPr>
          <w:rFonts w:ascii="Arial" w:hAnsi="Arial" w:cs="Arial"/>
        </w:rPr>
      </w:pPr>
      <w:r w:rsidRPr="00782A74">
        <w:rPr>
          <w:rFonts w:ascii="Arial" w:hAnsi="Arial" w:cs="Arial"/>
        </w:rPr>
        <w:t xml:space="preserve">Vista la solicitud del </w:t>
      </w:r>
      <w:r w:rsidRPr="00005D71">
        <w:rPr>
          <w:rFonts w:ascii="Arial" w:hAnsi="Arial" w:cs="Arial"/>
          <w:b/>
          <w:highlight w:val="black"/>
        </w:rPr>
        <w:t>XXXX</w:t>
      </w:r>
      <w:r w:rsidR="005E2EDF" w:rsidRPr="00005D71">
        <w:rPr>
          <w:rFonts w:ascii="Arial" w:hAnsi="Arial" w:cs="Arial"/>
          <w:b/>
          <w:highlight w:val="black"/>
        </w:rPr>
        <w:t>XXXXXXXXXXX</w:t>
      </w:r>
      <w:r w:rsidRPr="00005D71">
        <w:rPr>
          <w:rFonts w:ascii="Arial" w:hAnsi="Arial" w:cs="Arial"/>
          <w:b/>
          <w:highlight w:val="black"/>
        </w:rPr>
        <w:t>XXXXXXXXXX</w:t>
      </w:r>
      <w:r w:rsidRPr="00782A74">
        <w:rPr>
          <w:rFonts w:ascii="Arial" w:hAnsi="Arial" w:cs="Arial"/>
        </w:rPr>
        <w:t xml:space="preserve">, con Documento </w:t>
      </w:r>
      <w:r>
        <w:rPr>
          <w:rFonts w:ascii="Arial" w:hAnsi="Arial" w:cs="Arial"/>
        </w:rPr>
        <w:t xml:space="preserve">Único de Identidad número </w:t>
      </w:r>
      <w:r w:rsidRPr="00005D71">
        <w:rPr>
          <w:rFonts w:ascii="Arial" w:hAnsi="Arial" w:cs="Arial"/>
          <w:b/>
          <w:highlight w:val="black"/>
        </w:rPr>
        <w:t>XXXXXXXXXXXX</w:t>
      </w:r>
      <w:r w:rsidR="005E2EDF" w:rsidRPr="00005D71">
        <w:rPr>
          <w:rFonts w:ascii="Arial" w:hAnsi="Arial" w:cs="Arial"/>
          <w:b/>
          <w:highlight w:val="black"/>
        </w:rPr>
        <w:t>XXXXXXXXXXXXXXXXXXX</w:t>
      </w:r>
      <w:r w:rsidRPr="00005D71">
        <w:rPr>
          <w:rFonts w:ascii="Arial" w:hAnsi="Arial" w:cs="Arial"/>
          <w:b/>
          <w:highlight w:val="black"/>
        </w:rPr>
        <w:t>XXXXX</w:t>
      </w:r>
      <w:r w:rsidRPr="00782A74">
        <w:rPr>
          <w:rFonts w:ascii="Arial" w:hAnsi="Arial" w:cs="Arial"/>
        </w:rPr>
        <w:t xml:space="preserve">, quien solicita: </w:t>
      </w:r>
    </w:p>
    <w:p w:rsidR="00021C0E" w:rsidRPr="005E2EDF" w:rsidRDefault="00021C0E" w:rsidP="00021C0E">
      <w:pPr>
        <w:widowControl w:val="0"/>
        <w:shd w:val="clear" w:color="auto" w:fill="FFFFFF"/>
        <w:suppressAutoHyphens/>
        <w:spacing w:after="0"/>
        <w:jc w:val="both"/>
        <w:rPr>
          <w:rFonts w:ascii="Arial" w:hAnsi="Arial" w:cs="Arial"/>
          <w:i/>
          <w:lang w:val="es-ES"/>
        </w:rPr>
      </w:pPr>
      <w:r w:rsidRPr="005E2EDF">
        <w:rPr>
          <w:rFonts w:ascii="Arial" w:hAnsi="Arial" w:cs="Arial"/>
          <w:i/>
          <w:lang w:val="es-ES"/>
        </w:rPr>
        <w:t xml:space="preserve">“Se solicita amablemente que se provea la siguiente información para los años 2005 hasta 2015(o en su defecto, para los años que se encuentren disponible y para cada uno de los </w:t>
      </w:r>
      <w:bookmarkStart w:id="0" w:name="_GoBack"/>
      <w:bookmarkEnd w:id="0"/>
      <w:r w:rsidRPr="005E2EDF">
        <w:rPr>
          <w:rFonts w:ascii="Arial" w:hAnsi="Arial" w:cs="Arial"/>
          <w:i/>
          <w:lang w:val="es-ES"/>
        </w:rPr>
        <w:t>municipios del país (262 observaciones por año).”</w:t>
      </w:r>
    </w:p>
    <w:p w:rsidR="00021C0E" w:rsidRPr="005E2EDF" w:rsidRDefault="00021C0E" w:rsidP="00021C0E">
      <w:pPr>
        <w:pStyle w:val="Prrafodelista"/>
        <w:widowControl w:val="0"/>
        <w:numPr>
          <w:ilvl w:val="0"/>
          <w:numId w:val="3"/>
        </w:numPr>
        <w:shd w:val="clear" w:color="auto" w:fill="FFFFFF"/>
        <w:suppressAutoHyphens/>
        <w:spacing w:after="0"/>
        <w:jc w:val="both"/>
        <w:rPr>
          <w:rFonts w:ascii="Arial" w:hAnsi="Arial" w:cs="Arial"/>
          <w:i/>
          <w:lang w:val="es-ES"/>
        </w:rPr>
      </w:pPr>
      <w:r w:rsidRPr="005E2EDF">
        <w:rPr>
          <w:rFonts w:ascii="Arial" w:hAnsi="Arial" w:cs="Arial"/>
          <w:i/>
          <w:lang w:val="es-ES"/>
        </w:rPr>
        <w:t>“Edad promedio de los internos en centros penales por municipio de residencia (en otras palabras, la edad promedio de los internos que residían en un municipio dado, para cada municipio del país).”</w:t>
      </w:r>
    </w:p>
    <w:p w:rsidR="00021C0E" w:rsidRPr="005E2EDF" w:rsidRDefault="00021C0E" w:rsidP="00021C0E">
      <w:pPr>
        <w:pStyle w:val="Prrafodelista"/>
        <w:widowControl w:val="0"/>
        <w:numPr>
          <w:ilvl w:val="0"/>
          <w:numId w:val="3"/>
        </w:numPr>
        <w:shd w:val="clear" w:color="auto" w:fill="FFFFFF"/>
        <w:suppressAutoHyphens/>
        <w:spacing w:after="0"/>
        <w:jc w:val="both"/>
        <w:rPr>
          <w:rFonts w:ascii="Arial" w:hAnsi="Arial" w:cs="Arial"/>
          <w:i/>
          <w:lang w:val="es-ES"/>
        </w:rPr>
      </w:pPr>
      <w:r w:rsidRPr="005E2EDF">
        <w:rPr>
          <w:rFonts w:ascii="Arial" w:hAnsi="Arial" w:cs="Arial"/>
          <w:i/>
          <w:lang w:val="es-ES"/>
        </w:rPr>
        <w:t>“Porcentaje de internos que son hombres por municipio de residencia (en otras palabras, de todos los internos que reportaron residir en el municipio X ¿Qué porcentaje era hombre? Y así para cada municipio del país)”</w:t>
      </w:r>
    </w:p>
    <w:p w:rsidR="00021C0E" w:rsidRPr="005E2EDF" w:rsidRDefault="00021C0E" w:rsidP="00021C0E">
      <w:pPr>
        <w:pStyle w:val="Prrafodelista"/>
        <w:widowControl w:val="0"/>
        <w:numPr>
          <w:ilvl w:val="0"/>
          <w:numId w:val="3"/>
        </w:numPr>
        <w:shd w:val="clear" w:color="auto" w:fill="FFFFFF"/>
        <w:suppressAutoHyphens/>
        <w:spacing w:after="0"/>
        <w:jc w:val="both"/>
        <w:rPr>
          <w:rFonts w:ascii="Arial" w:hAnsi="Arial" w:cs="Arial"/>
          <w:i/>
          <w:lang w:val="es-ES"/>
        </w:rPr>
      </w:pPr>
      <w:r w:rsidRPr="005E2EDF">
        <w:rPr>
          <w:rFonts w:ascii="Arial" w:hAnsi="Arial" w:cs="Arial"/>
          <w:i/>
          <w:lang w:val="es-ES"/>
        </w:rPr>
        <w:t>“Porcentaje de internos condenados por municipio de residencia”</w:t>
      </w:r>
    </w:p>
    <w:p w:rsidR="00021C0E" w:rsidRPr="005E2EDF" w:rsidRDefault="00021C0E" w:rsidP="00021C0E">
      <w:pPr>
        <w:pStyle w:val="Prrafodelista"/>
        <w:widowControl w:val="0"/>
        <w:numPr>
          <w:ilvl w:val="0"/>
          <w:numId w:val="3"/>
        </w:numPr>
        <w:shd w:val="clear" w:color="auto" w:fill="FFFFFF"/>
        <w:suppressAutoHyphens/>
        <w:spacing w:after="0"/>
        <w:jc w:val="both"/>
        <w:rPr>
          <w:rFonts w:ascii="Arial" w:hAnsi="Arial" w:cs="Arial"/>
          <w:i/>
          <w:lang w:val="es-ES"/>
        </w:rPr>
      </w:pPr>
      <w:r w:rsidRPr="005E2EDF">
        <w:rPr>
          <w:rFonts w:ascii="Arial" w:hAnsi="Arial" w:cs="Arial"/>
          <w:i/>
          <w:lang w:val="es-ES"/>
        </w:rPr>
        <w:t>“Porcentaje de internos procesados por municipio de residencia”</w:t>
      </w:r>
    </w:p>
    <w:p w:rsidR="00021C0E" w:rsidRPr="005E2EDF" w:rsidRDefault="00021C0E" w:rsidP="00021C0E">
      <w:pPr>
        <w:pStyle w:val="Prrafodelista"/>
        <w:widowControl w:val="0"/>
        <w:numPr>
          <w:ilvl w:val="0"/>
          <w:numId w:val="3"/>
        </w:numPr>
        <w:shd w:val="clear" w:color="auto" w:fill="FFFFFF"/>
        <w:suppressAutoHyphens/>
        <w:spacing w:after="0"/>
        <w:jc w:val="both"/>
        <w:rPr>
          <w:rFonts w:ascii="Arial" w:hAnsi="Arial" w:cs="Arial"/>
          <w:i/>
          <w:lang w:val="es-ES"/>
        </w:rPr>
      </w:pPr>
      <w:r w:rsidRPr="005E2EDF">
        <w:rPr>
          <w:rFonts w:ascii="Arial" w:hAnsi="Arial" w:cs="Arial"/>
          <w:i/>
          <w:lang w:val="es-ES"/>
        </w:rPr>
        <w:t>“Porcentaje de condenados por cada uno de los siguientes crimines: homicidio, robo, extorsión, violación, delitos relativos a la droga, agrupaciones ilícitas, por municipio de residencia.”</w:t>
      </w:r>
    </w:p>
    <w:p w:rsidR="00021C0E" w:rsidRPr="005E2EDF" w:rsidRDefault="00021C0E" w:rsidP="00021C0E">
      <w:pPr>
        <w:pStyle w:val="Prrafodelista"/>
        <w:widowControl w:val="0"/>
        <w:numPr>
          <w:ilvl w:val="0"/>
          <w:numId w:val="3"/>
        </w:numPr>
        <w:shd w:val="clear" w:color="auto" w:fill="FFFFFF"/>
        <w:suppressAutoHyphens/>
        <w:spacing w:after="0"/>
        <w:jc w:val="both"/>
        <w:rPr>
          <w:rFonts w:ascii="Arial" w:hAnsi="Arial" w:cs="Arial"/>
          <w:i/>
          <w:lang w:val="es-ES"/>
        </w:rPr>
      </w:pPr>
      <w:r w:rsidRPr="005E2EDF">
        <w:rPr>
          <w:rFonts w:ascii="Arial" w:hAnsi="Arial" w:cs="Arial"/>
          <w:i/>
          <w:lang w:val="es-ES"/>
        </w:rPr>
        <w:t>“Porcentaje de internos con cada uno de los siguientes niveles educativos: analfabeta, primaria, secundaria, bachillerato, universitario, estudios técnicos, otros. Por municipio de residencia.”</w:t>
      </w:r>
    </w:p>
    <w:p w:rsidR="00021C0E" w:rsidRPr="005E2EDF" w:rsidRDefault="00021C0E" w:rsidP="00021C0E">
      <w:pPr>
        <w:pStyle w:val="Prrafodelista"/>
        <w:widowControl w:val="0"/>
        <w:numPr>
          <w:ilvl w:val="0"/>
          <w:numId w:val="3"/>
        </w:numPr>
        <w:shd w:val="clear" w:color="auto" w:fill="FFFFFF"/>
        <w:suppressAutoHyphens/>
        <w:spacing w:after="0"/>
        <w:jc w:val="both"/>
        <w:rPr>
          <w:rFonts w:ascii="Arial" w:hAnsi="Arial" w:cs="Arial"/>
          <w:i/>
          <w:lang w:val="es-ES"/>
        </w:rPr>
      </w:pPr>
      <w:r w:rsidRPr="005E2EDF">
        <w:rPr>
          <w:rFonts w:ascii="Arial" w:hAnsi="Arial" w:cs="Arial"/>
          <w:i/>
          <w:lang w:val="es-ES"/>
        </w:rPr>
        <w:t>“Promedio de años de condena por municipio de residencia del interno.”</w:t>
      </w:r>
    </w:p>
    <w:p w:rsidR="00021C0E" w:rsidRPr="005E2EDF" w:rsidRDefault="00021C0E" w:rsidP="00021C0E">
      <w:pPr>
        <w:pStyle w:val="Prrafodelista"/>
        <w:widowControl w:val="0"/>
        <w:numPr>
          <w:ilvl w:val="0"/>
          <w:numId w:val="3"/>
        </w:numPr>
        <w:shd w:val="clear" w:color="auto" w:fill="FFFFFF"/>
        <w:suppressAutoHyphens/>
        <w:spacing w:after="0"/>
        <w:jc w:val="both"/>
        <w:rPr>
          <w:rFonts w:ascii="Arial" w:hAnsi="Arial" w:cs="Arial"/>
          <w:i/>
          <w:lang w:val="es-ES"/>
        </w:rPr>
      </w:pPr>
      <w:r w:rsidRPr="005E2EDF">
        <w:rPr>
          <w:rFonts w:ascii="Arial" w:hAnsi="Arial" w:cs="Arial"/>
          <w:i/>
          <w:lang w:val="es-ES"/>
        </w:rPr>
        <w:t>“Porcentaje de internos en cada uno de los siguientes rangos de años de condena: 1-5 años, 6-10 años, 11-20 años, 21-30 años, más de 50 años. Por municipio de residencia del interno.”</w:t>
      </w:r>
    </w:p>
    <w:p w:rsidR="00021C0E" w:rsidRPr="005E2EDF" w:rsidRDefault="00021C0E" w:rsidP="00021C0E">
      <w:pPr>
        <w:pStyle w:val="Prrafodelista"/>
        <w:widowControl w:val="0"/>
        <w:numPr>
          <w:ilvl w:val="0"/>
          <w:numId w:val="3"/>
        </w:numPr>
        <w:shd w:val="clear" w:color="auto" w:fill="FFFFFF"/>
        <w:suppressAutoHyphens/>
        <w:spacing w:after="0"/>
        <w:jc w:val="both"/>
        <w:rPr>
          <w:rFonts w:ascii="Arial" w:hAnsi="Arial" w:cs="Arial"/>
          <w:i/>
          <w:lang w:val="es-ES"/>
        </w:rPr>
      </w:pPr>
      <w:r w:rsidRPr="005E2EDF">
        <w:rPr>
          <w:rFonts w:ascii="Arial" w:hAnsi="Arial" w:cs="Arial"/>
          <w:i/>
          <w:lang w:val="es-ES"/>
        </w:rPr>
        <w:t>“Porcentaje de reincidencia de internos por municipio de residencia.”</w:t>
      </w:r>
    </w:p>
    <w:p w:rsidR="00021C0E" w:rsidRPr="005E2EDF" w:rsidRDefault="00021C0E" w:rsidP="00021C0E">
      <w:pPr>
        <w:pStyle w:val="Prrafodelista"/>
        <w:widowControl w:val="0"/>
        <w:numPr>
          <w:ilvl w:val="0"/>
          <w:numId w:val="3"/>
        </w:numPr>
        <w:shd w:val="clear" w:color="auto" w:fill="FFFFFF"/>
        <w:suppressAutoHyphens/>
        <w:spacing w:after="0"/>
        <w:jc w:val="both"/>
        <w:rPr>
          <w:rFonts w:ascii="Arial" w:hAnsi="Arial" w:cs="Arial"/>
          <w:i/>
          <w:lang w:val="es-ES"/>
        </w:rPr>
      </w:pPr>
      <w:r w:rsidRPr="005E2EDF">
        <w:rPr>
          <w:rFonts w:ascii="Arial" w:hAnsi="Arial" w:cs="Arial"/>
          <w:i/>
          <w:lang w:val="es-ES"/>
        </w:rPr>
        <w:t>“Número de internos por municipio de residencia.”</w:t>
      </w:r>
    </w:p>
    <w:p w:rsidR="00021C0E" w:rsidRPr="00782A74" w:rsidRDefault="00021C0E" w:rsidP="00021C0E">
      <w:pPr>
        <w:pStyle w:val="Prrafodelista"/>
        <w:widowControl w:val="0"/>
        <w:shd w:val="clear" w:color="auto" w:fill="FFFFFF"/>
        <w:suppressAutoHyphens/>
        <w:spacing w:after="0"/>
        <w:jc w:val="both"/>
        <w:rPr>
          <w:rFonts w:ascii="Arial" w:hAnsi="Arial" w:cs="Arial"/>
          <w:b/>
          <w:lang w:val="es-ES"/>
        </w:rPr>
      </w:pPr>
    </w:p>
    <w:p w:rsidR="00021C0E" w:rsidRPr="005E2EDF" w:rsidRDefault="00021C0E" w:rsidP="00021C0E">
      <w:pPr>
        <w:pStyle w:val="Prrafodelista"/>
        <w:widowControl w:val="0"/>
        <w:shd w:val="clear" w:color="auto" w:fill="FFFFFF"/>
        <w:suppressAutoHyphens/>
        <w:spacing w:after="0"/>
        <w:jc w:val="both"/>
        <w:rPr>
          <w:rFonts w:ascii="Arial" w:hAnsi="Arial" w:cs="Arial"/>
          <w:i/>
          <w:lang w:val="es-ES"/>
        </w:rPr>
      </w:pPr>
      <w:r w:rsidRPr="005E2EDF">
        <w:rPr>
          <w:rFonts w:ascii="Arial" w:hAnsi="Arial" w:cs="Arial"/>
          <w:i/>
          <w:lang w:val="es-ES"/>
        </w:rPr>
        <w:t>El objetivo es crear un set de datos de panel conteniendo información para cada municipio del país, idealmente para el periodo 2005-2015</w:t>
      </w:r>
    </w:p>
    <w:p w:rsidR="00021C0E" w:rsidRPr="00782A74" w:rsidRDefault="00021C0E" w:rsidP="00021C0E">
      <w:pPr>
        <w:widowControl w:val="0"/>
        <w:shd w:val="clear" w:color="auto" w:fill="FFFFFF"/>
        <w:suppressAutoHyphens/>
        <w:spacing w:after="0"/>
        <w:ind w:firstLine="708"/>
        <w:jc w:val="both"/>
        <w:rPr>
          <w:rFonts w:ascii="Arial" w:hAnsi="Arial" w:cs="Arial"/>
          <w:i/>
          <w:lang w:val="es-ES"/>
        </w:rPr>
      </w:pPr>
    </w:p>
    <w:p w:rsidR="00021C0E" w:rsidRDefault="00021C0E" w:rsidP="00021C0E">
      <w:pPr>
        <w:ind w:firstLine="708"/>
        <w:jc w:val="both"/>
        <w:rPr>
          <w:rFonts w:ascii="Arial" w:hAnsi="Arial" w:cs="Arial"/>
        </w:rPr>
      </w:pPr>
      <w:r w:rsidRPr="00E34037">
        <w:rPr>
          <w:rFonts w:ascii="Arial" w:hAnsi="Arial" w:cs="Arial"/>
        </w:rPr>
        <w:t xml:space="preserve">Con el fin de dar cumplimiento a lo solicitado, conforme a los Arts. 1, 2, 3 lit. “a”, “b”, “j” art. 4 lit. “a”, “b”, “c”, “d”, “e”, “f”, “g”  y art. 71 de la Ley de Acceso a la Información Pública, la suscrita </w:t>
      </w:r>
      <w:r w:rsidRPr="00E34037">
        <w:rPr>
          <w:rFonts w:ascii="Arial" w:hAnsi="Arial" w:cs="Arial"/>
          <w:b/>
        </w:rPr>
        <w:t>RESUELVE</w:t>
      </w:r>
      <w:r w:rsidRPr="00E34037">
        <w:rPr>
          <w:rFonts w:ascii="Arial" w:hAnsi="Arial" w:cs="Arial"/>
        </w:rPr>
        <w:t xml:space="preserve"> Conceder el acceso a la información solicitada, recibida en esta Unidad por la Unidad generadora correspondiente, art. 69 LAIP: se adjunta archivo a la presente resolución  de la información solicitada.</w:t>
      </w:r>
    </w:p>
    <w:p w:rsidR="00021C0E" w:rsidRDefault="00021C0E" w:rsidP="00021C0E">
      <w:pPr>
        <w:jc w:val="both"/>
        <w:rPr>
          <w:rFonts w:ascii="Arial" w:hAnsi="Arial" w:cs="Arial"/>
        </w:rPr>
      </w:pPr>
      <w:r w:rsidRPr="00E34037">
        <w:rPr>
          <w:rFonts w:ascii="Arial" w:hAnsi="Arial" w:cs="Arial"/>
        </w:rPr>
        <w:t xml:space="preserve"> No obstante, se hace de su conocimiento que parte de la información solicitada es inexistente  según lo establece el Art. 73 LAIP; aclarando que esta Dirección General no cuenta con la infor</w:t>
      </w:r>
      <w:r>
        <w:rPr>
          <w:rFonts w:ascii="Arial" w:hAnsi="Arial" w:cs="Arial"/>
        </w:rPr>
        <w:t>mación solicitada en los</w:t>
      </w:r>
      <w:r w:rsidRPr="00E34037">
        <w:rPr>
          <w:rFonts w:ascii="Arial" w:hAnsi="Arial" w:cs="Arial"/>
        </w:rPr>
        <w:t xml:space="preserve"> años no reflejados, en vista que en esos </w:t>
      </w:r>
      <w:r w:rsidRPr="00E34037">
        <w:rPr>
          <w:rFonts w:ascii="Arial" w:hAnsi="Arial" w:cs="Arial"/>
        </w:rPr>
        <w:lastRenderedPageBreak/>
        <w:t>periodos no existía el Sistema de Información Penitenciaria SIPE y por lo tanto no se cuenta con registros sobre privados de libertad</w:t>
      </w:r>
      <w:r w:rsidRPr="00E34037">
        <w:rPr>
          <w:rFonts w:ascii="Arial" w:hAnsi="Arial" w:cs="Arial"/>
          <w:color w:val="000000" w:themeColor="text1"/>
        </w:rPr>
        <w:t>; sin embargo ya se está gestionando para su actualización</w:t>
      </w:r>
      <w:r>
        <w:rPr>
          <w:rFonts w:ascii="Arial" w:hAnsi="Arial" w:cs="Arial"/>
          <w:color w:val="000000" w:themeColor="text1"/>
        </w:rPr>
        <w:t>.</w:t>
      </w:r>
    </w:p>
    <w:p w:rsidR="00021C0E" w:rsidRPr="00E34037" w:rsidRDefault="00021C0E" w:rsidP="00021C0E">
      <w:pPr>
        <w:ind w:firstLine="708"/>
        <w:jc w:val="both"/>
        <w:rPr>
          <w:rFonts w:ascii="Arial" w:hAnsi="Arial" w:cs="Arial"/>
          <w:sz w:val="20"/>
          <w:szCs w:val="20"/>
        </w:rPr>
      </w:pPr>
      <w:r w:rsidRPr="00B7690C">
        <w:rPr>
          <w:rFonts w:ascii="Arial" w:hAnsi="Arial" w:cs="Arial"/>
        </w:rPr>
        <w:t xml:space="preserve"> Asimismo aclarar que los datos proporcionados son cambiantes constantemente según resoluciones judiciales que los diferentes Juzgados y Tribunales del país nos notifican a fin de ejecutar en estricto cumplimiento</w:t>
      </w:r>
      <w:r w:rsidRPr="002F09F5">
        <w:rPr>
          <w:rFonts w:ascii="Arial" w:hAnsi="Arial" w:cs="Arial"/>
          <w:sz w:val="20"/>
          <w:szCs w:val="20"/>
        </w:rPr>
        <w:t>.</w:t>
      </w:r>
    </w:p>
    <w:p w:rsidR="00021C0E" w:rsidRPr="00782A74" w:rsidRDefault="00021C0E" w:rsidP="00021C0E">
      <w:pPr>
        <w:ind w:firstLine="708"/>
        <w:jc w:val="both"/>
        <w:rPr>
          <w:rFonts w:ascii="Arial" w:hAnsi="Arial" w:cs="Arial"/>
        </w:rPr>
      </w:pPr>
      <w:r w:rsidRPr="00782A74">
        <w:rPr>
          <w:rFonts w:ascii="Arial" w:hAnsi="Arial" w:cs="Arial"/>
        </w:rPr>
        <w:t>Queda expedito el derecho del solicitante de proceder conforme a lo establecido en el art. 82 de la Ley de Acceso a la Información Pública.</w:t>
      </w:r>
    </w:p>
    <w:p w:rsidR="00021C0E" w:rsidRPr="00782A74" w:rsidRDefault="00021C0E" w:rsidP="00021C0E">
      <w:pPr>
        <w:ind w:firstLine="708"/>
        <w:jc w:val="both"/>
        <w:rPr>
          <w:rFonts w:ascii="Arial" w:hAnsi="Arial" w:cs="Arial"/>
        </w:rPr>
      </w:pPr>
      <w:r w:rsidRPr="00782A74">
        <w:rPr>
          <w:rFonts w:ascii="Arial" w:hAnsi="Arial" w:cs="Arial"/>
        </w:rPr>
        <w:t xml:space="preserve">San Salvador, a las catorce horas con veinte minutos del día </w:t>
      </w:r>
      <w:r>
        <w:rPr>
          <w:rFonts w:ascii="Arial" w:hAnsi="Arial" w:cs="Arial"/>
        </w:rPr>
        <w:t>trece</w:t>
      </w:r>
      <w:r w:rsidRPr="00782A74">
        <w:rPr>
          <w:rFonts w:ascii="Arial" w:hAnsi="Arial" w:cs="Arial"/>
        </w:rPr>
        <w:t xml:space="preserve"> de abril de dos mil dieciséis</w:t>
      </w:r>
    </w:p>
    <w:p w:rsidR="00021C0E" w:rsidRPr="00782A74" w:rsidRDefault="00021C0E" w:rsidP="00021C0E">
      <w:pPr>
        <w:jc w:val="both"/>
        <w:rPr>
          <w:rFonts w:ascii="Arial" w:hAnsi="Arial" w:cs="Arial"/>
        </w:rPr>
      </w:pPr>
    </w:p>
    <w:p w:rsidR="00021C0E" w:rsidRPr="00782A74" w:rsidRDefault="00021C0E" w:rsidP="00021C0E">
      <w:pPr>
        <w:jc w:val="both"/>
        <w:rPr>
          <w:rFonts w:ascii="Arial" w:hAnsi="Arial" w:cs="Arial"/>
        </w:rPr>
      </w:pPr>
    </w:p>
    <w:p w:rsidR="00021C0E" w:rsidRPr="00782A74" w:rsidRDefault="00021C0E" w:rsidP="00021C0E">
      <w:pPr>
        <w:spacing w:after="0"/>
        <w:ind w:left="3540" w:firstLine="708"/>
        <w:rPr>
          <w:rFonts w:ascii="Arial" w:hAnsi="Arial" w:cs="Arial"/>
          <w:b/>
        </w:rPr>
      </w:pPr>
      <w:r w:rsidRPr="00782A74">
        <w:rPr>
          <w:rFonts w:ascii="Arial" w:hAnsi="Arial" w:cs="Arial"/>
          <w:b/>
        </w:rPr>
        <w:t>Licda. Marlene Janeth Cardona Andrade</w:t>
      </w:r>
    </w:p>
    <w:p w:rsidR="00021C0E" w:rsidRPr="00782A74" w:rsidRDefault="00021C0E" w:rsidP="00021C0E">
      <w:pPr>
        <w:ind w:left="3540" w:firstLine="708"/>
        <w:rPr>
          <w:rFonts w:ascii="Arial" w:hAnsi="Arial" w:cs="Arial"/>
          <w:b/>
        </w:rPr>
      </w:pPr>
      <w:r w:rsidRPr="00782A74">
        <w:rPr>
          <w:rFonts w:ascii="Arial" w:hAnsi="Arial" w:cs="Arial"/>
          <w:b/>
        </w:rPr>
        <w:t xml:space="preserve">Oficial de Información </w:t>
      </w:r>
    </w:p>
    <w:p w:rsidR="00021C0E" w:rsidRPr="00782A74" w:rsidRDefault="00021C0E" w:rsidP="00021C0E">
      <w:pPr>
        <w:ind w:left="3540" w:firstLine="708"/>
        <w:rPr>
          <w:rFonts w:ascii="Arial" w:hAnsi="Arial" w:cs="Arial"/>
          <w:b/>
        </w:rPr>
      </w:pPr>
    </w:p>
    <w:p w:rsidR="00021C0E" w:rsidRPr="00782A74" w:rsidRDefault="00021C0E" w:rsidP="00021C0E">
      <w:pPr>
        <w:jc w:val="right"/>
        <w:rPr>
          <w:rFonts w:ascii="Arial" w:hAnsi="Arial" w:cs="Arial"/>
          <w:sz w:val="20"/>
          <w:szCs w:val="20"/>
          <w:lang w:val="en-US"/>
        </w:rPr>
      </w:pPr>
      <w:r w:rsidRPr="00782A74">
        <w:rPr>
          <w:rFonts w:ascii="Arial" w:hAnsi="Arial" w:cs="Arial"/>
          <w:sz w:val="20"/>
          <w:szCs w:val="20"/>
          <w:lang w:val="en-US"/>
        </w:rPr>
        <w:t xml:space="preserve">Ref. </w:t>
      </w:r>
      <w:proofErr w:type="spellStart"/>
      <w:r w:rsidRPr="00782A74">
        <w:rPr>
          <w:rFonts w:ascii="Arial" w:hAnsi="Arial" w:cs="Arial"/>
          <w:sz w:val="20"/>
          <w:szCs w:val="20"/>
          <w:lang w:val="en-US"/>
        </w:rPr>
        <w:t>Solicitud</w:t>
      </w:r>
      <w:proofErr w:type="spellEnd"/>
      <w:r w:rsidRPr="00782A74">
        <w:rPr>
          <w:rFonts w:ascii="Arial" w:hAnsi="Arial" w:cs="Arial"/>
          <w:sz w:val="20"/>
          <w:szCs w:val="20"/>
          <w:lang w:val="en-US"/>
        </w:rPr>
        <w:t xml:space="preserve"> </w:t>
      </w:r>
      <w:proofErr w:type="spellStart"/>
      <w:r w:rsidRPr="00782A74">
        <w:rPr>
          <w:rFonts w:ascii="Arial" w:hAnsi="Arial" w:cs="Arial"/>
          <w:sz w:val="20"/>
          <w:szCs w:val="20"/>
          <w:lang w:val="en-US"/>
        </w:rPr>
        <w:t>UAIP</w:t>
      </w:r>
      <w:proofErr w:type="spellEnd"/>
      <w:r w:rsidRPr="00782A74">
        <w:rPr>
          <w:rFonts w:ascii="Arial" w:hAnsi="Arial" w:cs="Arial"/>
          <w:sz w:val="20"/>
          <w:szCs w:val="20"/>
          <w:lang w:val="en-US"/>
        </w:rPr>
        <w:t>/</w:t>
      </w:r>
      <w:proofErr w:type="spellStart"/>
      <w:r w:rsidRPr="00782A74">
        <w:rPr>
          <w:rFonts w:ascii="Arial" w:hAnsi="Arial" w:cs="Arial"/>
          <w:sz w:val="20"/>
          <w:szCs w:val="20"/>
          <w:lang w:val="en-US"/>
        </w:rPr>
        <w:t>OIR</w:t>
      </w:r>
      <w:proofErr w:type="spellEnd"/>
      <w:r w:rsidRPr="00782A74">
        <w:rPr>
          <w:rFonts w:ascii="Arial" w:hAnsi="Arial" w:cs="Arial"/>
          <w:sz w:val="20"/>
          <w:szCs w:val="20"/>
          <w:lang w:val="en-US"/>
        </w:rPr>
        <w:t>/086/2016</w:t>
      </w:r>
    </w:p>
    <w:p w:rsidR="00021C0E" w:rsidRPr="00782A74" w:rsidRDefault="00021C0E" w:rsidP="00021C0E">
      <w:pPr>
        <w:spacing w:line="360" w:lineRule="auto"/>
        <w:jc w:val="both"/>
        <w:rPr>
          <w:rFonts w:ascii="Arial" w:hAnsi="Arial" w:cs="Arial"/>
          <w:sz w:val="20"/>
          <w:szCs w:val="20"/>
          <w:lang w:val="en-US"/>
        </w:rPr>
      </w:pPr>
      <w:r w:rsidRPr="00782A74">
        <w:rPr>
          <w:rFonts w:ascii="Arial" w:hAnsi="Arial" w:cs="Arial"/>
          <w:sz w:val="20"/>
          <w:szCs w:val="20"/>
          <w:lang w:val="en-US"/>
        </w:rPr>
        <w:tab/>
      </w:r>
      <w:proofErr w:type="spellStart"/>
      <w:r w:rsidRPr="00782A74">
        <w:rPr>
          <w:rFonts w:ascii="Arial" w:hAnsi="Arial" w:cs="Arial"/>
          <w:sz w:val="20"/>
          <w:szCs w:val="20"/>
          <w:lang w:val="en-US"/>
        </w:rPr>
        <w:t>MJC</w:t>
      </w:r>
      <w:proofErr w:type="spellEnd"/>
      <w:r w:rsidRPr="00782A74">
        <w:rPr>
          <w:rFonts w:ascii="Arial" w:hAnsi="Arial" w:cs="Arial"/>
          <w:sz w:val="20"/>
          <w:szCs w:val="20"/>
          <w:lang w:val="en-US"/>
        </w:rPr>
        <w:t>/</w:t>
      </w:r>
      <w:proofErr w:type="spellStart"/>
      <w:r w:rsidRPr="00782A74">
        <w:rPr>
          <w:rFonts w:ascii="Arial" w:hAnsi="Arial" w:cs="Arial"/>
          <w:sz w:val="20"/>
          <w:szCs w:val="20"/>
          <w:lang w:val="en-US"/>
        </w:rPr>
        <w:t>fagc</w:t>
      </w:r>
      <w:proofErr w:type="spellEnd"/>
    </w:p>
    <w:p w:rsidR="00AB07A1" w:rsidRPr="00782A74" w:rsidRDefault="00AB07A1" w:rsidP="00021C0E">
      <w:pPr>
        <w:spacing w:line="360" w:lineRule="auto"/>
        <w:ind w:firstLine="708"/>
        <w:jc w:val="both"/>
        <w:rPr>
          <w:rFonts w:ascii="Arial" w:hAnsi="Arial" w:cs="Arial"/>
          <w:lang w:val="en-US"/>
        </w:rPr>
      </w:pPr>
    </w:p>
    <w:sectPr w:rsidR="00AB07A1" w:rsidRPr="00782A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8EC"/>
    <w:multiLevelType w:val="hybridMultilevel"/>
    <w:tmpl w:val="80CECC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8CB3DC0"/>
    <w:multiLevelType w:val="hybridMultilevel"/>
    <w:tmpl w:val="071C178E"/>
    <w:lvl w:ilvl="0" w:tplc="EE76B518">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6C00795E"/>
    <w:multiLevelType w:val="hybridMultilevel"/>
    <w:tmpl w:val="8FCAAC8C"/>
    <w:lvl w:ilvl="0" w:tplc="440A0011">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14"/>
    <w:rsid w:val="00005D71"/>
    <w:rsid w:val="00021C0E"/>
    <w:rsid w:val="005E2EDF"/>
    <w:rsid w:val="005F4714"/>
    <w:rsid w:val="009123ED"/>
    <w:rsid w:val="00AB07A1"/>
    <w:rsid w:val="00AC298B"/>
    <w:rsid w:val="00D11A51"/>
    <w:rsid w:val="00DB0B21"/>
    <w:rsid w:val="00E4589C"/>
    <w:rsid w:val="00FE15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714"/>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unhideWhenUsed/>
    <w:rsid w:val="00AB07A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714"/>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unhideWhenUsed/>
    <w:rsid w:val="00AB07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lVasquez</dc:creator>
  <cp:keywords/>
  <dc:description/>
  <cp:lastModifiedBy>Marlene</cp:lastModifiedBy>
  <cp:revision>4</cp:revision>
  <dcterms:created xsi:type="dcterms:W3CDTF">2016-07-25T15:30:00Z</dcterms:created>
  <dcterms:modified xsi:type="dcterms:W3CDTF">2016-09-05T14:29:00Z</dcterms:modified>
</cp:coreProperties>
</file>