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33" w:rsidRPr="00D239A8" w:rsidRDefault="00A76D33" w:rsidP="00A76D33">
      <w:pPr>
        <w:pageBreakBefore/>
        <w:tabs>
          <w:tab w:val="center" w:pos="4419"/>
          <w:tab w:val="right" w:pos="8838"/>
          <w:tab w:val="right" w:pos="9214"/>
        </w:tabs>
        <w:spacing w:after="0" w:line="240" w:lineRule="auto"/>
        <w:jc w:val="center"/>
        <w:rPr>
          <w:rFonts w:ascii="Arial" w:hAnsi="Arial" w:cs="Arial"/>
          <w:b/>
          <w:bCs/>
          <w:sz w:val="18"/>
          <w:szCs w:val="18"/>
        </w:rPr>
      </w:pPr>
      <w:r w:rsidRPr="00D239A8">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54CEB9DE" wp14:editId="19BD4986">
            <wp:simplePos x="0" y="0"/>
            <wp:positionH relativeFrom="column">
              <wp:posOffset>5384165</wp:posOffset>
            </wp:positionH>
            <wp:positionV relativeFrom="paragraph">
              <wp:posOffset>-65405</wp:posOffset>
            </wp:positionV>
            <wp:extent cx="817880" cy="570865"/>
            <wp:effectExtent l="0" t="0" r="1270" b="63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788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39A8">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42CC5F8F" wp14:editId="357ADA13">
            <wp:simplePos x="0" y="0"/>
            <wp:positionH relativeFrom="column">
              <wp:posOffset>-603250</wp:posOffset>
            </wp:positionH>
            <wp:positionV relativeFrom="paragraph">
              <wp:posOffset>-153035</wp:posOffset>
            </wp:positionV>
            <wp:extent cx="807085" cy="651510"/>
            <wp:effectExtent l="0" t="0" r="0" b="0"/>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 t="953"/>
                    <a:stretch/>
                  </pic:blipFill>
                  <pic:spPr bwMode="auto">
                    <a:xfrm>
                      <a:off x="0" y="0"/>
                      <a:ext cx="807085" cy="651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39A8">
        <w:rPr>
          <w:rFonts w:ascii="Arial" w:hAnsi="Arial" w:cs="Arial"/>
          <w:b/>
          <w:sz w:val="18"/>
          <w:szCs w:val="18"/>
        </w:rPr>
        <w:t>MINISTERIO DE JUSTICIA Y SEGURIDAD PÚBLICA</w:t>
      </w:r>
    </w:p>
    <w:p w:rsidR="00A76D33" w:rsidRPr="00D239A8" w:rsidRDefault="00A76D33" w:rsidP="00A76D33">
      <w:pPr>
        <w:tabs>
          <w:tab w:val="center" w:pos="4419"/>
          <w:tab w:val="left" w:pos="7545"/>
          <w:tab w:val="right" w:pos="8838"/>
          <w:tab w:val="right" w:pos="9214"/>
        </w:tabs>
        <w:spacing w:after="0" w:line="240" w:lineRule="auto"/>
        <w:jc w:val="center"/>
        <w:rPr>
          <w:rFonts w:ascii="Arial" w:hAnsi="Arial" w:cs="Arial"/>
          <w:b/>
          <w:bCs/>
          <w:sz w:val="18"/>
          <w:szCs w:val="18"/>
        </w:rPr>
      </w:pPr>
      <w:r w:rsidRPr="00D239A8">
        <w:rPr>
          <w:rFonts w:ascii="Arial" w:hAnsi="Arial" w:cs="Arial"/>
          <w:b/>
          <w:bCs/>
          <w:sz w:val="18"/>
          <w:szCs w:val="18"/>
        </w:rPr>
        <w:t>DIRECCIÓN GENERAL DE CENTROS PENALES</w:t>
      </w:r>
    </w:p>
    <w:p w:rsidR="00A76D33" w:rsidRPr="00D239A8" w:rsidRDefault="00A76D33" w:rsidP="00A76D33">
      <w:pPr>
        <w:tabs>
          <w:tab w:val="center" w:pos="4419"/>
          <w:tab w:val="right" w:pos="8838"/>
          <w:tab w:val="right" w:pos="9214"/>
        </w:tabs>
        <w:spacing w:after="0" w:line="240" w:lineRule="auto"/>
        <w:jc w:val="center"/>
        <w:rPr>
          <w:rFonts w:ascii="Arial" w:eastAsiaTheme="minorHAnsi" w:hAnsi="Arial" w:cs="Arial"/>
          <w:b/>
          <w:bCs/>
          <w:sz w:val="18"/>
          <w:szCs w:val="18"/>
        </w:rPr>
      </w:pPr>
      <w:r w:rsidRPr="00D239A8">
        <w:rPr>
          <w:rFonts w:ascii="Arial" w:eastAsiaTheme="minorHAnsi" w:hAnsi="Arial" w:cs="Arial"/>
          <w:b/>
          <w:bCs/>
          <w:sz w:val="18"/>
          <w:szCs w:val="18"/>
        </w:rPr>
        <w:t>UNIDAD DE ACCESO A LA INFORMACIÓN PÚBLICA</w:t>
      </w:r>
    </w:p>
    <w:p w:rsidR="00A76D33" w:rsidRPr="00D239A8" w:rsidRDefault="00A76D33" w:rsidP="00A76D33">
      <w:pPr>
        <w:suppressAutoHyphens/>
        <w:spacing w:after="0" w:line="240" w:lineRule="auto"/>
        <w:ind w:left="709"/>
        <w:jc w:val="center"/>
        <w:rPr>
          <w:rFonts w:asciiTheme="minorHAnsi" w:eastAsiaTheme="minorHAnsi" w:hAnsiTheme="minorHAnsi" w:cstheme="minorBidi"/>
          <w:sz w:val="16"/>
          <w:szCs w:val="16"/>
          <w:lang w:val="es-ES"/>
        </w:rPr>
      </w:pPr>
      <w:r w:rsidRPr="00D239A8">
        <w:rPr>
          <w:rFonts w:asciiTheme="minorHAnsi" w:eastAsiaTheme="minorHAnsi" w:hAnsiTheme="minorHAnsi" w:cstheme="minorBidi"/>
          <w:sz w:val="16"/>
          <w:szCs w:val="16"/>
          <w:lang w:val="es-ES"/>
        </w:rPr>
        <w:t>7ª Avenida Norte y Pasaje N° 3 Urbanización Santa Adela Casa N° 1 San Salvador. Teléfono 2527-8700 Fax 2527-8715</w:t>
      </w:r>
    </w:p>
    <w:p w:rsidR="00E739CE" w:rsidRPr="00D239A8" w:rsidRDefault="00A76D33" w:rsidP="00E739CE">
      <w:pPr>
        <w:ind w:firstLine="708"/>
        <w:jc w:val="both"/>
        <w:rPr>
          <w:rFonts w:ascii="Cambria" w:hAnsi="Cambria"/>
          <w:sz w:val="24"/>
          <w:szCs w:val="24"/>
        </w:rPr>
      </w:pPr>
      <w:r w:rsidRPr="00D239A8">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7F07221C" wp14:editId="4FB48867">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r w:rsidR="00E739CE" w:rsidRPr="00D239A8">
        <w:rPr>
          <w:rFonts w:ascii="Cambria" w:hAnsi="Cambria"/>
          <w:sz w:val="24"/>
          <w:szCs w:val="24"/>
        </w:rPr>
        <w:t xml:space="preserve"> </w:t>
      </w:r>
    </w:p>
    <w:p w:rsidR="00D239A8" w:rsidRPr="00D239A8" w:rsidRDefault="00D239A8" w:rsidP="00D239A8">
      <w:pPr>
        <w:spacing w:after="0"/>
        <w:ind w:firstLine="708"/>
        <w:jc w:val="both"/>
        <w:rPr>
          <w:rFonts w:ascii="Cambria" w:hAnsi="Cambria"/>
          <w:sz w:val="24"/>
          <w:szCs w:val="24"/>
        </w:rPr>
      </w:pPr>
      <w:r w:rsidRPr="00D239A8">
        <w:rPr>
          <w:rFonts w:ascii="Cambria" w:hAnsi="Cambria"/>
          <w:sz w:val="24"/>
          <w:szCs w:val="24"/>
        </w:rPr>
        <w:t>Vista la solicitud de</w:t>
      </w:r>
      <w:r>
        <w:rPr>
          <w:rFonts w:ascii="Cambria" w:hAnsi="Cambria"/>
          <w:sz w:val="24"/>
          <w:szCs w:val="24"/>
        </w:rPr>
        <w:t xml:space="preserve"> </w:t>
      </w:r>
      <w:r>
        <w:rPr>
          <w:rFonts w:ascii="Cambria" w:hAnsi="Cambria"/>
          <w:b/>
          <w:sz w:val="24"/>
          <w:szCs w:val="24"/>
        </w:rPr>
        <w:t>XXXXXXXXXXXXXXXXXXXXXXX</w:t>
      </w:r>
      <w:r w:rsidRPr="00D239A8">
        <w:rPr>
          <w:rFonts w:ascii="Cambria" w:hAnsi="Cambria"/>
          <w:sz w:val="24"/>
          <w:szCs w:val="24"/>
        </w:rPr>
        <w:t xml:space="preserve">, con Documento Único de Identidad número </w:t>
      </w:r>
      <w:r w:rsidR="00C72415">
        <w:rPr>
          <w:rFonts w:ascii="Cambria" w:hAnsi="Cambria"/>
          <w:b/>
          <w:sz w:val="24"/>
          <w:szCs w:val="24"/>
        </w:rPr>
        <w:t>XXXXXXXXXXXXXXXXXXXXXXXXXXXXXXXXXXXXXXXXXXXXXX XXXXXXXXXXXXXXXXX</w:t>
      </w:r>
      <w:bookmarkStart w:id="0" w:name="_GoBack"/>
      <w:bookmarkEnd w:id="0"/>
      <w:r w:rsidRPr="00D239A8">
        <w:rPr>
          <w:rFonts w:ascii="Cambria" w:hAnsi="Cambria"/>
          <w:sz w:val="24"/>
          <w:szCs w:val="24"/>
        </w:rPr>
        <w:t xml:space="preserve">, quien solicita: </w:t>
      </w:r>
    </w:p>
    <w:p w:rsidR="00D239A8" w:rsidRPr="00D239A8" w:rsidRDefault="00D239A8" w:rsidP="00D239A8">
      <w:pPr>
        <w:spacing w:after="0"/>
        <w:ind w:firstLine="708"/>
        <w:jc w:val="both"/>
        <w:rPr>
          <w:rFonts w:ascii="Cambria" w:hAnsi="Cambria"/>
          <w:sz w:val="24"/>
          <w:szCs w:val="24"/>
        </w:rPr>
      </w:pPr>
    </w:p>
    <w:p w:rsidR="00D239A8" w:rsidRPr="00D239A8" w:rsidRDefault="00D239A8" w:rsidP="00D239A8">
      <w:pPr>
        <w:spacing w:after="0"/>
        <w:jc w:val="both"/>
        <w:rPr>
          <w:rFonts w:ascii="Cambria" w:hAnsi="Cambria" w:cs="Arial"/>
          <w:i/>
          <w:sz w:val="24"/>
          <w:szCs w:val="24"/>
        </w:rPr>
      </w:pPr>
      <w:r w:rsidRPr="00D239A8">
        <w:rPr>
          <w:rFonts w:ascii="Cambria" w:hAnsi="Cambria" w:cs="Arial"/>
          <w:i/>
          <w:sz w:val="24"/>
          <w:szCs w:val="24"/>
        </w:rPr>
        <w:t xml:space="preserve">“Número de integrantes de las pandillas Mara </w:t>
      </w:r>
      <w:proofErr w:type="spellStart"/>
      <w:r w:rsidRPr="00D239A8">
        <w:rPr>
          <w:rFonts w:ascii="Cambria" w:hAnsi="Cambria" w:cs="Arial"/>
          <w:i/>
          <w:sz w:val="24"/>
          <w:szCs w:val="24"/>
        </w:rPr>
        <w:t>Salvatrucha</w:t>
      </w:r>
      <w:proofErr w:type="spellEnd"/>
      <w:r w:rsidRPr="00D239A8">
        <w:rPr>
          <w:rFonts w:ascii="Cambria" w:hAnsi="Cambria" w:cs="Arial"/>
          <w:i/>
          <w:sz w:val="24"/>
          <w:szCs w:val="24"/>
        </w:rPr>
        <w:t xml:space="preserve"> y Barrio 18 de ambas facciones, que han sido reinsertados a través de los planes de prevención y de reinserción social del Gobierno de El Salvador de enero a diciembre de 2015.</w:t>
      </w:r>
    </w:p>
    <w:p w:rsidR="00D239A8" w:rsidRPr="00D239A8" w:rsidRDefault="00D239A8" w:rsidP="00D239A8">
      <w:pPr>
        <w:spacing w:after="0"/>
        <w:jc w:val="both"/>
        <w:rPr>
          <w:rFonts w:ascii="Cambria" w:hAnsi="Cambria" w:cs="Arial"/>
          <w:i/>
          <w:sz w:val="24"/>
          <w:szCs w:val="24"/>
        </w:rPr>
      </w:pPr>
    </w:p>
    <w:p w:rsidR="00D239A8" w:rsidRPr="00D239A8" w:rsidRDefault="00D239A8" w:rsidP="00D239A8">
      <w:pPr>
        <w:spacing w:after="0"/>
        <w:jc w:val="both"/>
        <w:rPr>
          <w:rFonts w:ascii="Cambria" w:hAnsi="Cambria" w:cs="Arial"/>
          <w:i/>
          <w:sz w:val="24"/>
          <w:szCs w:val="24"/>
        </w:rPr>
      </w:pPr>
      <w:r w:rsidRPr="00D239A8">
        <w:rPr>
          <w:rFonts w:ascii="Cambria" w:hAnsi="Cambria" w:cs="Arial"/>
          <w:sz w:val="24"/>
          <w:szCs w:val="24"/>
        </w:rPr>
        <w:t xml:space="preserve">Y en relación a Re-dirección del Ministerio de Justicia y Seguridad Pública en la cual solicita: </w:t>
      </w:r>
      <w:r w:rsidRPr="00D239A8">
        <w:rPr>
          <w:rFonts w:ascii="Cambria" w:hAnsi="Cambria" w:cs="Arial"/>
          <w:i/>
          <w:sz w:val="24"/>
          <w:szCs w:val="24"/>
        </w:rPr>
        <w:t>“Información de ¿Cuántos pandilleros decidieron reinsertarse a la sociedad, a través de los planes de prevención del Ministerio de Justicia y Seguridad Pública, y del Plan El Salvador Seguro, durante 2015?”</w:t>
      </w:r>
    </w:p>
    <w:p w:rsidR="00D239A8" w:rsidRPr="00D239A8" w:rsidRDefault="00D239A8" w:rsidP="00D239A8">
      <w:pPr>
        <w:spacing w:after="0"/>
        <w:jc w:val="both"/>
        <w:rPr>
          <w:rFonts w:ascii="Cambria" w:hAnsi="Cambria"/>
          <w:sz w:val="24"/>
          <w:szCs w:val="24"/>
        </w:rPr>
      </w:pPr>
      <w:r w:rsidRPr="00D239A8">
        <w:rPr>
          <w:rFonts w:ascii="Cambria" w:hAnsi="Cambria"/>
          <w:sz w:val="24"/>
          <w:szCs w:val="24"/>
        </w:rPr>
        <w:t xml:space="preserve">Con base en lo anteriormente planteado y con el fin de dar cumplimiento a lo solicitado, conforme a los Arts. 1, 2, 3 Lit. </w:t>
      </w:r>
      <w:proofErr w:type="gramStart"/>
      <w:r w:rsidRPr="00D239A8">
        <w:rPr>
          <w:rFonts w:ascii="Cambria" w:hAnsi="Cambria"/>
          <w:sz w:val="24"/>
          <w:szCs w:val="24"/>
        </w:rPr>
        <w:t>a</w:t>
      </w:r>
      <w:proofErr w:type="gramEnd"/>
      <w:r w:rsidRPr="00D239A8">
        <w:rPr>
          <w:rFonts w:ascii="Cambria" w:hAnsi="Cambria"/>
          <w:sz w:val="24"/>
          <w:szCs w:val="24"/>
        </w:rPr>
        <w:t xml:space="preserve">, b, j. Art. 4 Lit. </w:t>
      </w:r>
      <w:proofErr w:type="gramStart"/>
      <w:r w:rsidRPr="00D239A8">
        <w:rPr>
          <w:rFonts w:ascii="Cambria" w:hAnsi="Cambria"/>
          <w:sz w:val="24"/>
          <w:szCs w:val="24"/>
        </w:rPr>
        <w:t>a</w:t>
      </w:r>
      <w:proofErr w:type="gramEnd"/>
      <w:r w:rsidRPr="00D239A8">
        <w:rPr>
          <w:rFonts w:ascii="Cambria" w:hAnsi="Cambria"/>
          <w:sz w:val="24"/>
          <w:szCs w:val="24"/>
        </w:rPr>
        <w:t xml:space="preserve">, b, c, d, e, f, g.  y Art. 65, 69 y 71 de la Ley de Acceso a la Información Pública, la suscrita </w:t>
      </w:r>
      <w:r w:rsidRPr="00D239A8">
        <w:rPr>
          <w:rFonts w:ascii="Cambria" w:hAnsi="Cambria"/>
          <w:b/>
          <w:sz w:val="24"/>
          <w:szCs w:val="24"/>
        </w:rPr>
        <w:t>RESUELVE</w:t>
      </w:r>
      <w:r w:rsidRPr="00D239A8">
        <w:rPr>
          <w:rFonts w:ascii="Cambria" w:hAnsi="Cambria"/>
          <w:sz w:val="24"/>
          <w:szCs w:val="24"/>
        </w:rPr>
        <w:t xml:space="preserve">: Conceder la información solicitada, recibida en esta Unidad, por los Centros Penitenciarios,  art. 69 LAIP., asimismo se hace de su conocimiento que para que un Privado de Libertad (PDL), pueda integrarse a los programas generales, especiales y el Nuevo Modelo de Gestión Penitenciaria, </w:t>
      </w:r>
      <w:r w:rsidRPr="00D239A8">
        <w:rPr>
          <w:rFonts w:ascii="Cambria" w:hAnsi="Cambria"/>
          <w:sz w:val="24"/>
          <w:szCs w:val="24"/>
          <w:u w:val="single"/>
        </w:rPr>
        <w:t>NO es requisito que pertenezca a una estructura delincuencial, lo único que se requiere, es que sea una persona Privada de Libertad y  con deseos de incorporarse a los Programas de Tratamiento de acuerdo con el art. 126 de la Ley Penitenciaria</w:t>
      </w:r>
      <w:r w:rsidRPr="00D239A8">
        <w:rPr>
          <w:rFonts w:ascii="Cambria" w:hAnsi="Cambria"/>
          <w:sz w:val="24"/>
          <w:szCs w:val="24"/>
        </w:rPr>
        <w:t>, en tal sentido la incorporación a los Programas  se realiza sin discriminación alguna y  según carencias de cada caso en particular, previa elaboración del respectivo plan de tratamiento siempre en las medidas de las posibilidades y recursos de cada Centro y lo cual es aplicable a los internos con situación jurídica de condenados,</w:t>
      </w:r>
      <w:r>
        <w:rPr>
          <w:rFonts w:ascii="Cambria" w:hAnsi="Cambria"/>
          <w:sz w:val="24"/>
          <w:szCs w:val="24"/>
        </w:rPr>
        <w:t xml:space="preserve"> </w:t>
      </w:r>
      <w:r w:rsidRPr="00D239A8">
        <w:rPr>
          <w:rFonts w:ascii="Cambria" w:hAnsi="Cambria"/>
          <w:sz w:val="24"/>
          <w:szCs w:val="24"/>
        </w:rPr>
        <w:t>con base en el art. 342 y siguientes del Reglamento General de la Ley Penitenciaria.</w:t>
      </w:r>
    </w:p>
    <w:p w:rsidR="00D239A8" w:rsidRPr="00D239A8" w:rsidRDefault="00D239A8" w:rsidP="00D239A8">
      <w:pPr>
        <w:spacing w:after="0"/>
        <w:jc w:val="both"/>
        <w:rPr>
          <w:rFonts w:ascii="Cambria" w:hAnsi="Cambria"/>
          <w:sz w:val="24"/>
          <w:szCs w:val="24"/>
        </w:rPr>
      </w:pPr>
    </w:p>
    <w:p w:rsidR="00D239A8" w:rsidRPr="00D239A8" w:rsidRDefault="00D239A8" w:rsidP="00D239A8">
      <w:pPr>
        <w:spacing w:after="0"/>
        <w:jc w:val="both"/>
        <w:rPr>
          <w:rFonts w:ascii="Cambria" w:hAnsi="Cambria"/>
          <w:sz w:val="24"/>
          <w:szCs w:val="24"/>
        </w:rPr>
      </w:pPr>
      <w:r w:rsidRPr="00D239A8">
        <w:rPr>
          <w:rFonts w:ascii="Cambria" w:hAnsi="Cambria"/>
          <w:sz w:val="24"/>
          <w:szCs w:val="24"/>
        </w:rPr>
        <w:t>No omito manifestar que las cantidades de PDL pueden ser mayores, a la cantidad  de personas PDL, ya que una persona puede estar en más de un programa, desde ese punto de vista, se detallan a continuación los programas que se tienen en los diferentes Centros Penitenciarios a nivel nacional:</w:t>
      </w:r>
    </w:p>
    <w:p w:rsidR="00D239A8" w:rsidRPr="00D239A8" w:rsidRDefault="00D239A8" w:rsidP="00D239A8">
      <w:pPr>
        <w:spacing w:after="0"/>
        <w:jc w:val="both"/>
        <w:rPr>
          <w:rFonts w:ascii="Cambria" w:hAnsi="Cambria" w:cs="Arial"/>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Izalco:</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 xml:space="preserve">En este Centro existen programas generales, específicos y especializados como: </w:t>
      </w:r>
    </w:p>
    <w:p w:rsidR="00D239A8" w:rsidRPr="00D239A8" w:rsidRDefault="00D239A8" w:rsidP="00D239A8">
      <w:pPr>
        <w:pStyle w:val="Prrafodelista"/>
        <w:numPr>
          <w:ilvl w:val="0"/>
          <w:numId w:val="7"/>
        </w:numPr>
        <w:jc w:val="both"/>
        <w:rPr>
          <w:rFonts w:ascii="Cambria" w:hAnsi="Cambria"/>
          <w:sz w:val="24"/>
          <w:szCs w:val="24"/>
        </w:rPr>
      </w:pPr>
      <w:r w:rsidRPr="00D239A8">
        <w:rPr>
          <w:rFonts w:ascii="Cambria" w:hAnsi="Cambria"/>
          <w:sz w:val="24"/>
          <w:szCs w:val="24"/>
        </w:rPr>
        <w:t>Técnicas de Control de comportamiento agresivo</w:t>
      </w:r>
    </w:p>
    <w:p w:rsidR="00D239A8" w:rsidRPr="00D239A8" w:rsidRDefault="00D239A8" w:rsidP="00D239A8">
      <w:pPr>
        <w:pStyle w:val="Prrafodelista"/>
        <w:numPr>
          <w:ilvl w:val="0"/>
          <w:numId w:val="7"/>
        </w:numPr>
        <w:jc w:val="both"/>
        <w:rPr>
          <w:rFonts w:ascii="Cambria" w:hAnsi="Cambria"/>
          <w:sz w:val="24"/>
          <w:szCs w:val="24"/>
        </w:rPr>
      </w:pPr>
      <w:r w:rsidRPr="00D239A8">
        <w:rPr>
          <w:rFonts w:ascii="Cambria" w:hAnsi="Cambria"/>
          <w:sz w:val="24"/>
          <w:szCs w:val="24"/>
        </w:rPr>
        <w:t>Intervención en la ansiedad</w:t>
      </w:r>
    </w:p>
    <w:p w:rsidR="00D239A8" w:rsidRPr="00D239A8" w:rsidRDefault="00D239A8" w:rsidP="00D239A8">
      <w:pPr>
        <w:pStyle w:val="Prrafodelista"/>
        <w:numPr>
          <w:ilvl w:val="0"/>
          <w:numId w:val="7"/>
        </w:numPr>
        <w:jc w:val="both"/>
        <w:rPr>
          <w:rFonts w:ascii="Cambria" w:hAnsi="Cambria"/>
          <w:sz w:val="24"/>
          <w:szCs w:val="24"/>
        </w:rPr>
      </w:pPr>
      <w:r w:rsidRPr="00D239A8">
        <w:rPr>
          <w:rFonts w:ascii="Cambria" w:hAnsi="Cambria"/>
          <w:sz w:val="24"/>
          <w:szCs w:val="24"/>
        </w:rPr>
        <w:lastRenderedPageBreak/>
        <w:t>Desarrollo de valores</w:t>
      </w:r>
    </w:p>
    <w:p w:rsidR="00D239A8" w:rsidRPr="00D239A8" w:rsidRDefault="00D239A8" w:rsidP="00D239A8">
      <w:pPr>
        <w:pStyle w:val="Prrafodelista"/>
        <w:numPr>
          <w:ilvl w:val="0"/>
          <w:numId w:val="7"/>
        </w:numPr>
        <w:jc w:val="both"/>
        <w:rPr>
          <w:rFonts w:ascii="Cambria" w:hAnsi="Cambria"/>
          <w:sz w:val="24"/>
          <w:szCs w:val="24"/>
        </w:rPr>
      </w:pPr>
      <w:r w:rsidRPr="00D239A8">
        <w:rPr>
          <w:rFonts w:ascii="Cambria" w:hAnsi="Cambria"/>
          <w:sz w:val="24"/>
          <w:szCs w:val="24"/>
        </w:rPr>
        <w:t xml:space="preserve">Resolución de problemas, control de impulsos sexuales </w:t>
      </w:r>
    </w:p>
    <w:p w:rsidR="00D239A8" w:rsidRPr="00D239A8" w:rsidRDefault="00D239A8" w:rsidP="00D239A8">
      <w:pPr>
        <w:pStyle w:val="Prrafodelista"/>
        <w:numPr>
          <w:ilvl w:val="0"/>
          <w:numId w:val="7"/>
        </w:numPr>
        <w:jc w:val="both"/>
        <w:rPr>
          <w:rFonts w:ascii="Cambria" w:hAnsi="Cambria"/>
          <w:sz w:val="24"/>
          <w:szCs w:val="24"/>
        </w:rPr>
      </w:pPr>
      <w:r w:rsidRPr="00D239A8">
        <w:rPr>
          <w:rFonts w:ascii="Cambria" w:hAnsi="Cambria"/>
          <w:sz w:val="24"/>
          <w:szCs w:val="24"/>
        </w:rPr>
        <w:t>Desarrollo cognitivo en el área laboral y académico (Educación Formal)</w:t>
      </w:r>
    </w:p>
    <w:p w:rsidR="00D239A8" w:rsidRPr="00D239A8" w:rsidRDefault="00D239A8" w:rsidP="00D239A8">
      <w:pPr>
        <w:jc w:val="both"/>
        <w:rPr>
          <w:rFonts w:ascii="Cambria" w:hAnsi="Cambria"/>
          <w:sz w:val="24"/>
          <w:szCs w:val="24"/>
        </w:rPr>
      </w:pPr>
      <w:r w:rsidRPr="00D239A8">
        <w:rPr>
          <w:rFonts w:ascii="Cambria" w:hAnsi="Cambria"/>
          <w:sz w:val="24"/>
          <w:szCs w:val="24"/>
        </w:rPr>
        <w:t>En total actualmente los que se encuentran Privados de Libertad, incorporados a Programas inmersos son 938 Privados de Libertad.</w:t>
      </w: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Jucuapa:</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 xml:space="preserve">En este Centro existen los </w:t>
      </w:r>
      <w:r w:rsidRPr="00D239A8">
        <w:rPr>
          <w:rFonts w:ascii="Cambria" w:hAnsi="Cambria"/>
          <w:sz w:val="24"/>
          <w:szCs w:val="24"/>
          <w:u w:val="single"/>
        </w:rPr>
        <w:t xml:space="preserve">Programas Generales: </w:t>
      </w:r>
      <w:r w:rsidRPr="00D239A8">
        <w:rPr>
          <w:rFonts w:ascii="Cambria" w:hAnsi="Cambria"/>
          <w:sz w:val="24"/>
          <w:szCs w:val="24"/>
        </w:rPr>
        <w:t xml:space="preserve">tales como Escuela, Talleres Formales e Informales, Alcohólicos Anónimos, Religiosos, Deportes entre otros y </w:t>
      </w:r>
      <w:r w:rsidRPr="00D239A8">
        <w:rPr>
          <w:rFonts w:ascii="Cambria" w:hAnsi="Cambria"/>
          <w:sz w:val="24"/>
          <w:szCs w:val="24"/>
          <w:u w:val="single"/>
        </w:rPr>
        <w:t>Programas Especiales</w:t>
      </w:r>
      <w:r w:rsidRPr="00D239A8">
        <w:rPr>
          <w:rFonts w:ascii="Cambria" w:hAnsi="Cambria"/>
          <w:sz w:val="24"/>
          <w:szCs w:val="24"/>
        </w:rPr>
        <w:t xml:space="preserve">; tales como Ofensores Sexuales, y los </w:t>
      </w:r>
      <w:proofErr w:type="spellStart"/>
      <w:r w:rsidRPr="00D239A8">
        <w:rPr>
          <w:rFonts w:ascii="Cambria" w:hAnsi="Cambria"/>
          <w:sz w:val="24"/>
          <w:szCs w:val="24"/>
        </w:rPr>
        <w:t>Psico</w:t>
      </w:r>
      <w:proofErr w:type="spellEnd"/>
      <w:r w:rsidRPr="00D239A8">
        <w:rPr>
          <w:rFonts w:ascii="Cambria" w:hAnsi="Cambria"/>
          <w:sz w:val="24"/>
          <w:szCs w:val="24"/>
        </w:rPr>
        <w:t xml:space="preserve">-sociales como Pensamiento Creativo, y Desarrollo de Valores que se desarrollaron en el año dos mil quince y el </w:t>
      </w:r>
      <w:r w:rsidRPr="00D239A8">
        <w:rPr>
          <w:rFonts w:ascii="Cambria" w:hAnsi="Cambria"/>
          <w:sz w:val="24"/>
          <w:szCs w:val="24"/>
          <w:u w:val="single"/>
        </w:rPr>
        <w:t>Modelo de Gestión</w:t>
      </w:r>
      <w:r w:rsidRPr="00D239A8">
        <w:rPr>
          <w:rFonts w:ascii="Cambria" w:hAnsi="Cambria"/>
          <w:sz w:val="24"/>
          <w:szCs w:val="24"/>
        </w:rPr>
        <w:t xml:space="preserve"> “YO CAMBIO” el cual inició el </w:t>
      </w:r>
      <w:r w:rsidRPr="00D239A8">
        <w:rPr>
          <w:rFonts w:ascii="Cambria" w:hAnsi="Cambria"/>
          <w:sz w:val="24"/>
          <w:szCs w:val="24"/>
          <w:u w:val="single"/>
        </w:rPr>
        <w:t>Primer Módulo</w:t>
      </w:r>
      <w:r w:rsidRPr="00D239A8">
        <w:rPr>
          <w:rFonts w:ascii="Cambria" w:hAnsi="Cambria"/>
          <w:sz w:val="24"/>
          <w:szCs w:val="24"/>
        </w:rPr>
        <w:t xml:space="preserve"> desde el  siete de febrero al 5 de junio (2015)  y el </w:t>
      </w:r>
      <w:r w:rsidRPr="00D239A8">
        <w:rPr>
          <w:rFonts w:ascii="Cambria" w:hAnsi="Cambria"/>
          <w:sz w:val="24"/>
          <w:szCs w:val="24"/>
          <w:u w:val="single"/>
        </w:rPr>
        <w:t>Segundo Módulo</w:t>
      </w:r>
      <w:r w:rsidRPr="00D239A8">
        <w:rPr>
          <w:rFonts w:ascii="Cambria" w:hAnsi="Cambria"/>
          <w:sz w:val="24"/>
          <w:szCs w:val="24"/>
        </w:rPr>
        <w:t xml:space="preserve">  desde el seis de julio hasta el siete de diciembre del año dos mil quince; desarrollándose en Módulos y divididas en actividades en los Programas de Educación, Deporte, Salud, Arte y Cultura, Religioso y Trabajo Penitenciario, según cuadro </w:t>
      </w:r>
      <w:r w:rsidRPr="00D239A8">
        <w:rPr>
          <w:rFonts w:ascii="Cambria" w:hAnsi="Cambria"/>
          <w:b/>
          <w:sz w:val="24"/>
          <w:szCs w:val="24"/>
        </w:rPr>
        <w:t>anexo #1.</w:t>
      </w:r>
    </w:p>
    <w:p w:rsidR="00D239A8" w:rsidRPr="00D239A8" w:rsidRDefault="00D239A8" w:rsidP="00D239A8">
      <w:pPr>
        <w:pStyle w:val="Prrafodelista"/>
        <w:ind w:left="1068"/>
        <w:jc w:val="both"/>
        <w:rPr>
          <w:rFonts w:ascii="Cambria" w:hAnsi="Cambria"/>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Seguridad, Zacatecoluca:</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En este Centro no es aplicable por ser un régimen de internamiento especial, regulado el Art. 79 y 103 de la Ley Penitenciaria, ya que los internos que son ubicados  en este Centro, presentan problemas de inadaptación extrema en los Centros ordinarios y abiertos, constituyendo un peligro para la seguridad del mismo interno, los otros internos y demás personas relacionadas con el Centro.</w:t>
      </w:r>
    </w:p>
    <w:p w:rsidR="00D239A8" w:rsidRPr="00D239A8" w:rsidRDefault="00D239A8" w:rsidP="00D239A8">
      <w:pPr>
        <w:pStyle w:val="Prrafodelista"/>
        <w:ind w:left="1068"/>
        <w:jc w:val="both"/>
        <w:rPr>
          <w:rFonts w:ascii="Cambria" w:hAnsi="Cambria"/>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Cojutepeque:</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En este Centro actualmente se están impartiendo Programas Generales (religión y de competencia Psicosocial) y especializado (drogodependencia) y el Modelo de Gestión “YO CAMBIO”, el cual se impartió en los meses de febrero a junio de dos mil quince.</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 xml:space="preserve">La Cantidad de PDL, en los diferentes programas tanto Generales como Especializados y del Modelo de Gestión “YO CAMBIO”, fueron </w:t>
      </w:r>
      <w:r w:rsidRPr="00D239A8">
        <w:rPr>
          <w:rFonts w:ascii="Cambria" w:hAnsi="Cambria"/>
          <w:b/>
          <w:sz w:val="24"/>
          <w:szCs w:val="24"/>
          <w:u w:val="single"/>
        </w:rPr>
        <w:t xml:space="preserve">286 PDL, </w:t>
      </w:r>
      <w:r w:rsidRPr="00D239A8">
        <w:rPr>
          <w:rFonts w:ascii="Cambria" w:hAnsi="Cambria"/>
          <w:sz w:val="24"/>
          <w:szCs w:val="24"/>
        </w:rPr>
        <w:t>desde el mes de febrero a junio de 2015.</w:t>
      </w:r>
    </w:p>
    <w:p w:rsidR="00D239A8" w:rsidRPr="00D239A8" w:rsidRDefault="00D239A8" w:rsidP="00D239A8">
      <w:pPr>
        <w:pStyle w:val="Prrafodelista"/>
        <w:ind w:left="1068"/>
        <w:jc w:val="both"/>
        <w:rPr>
          <w:rFonts w:ascii="Cambria" w:hAnsi="Cambria"/>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Quezaltepeque:</w:t>
      </w:r>
    </w:p>
    <w:p w:rsidR="00D239A8" w:rsidRPr="00D239A8" w:rsidRDefault="00D239A8" w:rsidP="00D239A8">
      <w:pPr>
        <w:pStyle w:val="Prrafodelista"/>
        <w:ind w:left="1068"/>
        <w:jc w:val="both"/>
        <w:rPr>
          <w:rFonts w:ascii="Cambria" w:hAnsi="Cambria"/>
          <w:b/>
          <w:sz w:val="24"/>
          <w:szCs w:val="24"/>
        </w:rPr>
      </w:pPr>
    </w:p>
    <w:p w:rsidR="00D239A8" w:rsidRPr="00D239A8" w:rsidRDefault="00D239A8" w:rsidP="00D239A8">
      <w:pPr>
        <w:spacing w:after="0"/>
        <w:ind w:left="72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Los programas  de tratamiento que se desarrollan en este Centro Penitenciario son: </w:t>
      </w: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402"/>
        <w:gridCol w:w="4820"/>
      </w:tblGrid>
      <w:tr w:rsidR="00D239A8" w:rsidRPr="00D239A8" w:rsidTr="00590294">
        <w:tc>
          <w:tcPr>
            <w:tcW w:w="8744" w:type="dxa"/>
            <w:gridSpan w:val="3"/>
            <w:shd w:val="clear" w:color="auto" w:fill="auto"/>
          </w:tcPr>
          <w:p w:rsidR="00D239A8" w:rsidRPr="00D239A8" w:rsidRDefault="00D239A8" w:rsidP="00590294">
            <w:pPr>
              <w:tabs>
                <w:tab w:val="left" w:pos="3247"/>
              </w:tabs>
              <w:spacing w:after="0"/>
              <w:contextualSpacing/>
              <w:jc w:val="center"/>
              <w:rPr>
                <w:rFonts w:ascii="Cambria" w:eastAsia="Times New Roman" w:hAnsi="Cambria" w:cs="Arial"/>
                <w:b/>
                <w:sz w:val="24"/>
                <w:szCs w:val="24"/>
                <w:lang w:val="es-ES_tradnl" w:eastAsia="es-ES_tradnl"/>
              </w:rPr>
            </w:pPr>
            <w:r w:rsidRPr="00D239A8">
              <w:rPr>
                <w:rFonts w:ascii="Cambria" w:eastAsia="Times New Roman" w:hAnsi="Cambria" w:cs="Arial"/>
                <w:b/>
                <w:sz w:val="24"/>
                <w:szCs w:val="24"/>
                <w:lang w:val="es-ES_tradnl" w:eastAsia="es-ES_tradnl"/>
              </w:rPr>
              <w:t>Programas generales Articulo 348 de RGLP</w:t>
            </w:r>
          </w:p>
        </w:tc>
      </w:tr>
      <w:tr w:rsidR="00D239A8" w:rsidRPr="00D239A8" w:rsidTr="00590294">
        <w:tc>
          <w:tcPr>
            <w:tcW w:w="522" w:type="dxa"/>
            <w:shd w:val="clear" w:color="auto" w:fill="auto"/>
          </w:tcPr>
          <w:p w:rsidR="00D239A8" w:rsidRPr="00D239A8" w:rsidRDefault="00D239A8" w:rsidP="00590294">
            <w:pPr>
              <w:spacing w:after="0"/>
              <w:contextualSpacing/>
              <w:jc w:val="center"/>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1</w:t>
            </w:r>
          </w:p>
        </w:tc>
        <w:tc>
          <w:tcPr>
            <w:tcW w:w="3402"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Educación formal </w:t>
            </w:r>
          </w:p>
        </w:tc>
        <w:tc>
          <w:tcPr>
            <w:tcW w:w="4820"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Desarrollo del programa de Educación a </w:t>
            </w:r>
            <w:r w:rsidRPr="00D239A8">
              <w:rPr>
                <w:rFonts w:ascii="Cambria" w:eastAsia="Times New Roman" w:hAnsi="Cambria" w:cs="Arial"/>
                <w:sz w:val="24"/>
                <w:szCs w:val="24"/>
                <w:lang w:val="es-ES_tradnl" w:eastAsia="es-ES_tradnl"/>
              </w:rPr>
              <w:lastRenderedPageBreak/>
              <w:t xml:space="preserve">través del  Centro Escolar Prof. Alberto Masferrer, anexo al Centro Penal.  </w:t>
            </w:r>
          </w:p>
        </w:tc>
      </w:tr>
      <w:tr w:rsidR="00D239A8" w:rsidRPr="00D239A8" w:rsidTr="00590294">
        <w:tc>
          <w:tcPr>
            <w:tcW w:w="522" w:type="dxa"/>
            <w:shd w:val="clear" w:color="auto" w:fill="auto"/>
          </w:tcPr>
          <w:p w:rsidR="00D239A8" w:rsidRPr="00D239A8" w:rsidRDefault="00D239A8" w:rsidP="00590294">
            <w:pPr>
              <w:spacing w:after="0"/>
              <w:contextualSpacing/>
              <w:jc w:val="center"/>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lastRenderedPageBreak/>
              <w:t>2</w:t>
            </w:r>
          </w:p>
        </w:tc>
        <w:tc>
          <w:tcPr>
            <w:tcW w:w="3402"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Formación laboral </w:t>
            </w:r>
          </w:p>
        </w:tc>
        <w:tc>
          <w:tcPr>
            <w:tcW w:w="4820"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Se desarrollan talleres ocupacionales en las siguientes áreas:</w:t>
            </w:r>
          </w:p>
          <w:p w:rsidR="00D239A8" w:rsidRPr="00D239A8" w:rsidRDefault="00D239A8" w:rsidP="00D239A8">
            <w:pPr>
              <w:numPr>
                <w:ilvl w:val="0"/>
                <w:numId w:val="8"/>
              </w:num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Carpintería </w:t>
            </w:r>
          </w:p>
          <w:p w:rsidR="00D239A8" w:rsidRPr="00D239A8" w:rsidRDefault="00D239A8" w:rsidP="00D239A8">
            <w:pPr>
              <w:numPr>
                <w:ilvl w:val="0"/>
                <w:numId w:val="8"/>
              </w:num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Serigrafía </w:t>
            </w:r>
          </w:p>
          <w:p w:rsidR="00D239A8" w:rsidRPr="00D239A8" w:rsidRDefault="00D239A8" w:rsidP="00D239A8">
            <w:pPr>
              <w:numPr>
                <w:ilvl w:val="0"/>
                <w:numId w:val="8"/>
              </w:num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Piñatería </w:t>
            </w:r>
          </w:p>
          <w:p w:rsidR="00D239A8" w:rsidRPr="00D239A8" w:rsidRDefault="00D239A8" w:rsidP="00D239A8">
            <w:pPr>
              <w:numPr>
                <w:ilvl w:val="0"/>
                <w:numId w:val="8"/>
              </w:num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Artesanía en hilo (crochet, bordado, cruceta, elaboración de hamacas, pulseras, morrales)</w:t>
            </w:r>
          </w:p>
          <w:p w:rsidR="00D239A8" w:rsidRPr="00D239A8" w:rsidRDefault="00D239A8" w:rsidP="00D239A8">
            <w:pPr>
              <w:numPr>
                <w:ilvl w:val="0"/>
                <w:numId w:val="8"/>
              </w:num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Cocina </w:t>
            </w:r>
          </w:p>
          <w:p w:rsidR="00D239A8" w:rsidRPr="00D239A8" w:rsidRDefault="00D239A8" w:rsidP="00590294">
            <w:pPr>
              <w:spacing w:after="0"/>
              <w:ind w:left="360"/>
              <w:jc w:val="both"/>
              <w:rPr>
                <w:rFonts w:ascii="Cambria" w:eastAsia="Times New Roman" w:hAnsi="Cambria" w:cs="Arial"/>
                <w:sz w:val="24"/>
                <w:szCs w:val="24"/>
                <w:lang w:val="es-ES_tradnl" w:eastAsia="es-ES_tradnl"/>
              </w:rPr>
            </w:pPr>
          </w:p>
        </w:tc>
      </w:tr>
      <w:tr w:rsidR="00D239A8" w:rsidRPr="00D239A8" w:rsidTr="00590294">
        <w:tc>
          <w:tcPr>
            <w:tcW w:w="522" w:type="dxa"/>
            <w:shd w:val="clear" w:color="auto" w:fill="auto"/>
          </w:tcPr>
          <w:p w:rsidR="00D239A8" w:rsidRPr="00D239A8" w:rsidRDefault="00D239A8" w:rsidP="00590294">
            <w:pPr>
              <w:spacing w:after="0"/>
              <w:contextualSpacing/>
              <w:jc w:val="center"/>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3</w:t>
            </w:r>
          </w:p>
        </w:tc>
        <w:tc>
          <w:tcPr>
            <w:tcW w:w="3402"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Educación física y deporte </w:t>
            </w:r>
          </w:p>
        </w:tc>
        <w:tc>
          <w:tcPr>
            <w:tcW w:w="4820"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Se desarrollan torneos de </w:t>
            </w:r>
            <w:proofErr w:type="spellStart"/>
            <w:r w:rsidRPr="00D239A8">
              <w:rPr>
                <w:rFonts w:ascii="Cambria" w:eastAsia="Times New Roman" w:hAnsi="Cambria" w:cs="Arial"/>
                <w:sz w:val="24"/>
                <w:szCs w:val="24"/>
                <w:lang w:val="es-ES_tradnl" w:eastAsia="es-ES_tradnl"/>
              </w:rPr>
              <w:t>football</w:t>
            </w:r>
            <w:proofErr w:type="spellEnd"/>
            <w:r w:rsidRPr="00D239A8">
              <w:rPr>
                <w:rFonts w:ascii="Cambria" w:eastAsia="Times New Roman" w:hAnsi="Cambria" w:cs="Arial"/>
                <w:sz w:val="24"/>
                <w:szCs w:val="24"/>
                <w:lang w:val="es-ES_tradnl" w:eastAsia="es-ES_tradnl"/>
              </w:rPr>
              <w:t xml:space="preserve"> para hombres  y clases de aeróbicos para mujeres </w:t>
            </w:r>
          </w:p>
        </w:tc>
      </w:tr>
      <w:tr w:rsidR="00D239A8" w:rsidRPr="00D239A8" w:rsidTr="00590294">
        <w:tc>
          <w:tcPr>
            <w:tcW w:w="522" w:type="dxa"/>
            <w:shd w:val="clear" w:color="auto" w:fill="auto"/>
          </w:tcPr>
          <w:p w:rsidR="00D239A8" w:rsidRPr="00D239A8" w:rsidRDefault="00D239A8" w:rsidP="00590294">
            <w:pPr>
              <w:spacing w:after="0"/>
              <w:contextualSpacing/>
              <w:jc w:val="center"/>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4</w:t>
            </w:r>
          </w:p>
        </w:tc>
        <w:tc>
          <w:tcPr>
            <w:tcW w:w="3402"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Religioso </w:t>
            </w:r>
          </w:p>
        </w:tc>
        <w:tc>
          <w:tcPr>
            <w:tcW w:w="4820"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Se desarrollan actividades religiosas con el apoyo de Iglesias Evangélicas y Católicas.</w:t>
            </w:r>
          </w:p>
          <w:p w:rsidR="00D239A8" w:rsidRPr="00D239A8" w:rsidRDefault="00D239A8" w:rsidP="00590294">
            <w:pPr>
              <w:spacing w:after="0"/>
              <w:ind w:left="720"/>
              <w:contextualSpacing/>
              <w:jc w:val="both"/>
              <w:rPr>
                <w:rFonts w:ascii="Cambria" w:eastAsia="Times New Roman" w:hAnsi="Cambria" w:cs="Arial"/>
                <w:sz w:val="24"/>
                <w:szCs w:val="24"/>
                <w:lang w:val="es-ES_tradnl" w:eastAsia="es-ES_tradnl"/>
              </w:rPr>
            </w:pPr>
          </w:p>
        </w:tc>
      </w:tr>
      <w:tr w:rsidR="00D239A8" w:rsidRPr="00D239A8" w:rsidTr="00590294">
        <w:tc>
          <w:tcPr>
            <w:tcW w:w="522" w:type="dxa"/>
            <w:shd w:val="clear" w:color="auto" w:fill="auto"/>
          </w:tcPr>
          <w:p w:rsidR="00D239A8" w:rsidRPr="00D239A8" w:rsidRDefault="00D239A8" w:rsidP="00590294">
            <w:pPr>
              <w:spacing w:after="0"/>
              <w:contextualSpacing/>
              <w:jc w:val="center"/>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5</w:t>
            </w:r>
          </w:p>
        </w:tc>
        <w:tc>
          <w:tcPr>
            <w:tcW w:w="3402"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Competencia psicosocial </w:t>
            </w:r>
          </w:p>
        </w:tc>
        <w:tc>
          <w:tcPr>
            <w:tcW w:w="4820"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Se desarrollan los siguientes  módulos con el apoyo de la Universidad Modular Abierta:</w:t>
            </w:r>
          </w:p>
          <w:p w:rsidR="00D239A8" w:rsidRPr="00D239A8" w:rsidRDefault="00D239A8" w:rsidP="00D239A8">
            <w:pPr>
              <w:numPr>
                <w:ilvl w:val="0"/>
                <w:numId w:val="9"/>
              </w:num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Control emocional </w:t>
            </w:r>
          </w:p>
          <w:p w:rsidR="00D239A8" w:rsidRPr="00D239A8" w:rsidRDefault="00D239A8" w:rsidP="00D239A8">
            <w:pPr>
              <w:numPr>
                <w:ilvl w:val="0"/>
                <w:numId w:val="9"/>
              </w:num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Pensamiento creativo </w:t>
            </w:r>
          </w:p>
          <w:p w:rsidR="00D239A8" w:rsidRPr="00D239A8" w:rsidRDefault="00D239A8" w:rsidP="00D239A8">
            <w:pPr>
              <w:numPr>
                <w:ilvl w:val="0"/>
                <w:numId w:val="9"/>
              </w:num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Razonamiento crítico </w:t>
            </w:r>
          </w:p>
        </w:tc>
      </w:tr>
    </w:tbl>
    <w:p w:rsidR="00D239A8" w:rsidRPr="00D239A8" w:rsidRDefault="00D239A8" w:rsidP="00D239A8">
      <w:pPr>
        <w:spacing w:after="0"/>
        <w:ind w:left="720"/>
        <w:contextualSpacing/>
        <w:jc w:val="both"/>
        <w:rPr>
          <w:rFonts w:ascii="Cambria" w:eastAsia="Times New Roman" w:hAnsi="Cambria" w:cs="Arial"/>
          <w:sz w:val="24"/>
          <w:szCs w:val="24"/>
          <w:lang w:val="es-ES_tradnl" w:eastAsia="es-ES_tradnl"/>
        </w:rPr>
      </w:pPr>
    </w:p>
    <w:p w:rsidR="00D239A8" w:rsidRPr="00D239A8" w:rsidRDefault="00D239A8" w:rsidP="00D239A8">
      <w:pPr>
        <w:spacing w:after="0"/>
        <w:ind w:left="72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También se cuenta con el apoyo de instituciones, las cuales desarrollan programas que benefician a los privados de libertad en su rehabilitación: </w:t>
      </w:r>
    </w:p>
    <w:p w:rsidR="00D239A8" w:rsidRPr="00D239A8" w:rsidRDefault="00D239A8" w:rsidP="00D239A8">
      <w:pPr>
        <w:spacing w:after="0"/>
        <w:ind w:left="720"/>
        <w:contextualSpacing/>
        <w:jc w:val="both"/>
        <w:rPr>
          <w:rFonts w:ascii="Cambria" w:eastAsia="Times New Roman" w:hAnsi="Cambria" w:cs="Arial"/>
          <w:sz w:val="24"/>
          <w:szCs w:val="24"/>
          <w:lang w:val="es-ES_tradnl" w:eastAsia="es-ES_tradnl"/>
        </w:rPr>
      </w:pPr>
    </w:p>
    <w:tbl>
      <w:tblPr>
        <w:tblW w:w="0" w:type="auto"/>
        <w:tblInd w:w="2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tblGrid>
      <w:tr w:rsidR="00D239A8" w:rsidRPr="00D239A8" w:rsidTr="00590294">
        <w:tc>
          <w:tcPr>
            <w:tcW w:w="4693" w:type="dxa"/>
            <w:shd w:val="clear" w:color="auto" w:fill="auto"/>
          </w:tcPr>
          <w:p w:rsidR="00D239A8" w:rsidRPr="00D239A8" w:rsidRDefault="00D239A8" w:rsidP="00590294">
            <w:pPr>
              <w:spacing w:after="0"/>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Apoyo a la rehabilitación de mujeres privadas de libertad a su reinserción laboral</w:t>
            </w:r>
          </w:p>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p>
        </w:tc>
      </w:tr>
      <w:tr w:rsidR="00D239A8" w:rsidRPr="00D239A8" w:rsidTr="00590294">
        <w:tc>
          <w:tcPr>
            <w:tcW w:w="4693" w:type="dxa"/>
            <w:shd w:val="clear" w:color="auto" w:fill="auto"/>
          </w:tcPr>
          <w:p w:rsidR="00D239A8" w:rsidRPr="00D239A8" w:rsidRDefault="00D239A8" w:rsidP="00590294">
            <w:pPr>
              <w:spacing w:after="0"/>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Empleo, arte y cultura de paz para mujeres jóvenes privadas de libertad </w:t>
            </w:r>
          </w:p>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p>
        </w:tc>
      </w:tr>
      <w:tr w:rsidR="00D239A8" w:rsidRPr="00D239A8" w:rsidTr="00590294">
        <w:tc>
          <w:tcPr>
            <w:tcW w:w="4693" w:type="dxa"/>
            <w:shd w:val="clear" w:color="auto" w:fill="auto"/>
          </w:tcPr>
          <w:p w:rsidR="00D239A8" w:rsidRPr="00D239A8" w:rsidRDefault="00D239A8" w:rsidP="00590294">
            <w:pPr>
              <w:spacing w:after="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Poesía y teatro </w:t>
            </w:r>
          </w:p>
        </w:tc>
      </w:tr>
      <w:tr w:rsidR="00D239A8" w:rsidRPr="00D239A8" w:rsidTr="00590294">
        <w:tc>
          <w:tcPr>
            <w:tcW w:w="4693" w:type="dxa"/>
            <w:shd w:val="clear" w:color="auto" w:fill="auto"/>
            <w:vAlign w:val="bottom"/>
          </w:tcPr>
          <w:p w:rsidR="00D239A8" w:rsidRPr="00D239A8" w:rsidRDefault="00D239A8" w:rsidP="00590294">
            <w:pPr>
              <w:spacing w:after="0"/>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Cultura de paz y arte</w:t>
            </w:r>
          </w:p>
        </w:tc>
      </w:tr>
      <w:tr w:rsidR="00D239A8" w:rsidRPr="00D239A8" w:rsidTr="00590294">
        <w:tc>
          <w:tcPr>
            <w:tcW w:w="4693" w:type="dxa"/>
            <w:shd w:val="clear" w:color="auto" w:fill="auto"/>
            <w:vAlign w:val="bottom"/>
          </w:tcPr>
          <w:p w:rsidR="00D239A8" w:rsidRPr="00D239A8" w:rsidRDefault="00D239A8" w:rsidP="00590294">
            <w:pPr>
              <w:spacing w:after="0"/>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Proceso de formación humana</w:t>
            </w:r>
          </w:p>
        </w:tc>
      </w:tr>
    </w:tbl>
    <w:p w:rsidR="00D239A8" w:rsidRPr="00D239A8" w:rsidRDefault="00D239A8" w:rsidP="00D239A8">
      <w:pPr>
        <w:spacing w:after="0"/>
        <w:ind w:left="720"/>
        <w:contextualSpacing/>
        <w:jc w:val="both"/>
        <w:rPr>
          <w:rFonts w:ascii="Cambria" w:eastAsia="Times New Roman" w:hAnsi="Cambria" w:cs="Arial"/>
          <w:sz w:val="24"/>
          <w:szCs w:val="24"/>
          <w:lang w:val="es-ES_tradnl" w:eastAsia="es-ES_tradnl"/>
        </w:rPr>
      </w:pPr>
    </w:p>
    <w:p w:rsidR="00D239A8" w:rsidRPr="00D239A8" w:rsidRDefault="00D239A8" w:rsidP="00D239A8">
      <w:pPr>
        <w:spacing w:after="0"/>
        <w:ind w:left="72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 En cuanto a los programas Especializados solamente se desarrolla el programa para Drogodependientes y posteriormente se </w:t>
      </w:r>
      <w:proofErr w:type="spellStart"/>
      <w:r w:rsidRPr="00D239A8">
        <w:rPr>
          <w:rFonts w:ascii="Cambria" w:eastAsia="Times New Roman" w:hAnsi="Cambria" w:cs="Arial"/>
          <w:sz w:val="24"/>
          <w:szCs w:val="24"/>
          <w:lang w:val="es-ES_tradnl" w:eastAsia="es-ES_tradnl"/>
        </w:rPr>
        <w:t>aperturará</w:t>
      </w:r>
      <w:proofErr w:type="spellEnd"/>
      <w:r w:rsidRPr="00D239A8">
        <w:rPr>
          <w:rFonts w:ascii="Cambria" w:eastAsia="Times New Roman" w:hAnsi="Cambria" w:cs="Arial"/>
          <w:sz w:val="24"/>
          <w:szCs w:val="24"/>
          <w:lang w:val="es-ES_tradnl" w:eastAsia="es-ES_tradnl"/>
        </w:rPr>
        <w:t xml:space="preserve"> programa para Ofensores Sexuales. </w:t>
      </w:r>
    </w:p>
    <w:p w:rsidR="00D239A8" w:rsidRPr="00D239A8" w:rsidRDefault="00D239A8" w:rsidP="00D239A8">
      <w:pPr>
        <w:spacing w:after="0"/>
        <w:contextualSpacing/>
        <w:jc w:val="both"/>
        <w:rPr>
          <w:rFonts w:ascii="Cambria" w:eastAsia="Times New Roman" w:hAnsi="Cambria" w:cs="Arial"/>
          <w:sz w:val="24"/>
          <w:szCs w:val="24"/>
          <w:lang w:val="es-ES_tradnl" w:eastAsia="es-ES_tradnl"/>
        </w:rPr>
      </w:pPr>
    </w:p>
    <w:p w:rsidR="00D239A8" w:rsidRPr="00D239A8" w:rsidRDefault="00D239A8" w:rsidP="00D239A8">
      <w:pPr>
        <w:spacing w:after="0"/>
        <w:ind w:left="708"/>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lastRenderedPageBreak/>
        <w:t xml:space="preserve">Se tiene proyectado reiniciar con 5 actividades (alfabetización, sastrería, religión, inglés, ajedrez)  en los próximos días.   </w:t>
      </w:r>
    </w:p>
    <w:p w:rsidR="00D239A8" w:rsidRPr="00D239A8" w:rsidRDefault="00D239A8" w:rsidP="00D239A8">
      <w:pPr>
        <w:spacing w:after="0"/>
        <w:ind w:left="720"/>
        <w:contextualSpacing/>
        <w:jc w:val="both"/>
        <w:rPr>
          <w:rFonts w:ascii="Cambria" w:eastAsia="Times New Roman" w:hAnsi="Cambria" w:cs="Arial"/>
          <w:sz w:val="24"/>
          <w:szCs w:val="24"/>
          <w:lang w:val="es-ES_tradnl" w:eastAsia="es-ES_tradnl"/>
        </w:rPr>
      </w:pPr>
      <w:r w:rsidRPr="00D239A8">
        <w:rPr>
          <w:rFonts w:ascii="Cambria" w:eastAsia="Times New Roman" w:hAnsi="Cambria" w:cs="Arial"/>
          <w:sz w:val="24"/>
          <w:szCs w:val="24"/>
          <w:lang w:val="es-ES_tradnl" w:eastAsia="es-ES_tradnl"/>
        </w:rPr>
        <w:t xml:space="preserve">Los datos solicitados se describen en cuadro  </w:t>
      </w:r>
      <w:r w:rsidRPr="00D239A8">
        <w:rPr>
          <w:rFonts w:ascii="Cambria" w:eastAsia="Times New Roman" w:hAnsi="Cambria" w:cs="Arial"/>
          <w:b/>
          <w:sz w:val="24"/>
          <w:szCs w:val="24"/>
          <w:lang w:val="es-ES_tradnl" w:eastAsia="es-ES_tradnl"/>
        </w:rPr>
        <w:t>anexo # 2</w:t>
      </w:r>
    </w:p>
    <w:p w:rsidR="00D239A8" w:rsidRPr="00D239A8" w:rsidRDefault="00D239A8" w:rsidP="00D239A8">
      <w:pPr>
        <w:spacing w:after="0"/>
        <w:ind w:left="720"/>
        <w:contextualSpacing/>
        <w:jc w:val="both"/>
        <w:rPr>
          <w:rFonts w:ascii="Cambria" w:eastAsia="Times New Roman" w:hAnsi="Cambria" w:cs="Arial"/>
          <w:sz w:val="24"/>
          <w:szCs w:val="24"/>
          <w:lang w:val="es-ES_tradnl" w:eastAsia="es-ES_tradnl"/>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San Miguel:</w:t>
      </w:r>
    </w:p>
    <w:p w:rsidR="00D239A8" w:rsidRPr="00D239A8" w:rsidRDefault="00D239A8" w:rsidP="00D239A8">
      <w:pPr>
        <w:ind w:left="708"/>
        <w:jc w:val="both"/>
        <w:rPr>
          <w:rFonts w:ascii="Cambria" w:hAnsi="Cambria"/>
          <w:sz w:val="24"/>
          <w:szCs w:val="24"/>
        </w:rPr>
      </w:pPr>
      <w:r w:rsidRPr="00D239A8">
        <w:rPr>
          <w:rFonts w:ascii="Cambria" w:hAnsi="Cambria"/>
          <w:sz w:val="24"/>
          <w:szCs w:val="24"/>
        </w:rPr>
        <w:t>Se imparten los Programas Generales, educativos, laboral y deportes, sector mujeres y sector hombres, en abril del año 2015 se inició el Modelo de Gestión Penitenciaria “YO CAMBIO” en el sector mujeres con una participación de 215 mujeres en 22 actividades, los programas especializados son impartidos por Equipo Técnico Criminológico. (Control a la agresión sexual y  drogodependencia/ Desarrollo de valores y pensamiento creativo)</w:t>
      </w:r>
    </w:p>
    <w:p w:rsidR="00D239A8" w:rsidRPr="00D239A8" w:rsidRDefault="00D239A8" w:rsidP="00D239A8">
      <w:pPr>
        <w:jc w:val="both"/>
        <w:rPr>
          <w:rFonts w:ascii="Cambria" w:hAnsi="Cambria"/>
          <w:sz w:val="24"/>
          <w:szCs w:val="24"/>
        </w:rPr>
      </w:pPr>
      <w:r w:rsidRPr="00D239A8">
        <w:rPr>
          <w:rFonts w:ascii="Cambria" w:hAnsi="Cambria"/>
          <w:sz w:val="24"/>
          <w:szCs w:val="24"/>
        </w:rPr>
        <w:t>A continuación se detalla la cantidad de PDL que se incorporaron a los programas generales, especiales y Modelo de Gestión “YO CAMBIO” durante el año 2015:</w:t>
      </w:r>
    </w:p>
    <w:tbl>
      <w:tblPr>
        <w:tblW w:w="9600" w:type="dxa"/>
        <w:tblInd w:w="55" w:type="dxa"/>
        <w:tblCellMar>
          <w:left w:w="70" w:type="dxa"/>
          <w:right w:w="70" w:type="dxa"/>
        </w:tblCellMar>
        <w:tblLook w:val="04A0" w:firstRow="1" w:lastRow="0" w:firstColumn="1" w:lastColumn="0" w:noHBand="0" w:noVBand="1"/>
      </w:tblPr>
      <w:tblGrid>
        <w:gridCol w:w="2380"/>
        <w:gridCol w:w="2508"/>
        <w:gridCol w:w="1250"/>
        <w:gridCol w:w="1139"/>
        <w:gridCol w:w="143"/>
        <w:gridCol w:w="660"/>
        <w:gridCol w:w="1520"/>
      </w:tblGrid>
      <w:tr w:rsidR="00D239A8" w:rsidRPr="00D239A8" w:rsidTr="00D239A8">
        <w:trPr>
          <w:gridAfter w:val="1"/>
          <w:wAfter w:w="1520" w:type="dxa"/>
          <w:trHeight w:val="300"/>
        </w:trPr>
        <w:tc>
          <w:tcPr>
            <w:tcW w:w="80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CENTRO PENAL SAN MIGUEL</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PROGRAMAS ESPECIALIZADOS AÑO 2015</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HOMBRES</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MUJERES</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TOTAL</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DROGODEPENDENCIA</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23</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40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63</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CONTROL DE LA AGRESION SEXUAL</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40</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40</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COMPETENCIA PSICO-SOCIAL</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0</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0</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MODULO PENSAMIENTO CREATIVO</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120</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40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160</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MODULO DESARROLLO DE VALORES</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120</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40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160</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TOTAL DE PARTICIPANTES</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303</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120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423</w:t>
            </w:r>
          </w:p>
        </w:tc>
      </w:tr>
      <w:tr w:rsidR="00D239A8" w:rsidRPr="00D239A8" w:rsidTr="00D239A8">
        <w:trPr>
          <w:gridAfter w:val="1"/>
          <w:wAfter w:w="1520" w:type="dxa"/>
          <w:trHeight w:val="300"/>
        </w:trPr>
        <w:tc>
          <w:tcPr>
            <w:tcW w:w="4888" w:type="dxa"/>
            <w:gridSpan w:val="2"/>
            <w:tcBorders>
              <w:top w:val="nil"/>
              <w:left w:val="nil"/>
              <w:bottom w:val="nil"/>
              <w:right w:val="nil"/>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p>
        </w:tc>
        <w:tc>
          <w:tcPr>
            <w:tcW w:w="1250" w:type="dxa"/>
            <w:tcBorders>
              <w:top w:val="nil"/>
              <w:left w:val="nil"/>
              <w:bottom w:val="nil"/>
              <w:right w:val="nil"/>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p>
        </w:tc>
        <w:tc>
          <w:tcPr>
            <w:tcW w:w="1139" w:type="dxa"/>
            <w:tcBorders>
              <w:top w:val="nil"/>
              <w:left w:val="nil"/>
              <w:bottom w:val="nil"/>
              <w:right w:val="nil"/>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p>
        </w:tc>
        <w:tc>
          <w:tcPr>
            <w:tcW w:w="803" w:type="dxa"/>
            <w:gridSpan w:val="2"/>
            <w:tcBorders>
              <w:top w:val="nil"/>
              <w:left w:val="nil"/>
              <w:bottom w:val="nil"/>
              <w:right w:val="nil"/>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p>
        </w:tc>
      </w:tr>
      <w:tr w:rsidR="00D239A8" w:rsidRPr="00D239A8" w:rsidTr="00D239A8">
        <w:trPr>
          <w:gridAfter w:val="1"/>
          <w:wAfter w:w="1520" w:type="dxa"/>
          <w:trHeight w:val="300"/>
        </w:trPr>
        <w:tc>
          <w:tcPr>
            <w:tcW w:w="80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CENTRO PENAL SAN MIGUEL</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PROGRAMAS GENERALES AÑO 2015</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HOMBRES</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MUJERES</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TOTAL</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EDUCACION</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352</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163</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515</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LABORAL FORMATIVO</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18</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12</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30</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LABORAL PRODUCTIVO</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25</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25</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DEPORTES</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406</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182</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588</w:t>
            </w:r>
          </w:p>
        </w:tc>
      </w:tr>
      <w:tr w:rsidR="00D239A8" w:rsidRPr="00D239A8" w:rsidTr="00D239A8">
        <w:trPr>
          <w:gridAfter w:val="1"/>
          <w:wAfter w:w="1520" w:type="dxa"/>
          <w:trHeight w:val="300"/>
        </w:trPr>
        <w:tc>
          <w:tcPr>
            <w:tcW w:w="4888" w:type="dxa"/>
            <w:gridSpan w:val="2"/>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TOTAL DE PARTICIPANTES</w:t>
            </w:r>
          </w:p>
        </w:tc>
        <w:tc>
          <w:tcPr>
            <w:tcW w:w="1250"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801</w:t>
            </w:r>
          </w:p>
        </w:tc>
        <w:tc>
          <w:tcPr>
            <w:tcW w:w="113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357</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1158</w:t>
            </w:r>
          </w:p>
        </w:tc>
      </w:tr>
      <w:tr w:rsidR="00D239A8" w:rsidRPr="00D239A8" w:rsidTr="00D239A8">
        <w:trPr>
          <w:trHeight w:val="300"/>
        </w:trPr>
        <w:tc>
          <w:tcPr>
            <w:tcW w:w="2380" w:type="dxa"/>
            <w:tcBorders>
              <w:top w:val="nil"/>
              <w:left w:val="nil"/>
              <w:bottom w:val="nil"/>
              <w:right w:val="nil"/>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nil"/>
              <w:right w:val="nil"/>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p>
        </w:tc>
        <w:tc>
          <w:tcPr>
            <w:tcW w:w="2180" w:type="dxa"/>
            <w:gridSpan w:val="2"/>
            <w:tcBorders>
              <w:top w:val="nil"/>
              <w:left w:val="nil"/>
              <w:bottom w:val="nil"/>
              <w:right w:val="nil"/>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p>
        </w:tc>
      </w:tr>
      <w:tr w:rsidR="00D239A8" w:rsidRPr="00D239A8" w:rsidTr="00D239A8">
        <w:trPr>
          <w:trHeight w:val="300"/>
        </w:trPr>
        <w:tc>
          <w:tcPr>
            <w:tcW w:w="96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jc w:val="center"/>
              <w:rPr>
                <w:rFonts w:ascii="Cambria" w:eastAsia="Times New Roman" w:hAnsi="Cambria" w:cs="Calibri"/>
                <w:b/>
                <w:bCs/>
                <w:sz w:val="24"/>
                <w:szCs w:val="24"/>
                <w:lang w:eastAsia="es-SV"/>
              </w:rPr>
            </w:pPr>
            <w:r w:rsidRPr="00D239A8">
              <w:rPr>
                <w:rFonts w:ascii="Cambria" w:eastAsia="Times New Roman" w:hAnsi="Cambria" w:cs="Calibri"/>
                <w:b/>
                <w:bCs/>
                <w:sz w:val="24"/>
                <w:szCs w:val="24"/>
                <w:lang w:eastAsia="es-SV"/>
              </w:rPr>
              <w:t>MODELO DE GESTIÓN PENITENCIARIA YO CAMBIO CENTRO PENAL DE SAN MIGUEL</w:t>
            </w:r>
          </w:p>
        </w:tc>
      </w:tr>
      <w:tr w:rsidR="00D239A8" w:rsidRPr="00D239A8" w:rsidTr="00D239A8">
        <w:trPr>
          <w:trHeight w:val="300"/>
        </w:trPr>
        <w:tc>
          <w:tcPr>
            <w:tcW w:w="96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jc w:val="center"/>
              <w:rPr>
                <w:rFonts w:ascii="Cambria" w:eastAsia="Times New Roman" w:hAnsi="Cambria" w:cs="Calibri"/>
                <w:b/>
                <w:bCs/>
                <w:sz w:val="24"/>
                <w:szCs w:val="24"/>
                <w:lang w:eastAsia="es-SV"/>
              </w:rPr>
            </w:pPr>
            <w:r w:rsidRPr="00D239A8">
              <w:rPr>
                <w:rFonts w:ascii="Cambria" w:eastAsia="Times New Roman" w:hAnsi="Cambria" w:cs="Calibri"/>
                <w:b/>
                <w:bCs/>
                <w:sz w:val="24"/>
                <w:szCs w:val="24"/>
                <w:lang w:eastAsia="es-SV"/>
              </w:rPr>
              <w:t>SECTOR MUJERES</w:t>
            </w:r>
          </w:p>
        </w:tc>
      </w:tr>
      <w:tr w:rsidR="00D239A8" w:rsidRPr="00D239A8" w:rsidTr="00D239A8">
        <w:trPr>
          <w:trHeight w:val="300"/>
        </w:trPr>
        <w:tc>
          <w:tcPr>
            <w:tcW w:w="74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jc w:val="center"/>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PROGRAMA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POBLACIÓN INSCRITA</w:t>
            </w:r>
          </w:p>
        </w:tc>
      </w:tr>
      <w:tr w:rsidR="00D239A8" w:rsidRPr="00D239A8" w:rsidTr="00D239A8">
        <w:trPr>
          <w:trHeight w:val="300"/>
        </w:trPr>
        <w:tc>
          <w:tcPr>
            <w:tcW w:w="23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EDUCACIÓN</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ALFABETIZACION</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30</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INGLES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8</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MATEMATICAS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13</w:t>
            </w:r>
          </w:p>
        </w:tc>
      </w:tr>
      <w:tr w:rsidR="00D239A8" w:rsidRPr="00D239A8" w:rsidTr="00D239A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RELIGIÓN</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ESTUDIOS BIBLICOS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23</w:t>
            </w:r>
          </w:p>
        </w:tc>
      </w:tr>
      <w:tr w:rsidR="00D239A8" w:rsidRPr="00D239A8" w:rsidTr="00D239A8">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SALUD</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PROMOCION EN SALUD</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50</w:t>
            </w:r>
          </w:p>
        </w:tc>
      </w:tr>
      <w:tr w:rsidR="00D239A8" w:rsidRPr="00D239A8" w:rsidTr="00D239A8">
        <w:trPr>
          <w:trHeight w:val="300"/>
        </w:trPr>
        <w:tc>
          <w:tcPr>
            <w:tcW w:w="23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ARTE Y CULTURA</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DRAMA, POESIA Y CANTO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41</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DANZA FOLKLORICA MODERNA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20</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DIBUJO Y PINTURA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21</w:t>
            </w:r>
          </w:p>
        </w:tc>
      </w:tr>
      <w:tr w:rsidR="00D239A8" w:rsidRPr="00D239A8" w:rsidTr="00D239A8">
        <w:trPr>
          <w:trHeight w:val="300"/>
        </w:trPr>
        <w:tc>
          <w:tcPr>
            <w:tcW w:w="23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DEPORTE</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EDUCACIONFISICA Y DEPORTE</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20</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AEROBICOS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23</w:t>
            </w:r>
          </w:p>
        </w:tc>
      </w:tr>
      <w:tr w:rsidR="00D239A8" w:rsidRPr="00D239A8" w:rsidTr="00D239A8">
        <w:trPr>
          <w:trHeight w:val="300"/>
        </w:trPr>
        <w:tc>
          <w:tcPr>
            <w:tcW w:w="23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TRABAJO PENITENCIARIO</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COSMETOLOGIA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9</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CORTE Y CONFECCION</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12</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ELABORACION DE PELUCHES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11</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BORDADO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21</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CURIOSIDADES EN CAMBA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25</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PANADERIA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12</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 DE FLORISTERIA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17</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ELABORACION DE ACCESORIOS PARA BEBE</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19</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BORDADO EN LISTON Y ROCOCO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13</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CROCHET</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21</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ENGUANTADO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10</w:t>
            </w:r>
          </w:p>
        </w:tc>
      </w:tr>
      <w:tr w:rsidR="00D239A8" w:rsidRPr="00D239A8" w:rsidTr="00D239A8">
        <w:trPr>
          <w:trHeight w:val="300"/>
        </w:trPr>
        <w:tc>
          <w:tcPr>
            <w:tcW w:w="23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LAVANDERIA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17</w:t>
            </w:r>
          </w:p>
        </w:tc>
      </w:tr>
      <w:tr w:rsidR="00D239A8" w:rsidRPr="00D239A8" w:rsidTr="00D239A8">
        <w:trPr>
          <w:trHeight w:val="300"/>
        </w:trPr>
        <w:tc>
          <w:tcPr>
            <w:tcW w:w="742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39A8" w:rsidRPr="00D239A8" w:rsidRDefault="00D239A8" w:rsidP="00590294">
            <w:pPr>
              <w:spacing w:after="0"/>
              <w:jc w:val="center"/>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TOTAL</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436</w:t>
            </w:r>
          </w:p>
        </w:tc>
      </w:tr>
      <w:tr w:rsidR="00D239A8" w:rsidRPr="00D239A8" w:rsidTr="00D239A8">
        <w:trPr>
          <w:trHeight w:val="300"/>
        </w:trPr>
        <w:tc>
          <w:tcPr>
            <w:tcW w:w="2380" w:type="dxa"/>
            <w:tcBorders>
              <w:top w:val="nil"/>
              <w:left w:val="nil"/>
              <w:bottom w:val="nil"/>
              <w:right w:val="nil"/>
            </w:tcBorders>
            <w:shd w:val="clear" w:color="auto" w:fill="auto"/>
            <w:noWrap/>
            <w:vAlign w:val="bottom"/>
            <w:hideMark/>
          </w:tcPr>
          <w:p w:rsidR="00D239A8" w:rsidRPr="00D239A8" w:rsidRDefault="00D239A8" w:rsidP="00D239A8">
            <w:pPr>
              <w:spacing w:after="0"/>
              <w:rPr>
                <w:rFonts w:ascii="Cambria" w:eastAsia="Times New Roman" w:hAnsi="Cambria" w:cs="Calibri"/>
                <w:sz w:val="24"/>
                <w:szCs w:val="24"/>
                <w:lang w:eastAsia="es-SV"/>
              </w:rPr>
            </w:pPr>
          </w:p>
        </w:tc>
        <w:tc>
          <w:tcPr>
            <w:tcW w:w="5040" w:type="dxa"/>
            <w:gridSpan w:val="4"/>
            <w:tcBorders>
              <w:top w:val="nil"/>
              <w:left w:val="nil"/>
              <w:bottom w:val="nil"/>
              <w:right w:val="nil"/>
            </w:tcBorders>
            <w:shd w:val="clear" w:color="auto" w:fill="auto"/>
            <w:noWrap/>
            <w:vAlign w:val="bottom"/>
            <w:hideMark/>
          </w:tcPr>
          <w:p w:rsidR="00D239A8" w:rsidRPr="00D239A8" w:rsidRDefault="00D239A8" w:rsidP="00590294">
            <w:pPr>
              <w:spacing w:after="0"/>
              <w:jc w:val="center"/>
              <w:rPr>
                <w:rFonts w:ascii="Cambria" w:eastAsia="Times New Roman" w:hAnsi="Cambria" w:cs="Calibri"/>
                <w:sz w:val="24"/>
                <w:szCs w:val="24"/>
                <w:lang w:eastAsia="es-SV"/>
              </w:rPr>
            </w:pPr>
          </w:p>
        </w:tc>
        <w:tc>
          <w:tcPr>
            <w:tcW w:w="2180" w:type="dxa"/>
            <w:gridSpan w:val="2"/>
            <w:tcBorders>
              <w:top w:val="nil"/>
              <w:left w:val="nil"/>
              <w:bottom w:val="nil"/>
              <w:right w:val="nil"/>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p>
        </w:tc>
      </w:tr>
      <w:tr w:rsidR="00D239A8" w:rsidRPr="00D239A8" w:rsidTr="00D239A8">
        <w:trPr>
          <w:trHeight w:val="300"/>
        </w:trPr>
        <w:tc>
          <w:tcPr>
            <w:tcW w:w="2380" w:type="dxa"/>
            <w:tcBorders>
              <w:top w:val="nil"/>
              <w:left w:val="nil"/>
              <w:bottom w:val="nil"/>
              <w:right w:val="nil"/>
            </w:tcBorders>
            <w:shd w:val="clear" w:color="auto" w:fill="auto"/>
            <w:noWrap/>
            <w:vAlign w:val="bottom"/>
            <w:hideMark/>
          </w:tcPr>
          <w:p w:rsidR="00D239A8" w:rsidRPr="00D239A8" w:rsidRDefault="00D239A8" w:rsidP="00590294">
            <w:pPr>
              <w:spacing w:after="0"/>
              <w:jc w:val="center"/>
              <w:rPr>
                <w:rFonts w:ascii="Cambria" w:eastAsia="Times New Roman" w:hAnsi="Cambria" w:cs="Calibri"/>
                <w:sz w:val="24"/>
                <w:szCs w:val="24"/>
                <w:lang w:eastAsia="es-SV"/>
              </w:rPr>
            </w:pPr>
          </w:p>
        </w:tc>
        <w:tc>
          <w:tcPr>
            <w:tcW w:w="5040" w:type="dxa"/>
            <w:gridSpan w:val="4"/>
            <w:tcBorders>
              <w:top w:val="nil"/>
              <w:left w:val="nil"/>
              <w:bottom w:val="nil"/>
              <w:right w:val="nil"/>
            </w:tcBorders>
            <w:shd w:val="clear" w:color="auto" w:fill="auto"/>
            <w:noWrap/>
            <w:vAlign w:val="bottom"/>
            <w:hideMark/>
          </w:tcPr>
          <w:p w:rsidR="00D239A8" w:rsidRPr="00D239A8" w:rsidRDefault="00D239A8" w:rsidP="00590294">
            <w:pPr>
              <w:spacing w:after="0"/>
              <w:jc w:val="center"/>
              <w:rPr>
                <w:rFonts w:ascii="Cambria" w:eastAsia="Times New Roman" w:hAnsi="Cambria" w:cs="Calibri"/>
                <w:sz w:val="24"/>
                <w:szCs w:val="24"/>
                <w:lang w:eastAsia="es-SV"/>
              </w:rPr>
            </w:pPr>
          </w:p>
        </w:tc>
        <w:tc>
          <w:tcPr>
            <w:tcW w:w="2180" w:type="dxa"/>
            <w:gridSpan w:val="2"/>
            <w:tcBorders>
              <w:top w:val="nil"/>
              <w:left w:val="nil"/>
              <w:bottom w:val="nil"/>
              <w:right w:val="nil"/>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p>
        </w:tc>
      </w:tr>
      <w:tr w:rsidR="00D239A8" w:rsidRPr="00D239A8" w:rsidTr="00D239A8">
        <w:trPr>
          <w:trHeight w:val="300"/>
        </w:trPr>
        <w:tc>
          <w:tcPr>
            <w:tcW w:w="2380" w:type="dxa"/>
            <w:tcBorders>
              <w:top w:val="nil"/>
              <w:left w:val="nil"/>
              <w:bottom w:val="nil"/>
              <w:right w:val="nil"/>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nil"/>
              <w:right w:val="nil"/>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p>
        </w:tc>
        <w:tc>
          <w:tcPr>
            <w:tcW w:w="2180" w:type="dxa"/>
            <w:gridSpan w:val="2"/>
            <w:tcBorders>
              <w:top w:val="nil"/>
              <w:left w:val="nil"/>
              <w:bottom w:val="nil"/>
              <w:right w:val="nil"/>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p>
        </w:tc>
      </w:tr>
      <w:tr w:rsidR="00D239A8" w:rsidRPr="00D239A8" w:rsidTr="00D239A8">
        <w:trPr>
          <w:trHeight w:val="300"/>
        </w:trPr>
        <w:tc>
          <w:tcPr>
            <w:tcW w:w="96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jc w:val="center"/>
              <w:rPr>
                <w:rFonts w:ascii="Cambria" w:eastAsia="Times New Roman" w:hAnsi="Cambria" w:cs="Calibri"/>
                <w:b/>
                <w:bCs/>
                <w:sz w:val="24"/>
                <w:szCs w:val="24"/>
                <w:lang w:eastAsia="es-SV"/>
              </w:rPr>
            </w:pPr>
            <w:r w:rsidRPr="00D239A8">
              <w:rPr>
                <w:rFonts w:ascii="Cambria" w:eastAsia="Times New Roman" w:hAnsi="Cambria" w:cs="Calibri"/>
                <w:b/>
                <w:bCs/>
                <w:sz w:val="24"/>
                <w:szCs w:val="24"/>
                <w:lang w:eastAsia="es-SV"/>
              </w:rPr>
              <w:t>MODELO DE GESTIÓN PENITENCIARIA YO CAMBIO CENTRO PENAL DE SAN MIGUEL</w:t>
            </w:r>
          </w:p>
        </w:tc>
      </w:tr>
      <w:tr w:rsidR="00D239A8" w:rsidRPr="00D239A8" w:rsidTr="00D239A8">
        <w:trPr>
          <w:trHeight w:val="300"/>
        </w:trPr>
        <w:tc>
          <w:tcPr>
            <w:tcW w:w="96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jc w:val="center"/>
              <w:rPr>
                <w:rFonts w:ascii="Cambria" w:eastAsia="Times New Roman" w:hAnsi="Cambria" w:cs="Calibri"/>
                <w:b/>
                <w:bCs/>
                <w:sz w:val="24"/>
                <w:szCs w:val="24"/>
                <w:lang w:eastAsia="es-SV"/>
              </w:rPr>
            </w:pPr>
            <w:r w:rsidRPr="00D239A8">
              <w:rPr>
                <w:rFonts w:ascii="Cambria" w:eastAsia="Times New Roman" w:hAnsi="Cambria" w:cs="Calibri"/>
                <w:b/>
                <w:bCs/>
                <w:sz w:val="24"/>
                <w:szCs w:val="24"/>
                <w:lang w:eastAsia="es-SV"/>
              </w:rPr>
              <w:t>SECTOR HOMBRES</w:t>
            </w:r>
          </w:p>
        </w:tc>
      </w:tr>
      <w:tr w:rsidR="00D239A8" w:rsidRPr="00D239A8" w:rsidTr="00D239A8">
        <w:trPr>
          <w:trHeight w:val="300"/>
        </w:trPr>
        <w:tc>
          <w:tcPr>
            <w:tcW w:w="74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jc w:val="center"/>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PROGRAMA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POBLACIÓN INSCRITA</w:t>
            </w:r>
          </w:p>
        </w:tc>
      </w:tr>
      <w:tr w:rsidR="00D239A8" w:rsidRPr="00D239A8" w:rsidTr="00D239A8">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EDUCACIÓN</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ALFABETIZACIÓN</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56</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INGLES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61</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MATEMÁTICAS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19</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ORTOGRAFÍA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35</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MORAL Y CÍVICA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40</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HISTORIA DE EL SALVADOR</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68</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GRAMATICA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16</w:t>
            </w:r>
          </w:p>
        </w:tc>
      </w:tr>
      <w:tr w:rsidR="00D239A8" w:rsidRPr="00D239A8" w:rsidTr="00D239A8">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RELIGION</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HOMILETICA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46</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DIPLOMADO BIBLICO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71</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ESTUDIO BIBLICO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92</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CATEQUESIS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66</w:t>
            </w:r>
          </w:p>
        </w:tc>
      </w:tr>
      <w:tr w:rsidR="00D239A8" w:rsidRPr="00D239A8" w:rsidTr="00D239A8">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SALUD</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PROMOCION EN SALUD</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93</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SANEAMIENTO AMBIENTAL</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46</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SALUD REPRODUCTIVA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47</w:t>
            </w:r>
          </w:p>
        </w:tc>
      </w:tr>
      <w:tr w:rsidR="00D239A8" w:rsidRPr="00D239A8" w:rsidTr="00D239A8">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ARTE Y CULTURA</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DIBUJO Y PINTURA INICIAL</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43</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DIBUJO Y PINTURA AVANZADO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39</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DANZA Y CANTO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12</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TEATRO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26</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CLASES DE GUITARRA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63</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COMICOS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37</w:t>
            </w:r>
          </w:p>
        </w:tc>
      </w:tr>
      <w:tr w:rsidR="00D239A8" w:rsidRPr="00D239A8" w:rsidTr="00D239A8">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DEPORTE</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FUTBOL</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85</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DAMAS CHINAS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46</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AJEDREZ</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32</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SALUD CORPORAL</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30</w:t>
            </w:r>
          </w:p>
        </w:tc>
      </w:tr>
      <w:tr w:rsidR="00D239A8" w:rsidRPr="00D239A8" w:rsidTr="00D239A8">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jc w:val="center"/>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TRABAJO PENITENCIARIO</w:t>
            </w: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ELABORACION DE HAMACAS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74</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BISUTARIA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22</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CROCHET</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50</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ELABORACION DE ATARRAYAS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44</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ELABORACION DE CESTAS</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34</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TALLADO EN MADERA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43</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CARPINTERIA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53</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SASTRERIA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37</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ARTESANIAS EN PAPEL BOND</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49</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ARTESANIAS EN PAPEL PAPELPARIODICO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49</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RAYADO EN ESPEJO</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43</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PELUQUERIA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78</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PINATERIA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74</w:t>
            </w:r>
          </w:p>
        </w:tc>
      </w:tr>
      <w:tr w:rsidR="00D239A8" w:rsidRPr="00D239A8" w:rsidTr="00D239A8">
        <w:trPr>
          <w:trHeight w:val="300"/>
        </w:trPr>
        <w:tc>
          <w:tcPr>
            <w:tcW w:w="2380" w:type="dxa"/>
            <w:vMerge/>
            <w:tcBorders>
              <w:top w:val="nil"/>
              <w:left w:val="single" w:sz="4" w:space="0" w:color="auto"/>
              <w:bottom w:val="single" w:sz="4" w:space="0" w:color="auto"/>
              <w:right w:val="single" w:sz="4" w:space="0" w:color="auto"/>
            </w:tcBorders>
            <w:vAlign w:val="center"/>
            <w:hideMark/>
          </w:tcPr>
          <w:p w:rsidR="00D239A8" w:rsidRPr="00D239A8" w:rsidRDefault="00D239A8" w:rsidP="00590294">
            <w:pPr>
              <w:spacing w:after="0"/>
              <w:rPr>
                <w:rFonts w:ascii="Cambria" w:eastAsia="Times New Roman" w:hAnsi="Cambria" w:cs="Calibri"/>
                <w:sz w:val="24"/>
                <w:szCs w:val="24"/>
                <w:lang w:eastAsia="es-SV"/>
              </w:rPr>
            </w:pPr>
          </w:p>
        </w:tc>
        <w:tc>
          <w:tcPr>
            <w:tcW w:w="5040" w:type="dxa"/>
            <w:gridSpan w:val="4"/>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TALLER DE FONTANERIA</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42</w:t>
            </w:r>
          </w:p>
        </w:tc>
      </w:tr>
      <w:tr w:rsidR="00D239A8" w:rsidRPr="00D239A8" w:rsidTr="00D239A8">
        <w:trPr>
          <w:trHeight w:val="300"/>
        </w:trPr>
        <w:tc>
          <w:tcPr>
            <w:tcW w:w="74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jc w:val="center"/>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TOTAL</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jc w:val="right"/>
              <w:rPr>
                <w:rFonts w:ascii="Cambria" w:eastAsia="Times New Roman" w:hAnsi="Cambria" w:cs="Calibri"/>
                <w:sz w:val="24"/>
                <w:szCs w:val="24"/>
                <w:lang w:eastAsia="es-SV"/>
              </w:rPr>
            </w:pPr>
            <w:r w:rsidRPr="00D239A8">
              <w:rPr>
                <w:rFonts w:ascii="Cambria" w:eastAsia="Times New Roman" w:hAnsi="Cambria" w:cs="Calibri"/>
                <w:sz w:val="24"/>
                <w:szCs w:val="24"/>
                <w:lang w:eastAsia="es-SV"/>
              </w:rPr>
              <w:t>1861</w:t>
            </w:r>
          </w:p>
        </w:tc>
      </w:tr>
    </w:tbl>
    <w:p w:rsidR="00D239A8" w:rsidRPr="00D239A8" w:rsidRDefault="00D239A8" w:rsidP="00D239A8">
      <w:pPr>
        <w:jc w:val="both"/>
        <w:rPr>
          <w:rFonts w:ascii="Cambria" w:hAnsi="Cambria"/>
          <w:b/>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Santa Ana:</w:t>
      </w:r>
    </w:p>
    <w:p w:rsidR="00D239A8" w:rsidRPr="00D239A8" w:rsidRDefault="00D239A8" w:rsidP="00D239A8">
      <w:pPr>
        <w:spacing w:after="0"/>
        <w:ind w:left="720"/>
        <w:contextualSpacing/>
        <w:jc w:val="both"/>
        <w:rPr>
          <w:rFonts w:ascii="Cambria" w:eastAsia="Times New Roman" w:hAnsi="Cambria" w:cs="Arial"/>
          <w:sz w:val="24"/>
          <w:szCs w:val="24"/>
          <w:lang w:eastAsia="es-ES_tradnl"/>
        </w:rPr>
      </w:pPr>
      <w:r w:rsidRPr="00D239A8">
        <w:rPr>
          <w:rFonts w:ascii="Cambria" w:eastAsia="Times New Roman" w:hAnsi="Cambria" w:cs="Arial"/>
          <w:sz w:val="24"/>
          <w:szCs w:val="24"/>
          <w:lang w:eastAsia="es-ES_tradnl"/>
        </w:rPr>
        <w:t>En este Centro existen programas generales, educación, religión, salud, arte y cultura, trabajo penitenciario y deporte.</w:t>
      </w:r>
    </w:p>
    <w:p w:rsidR="00D239A8" w:rsidRPr="00D239A8" w:rsidRDefault="00D239A8" w:rsidP="00D239A8">
      <w:pPr>
        <w:spacing w:after="0"/>
        <w:ind w:left="720"/>
        <w:contextualSpacing/>
        <w:jc w:val="both"/>
        <w:rPr>
          <w:rFonts w:ascii="Cambria" w:eastAsia="Times New Roman" w:hAnsi="Cambria" w:cs="Arial"/>
          <w:sz w:val="24"/>
          <w:szCs w:val="24"/>
          <w:lang w:eastAsia="es-ES_tradnl"/>
        </w:rPr>
      </w:pPr>
      <w:r w:rsidRPr="00D239A8">
        <w:rPr>
          <w:rFonts w:ascii="Cambria" w:eastAsia="Times New Roman" w:hAnsi="Cambria" w:cs="Arial"/>
          <w:sz w:val="24"/>
          <w:szCs w:val="24"/>
          <w:lang w:eastAsia="es-ES_tradnl"/>
        </w:rPr>
        <w:t>Programas especiales, ofensores sexuales y drogodependencia.</w:t>
      </w:r>
    </w:p>
    <w:p w:rsidR="00D239A8" w:rsidRPr="00D239A8" w:rsidRDefault="00D239A8" w:rsidP="00D239A8">
      <w:pPr>
        <w:spacing w:after="0"/>
        <w:ind w:left="720"/>
        <w:contextualSpacing/>
        <w:jc w:val="both"/>
        <w:rPr>
          <w:rFonts w:ascii="Cambria" w:eastAsia="Times New Roman" w:hAnsi="Cambria" w:cs="Arial"/>
          <w:sz w:val="24"/>
          <w:szCs w:val="24"/>
          <w:lang w:eastAsia="es-ES_tradnl"/>
        </w:rPr>
      </w:pPr>
      <w:r w:rsidRPr="00D239A8">
        <w:rPr>
          <w:rFonts w:ascii="Cambria" w:eastAsia="Times New Roman" w:hAnsi="Cambria" w:cs="Arial"/>
          <w:sz w:val="24"/>
          <w:szCs w:val="24"/>
          <w:lang w:eastAsia="es-ES_tradnl"/>
        </w:rPr>
        <w:t xml:space="preserve">Programas de Modelo de Gestión “YO CAMBIO”, detallado en </w:t>
      </w:r>
      <w:r w:rsidRPr="00D239A8">
        <w:rPr>
          <w:rFonts w:ascii="Cambria" w:eastAsia="Times New Roman" w:hAnsi="Cambria" w:cs="Arial"/>
          <w:b/>
          <w:sz w:val="24"/>
          <w:szCs w:val="24"/>
          <w:lang w:eastAsia="es-ES_tradnl"/>
        </w:rPr>
        <w:t>anexo # 3.</w:t>
      </w:r>
    </w:p>
    <w:p w:rsidR="00D239A8" w:rsidRPr="00D239A8" w:rsidRDefault="00D239A8" w:rsidP="00D239A8">
      <w:pPr>
        <w:jc w:val="both"/>
        <w:rPr>
          <w:rFonts w:ascii="Cambria" w:hAnsi="Cambria"/>
          <w:b/>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San Francisco Gotera:</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En este Centro existen programas generales, religión, educación formal, salud y medio ambiente y programas especializados como drogodependientes.</w:t>
      </w:r>
    </w:p>
    <w:tbl>
      <w:tblPr>
        <w:tblW w:w="7660" w:type="dxa"/>
        <w:tblInd w:w="55" w:type="dxa"/>
        <w:tblCellMar>
          <w:left w:w="70" w:type="dxa"/>
          <w:right w:w="70" w:type="dxa"/>
        </w:tblCellMar>
        <w:tblLook w:val="04A0" w:firstRow="1" w:lastRow="0" w:firstColumn="1" w:lastColumn="0" w:noHBand="0" w:noVBand="1"/>
      </w:tblPr>
      <w:tblGrid>
        <w:gridCol w:w="375"/>
        <w:gridCol w:w="4711"/>
        <w:gridCol w:w="2637"/>
      </w:tblGrid>
      <w:tr w:rsidR="00D239A8" w:rsidRPr="00D239A8" w:rsidTr="00590294">
        <w:trPr>
          <w:trHeight w:val="315"/>
        </w:trPr>
        <w:tc>
          <w:tcPr>
            <w:tcW w:w="766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CENTRO PENAL DE SEGURIDAD SAN FRANCISCO GOTERA</w:t>
            </w:r>
          </w:p>
        </w:tc>
      </w:tr>
      <w:tr w:rsidR="00D239A8" w:rsidRPr="00D239A8" w:rsidTr="00590294">
        <w:trPr>
          <w:trHeight w:val="300"/>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Nº</w:t>
            </w:r>
          </w:p>
        </w:tc>
        <w:tc>
          <w:tcPr>
            <w:tcW w:w="4711"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PROGRAMAS GENERALES Y ESPECIALIZADOS</w:t>
            </w:r>
          </w:p>
        </w:tc>
        <w:tc>
          <w:tcPr>
            <w:tcW w:w="263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CANTIDAD DE INTERNOS</w:t>
            </w:r>
          </w:p>
        </w:tc>
      </w:tr>
      <w:tr w:rsidR="00D239A8" w:rsidRPr="00D239A8" w:rsidTr="00590294">
        <w:trPr>
          <w:trHeight w:val="300"/>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w:t>
            </w:r>
          </w:p>
        </w:tc>
        <w:tc>
          <w:tcPr>
            <w:tcW w:w="4711"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RELIGION</w:t>
            </w:r>
          </w:p>
        </w:tc>
        <w:tc>
          <w:tcPr>
            <w:tcW w:w="263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167</w:t>
            </w:r>
          </w:p>
        </w:tc>
      </w:tr>
      <w:tr w:rsidR="00D239A8" w:rsidRPr="00D239A8" w:rsidTr="00590294">
        <w:trPr>
          <w:trHeight w:val="300"/>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w:t>
            </w:r>
          </w:p>
        </w:tc>
        <w:tc>
          <w:tcPr>
            <w:tcW w:w="4711"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EDUCACION FORMAL</w:t>
            </w:r>
          </w:p>
        </w:tc>
        <w:tc>
          <w:tcPr>
            <w:tcW w:w="263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179</w:t>
            </w:r>
          </w:p>
        </w:tc>
      </w:tr>
      <w:tr w:rsidR="00D239A8" w:rsidRPr="00D239A8" w:rsidTr="00590294">
        <w:trPr>
          <w:trHeight w:val="300"/>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lastRenderedPageBreak/>
              <w:t>3</w:t>
            </w:r>
          </w:p>
        </w:tc>
        <w:tc>
          <w:tcPr>
            <w:tcW w:w="4711"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SALUD Y MEDIO AMBIENTE</w:t>
            </w:r>
          </w:p>
        </w:tc>
        <w:tc>
          <w:tcPr>
            <w:tcW w:w="263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30</w:t>
            </w:r>
          </w:p>
        </w:tc>
      </w:tr>
      <w:tr w:rsidR="00D239A8" w:rsidRPr="00D239A8" w:rsidTr="00590294">
        <w:trPr>
          <w:trHeight w:val="300"/>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w:t>
            </w:r>
          </w:p>
        </w:tc>
        <w:tc>
          <w:tcPr>
            <w:tcW w:w="4711"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DROGODEPENDIENTES</w:t>
            </w:r>
          </w:p>
        </w:tc>
        <w:tc>
          <w:tcPr>
            <w:tcW w:w="263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72</w:t>
            </w:r>
          </w:p>
        </w:tc>
      </w:tr>
    </w:tbl>
    <w:p w:rsidR="00D239A8" w:rsidRPr="00D239A8" w:rsidRDefault="00D239A8" w:rsidP="00D239A8">
      <w:pPr>
        <w:jc w:val="both"/>
        <w:rPr>
          <w:rFonts w:ascii="Cambria" w:hAnsi="Cambria"/>
          <w:b/>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La Unión:</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En este Centro se incorporaron  durante el año 2015, al Modelo de Gestión Penitenciaria “YO CAMBIO”, los PDL según detalle:</w:t>
      </w:r>
    </w:p>
    <w:tbl>
      <w:tblPr>
        <w:tblW w:w="7220" w:type="dxa"/>
        <w:tblInd w:w="55" w:type="dxa"/>
        <w:tblCellMar>
          <w:left w:w="70" w:type="dxa"/>
          <w:right w:w="70" w:type="dxa"/>
        </w:tblCellMar>
        <w:tblLook w:val="04A0" w:firstRow="1" w:lastRow="0" w:firstColumn="1" w:lastColumn="0" w:noHBand="0" w:noVBand="1"/>
      </w:tblPr>
      <w:tblGrid>
        <w:gridCol w:w="375"/>
        <w:gridCol w:w="4270"/>
        <w:gridCol w:w="2638"/>
      </w:tblGrid>
      <w:tr w:rsidR="00D239A8" w:rsidRPr="00D239A8" w:rsidTr="00590294">
        <w:trPr>
          <w:trHeight w:val="315"/>
        </w:trPr>
        <w:tc>
          <w:tcPr>
            <w:tcW w:w="722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CENTRO DE CUMPLIMIENTO DE PENAS DE LA UNIÓN</w:t>
            </w:r>
          </w:p>
        </w:tc>
      </w:tr>
      <w:tr w:rsidR="00D239A8" w:rsidRPr="00D239A8" w:rsidTr="00590294">
        <w:trPr>
          <w:trHeight w:val="600"/>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Nº</w:t>
            </w:r>
          </w:p>
        </w:tc>
        <w:tc>
          <w:tcPr>
            <w:tcW w:w="4270" w:type="dxa"/>
            <w:tcBorders>
              <w:top w:val="nil"/>
              <w:left w:val="nil"/>
              <w:bottom w:val="single" w:sz="4" w:space="0" w:color="auto"/>
              <w:right w:val="single" w:sz="4" w:space="0" w:color="auto"/>
            </w:tcBorders>
            <w:shd w:val="clear" w:color="auto" w:fill="auto"/>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MODELO DE GESTIÓN PENITENCIARIA "YO CAMBIO"</w:t>
            </w:r>
          </w:p>
        </w:tc>
        <w:tc>
          <w:tcPr>
            <w:tcW w:w="2638"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CANTIDAD DE INTERNOS</w:t>
            </w:r>
          </w:p>
        </w:tc>
      </w:tr>
      <w:tr w:rsidR="00D239A8" w:rsidRPr="00D239A8" w:rsidTr="00590294">
        <w:trPr>
          <w:trHeight w:val="300"/>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w:t>
            </w:r>
          </w:p>
        </w:tc>
        <w:tc>
          <w:tcPr>
            <w:tcW w:w="427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PERIODO DE MARZO A JUNIO</w:t>
            </w:r>
          </w:p>
        </w:tc>
        <w:tc>
          <w:tcPr>
            <w:tcW w:w="2638"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360</w:t>
            </w:r>
          </w:p>
        </w:tc>
      </w:tr>
      <w:tr w:rsidR="00D239A8" w:rsidRPr="00D239A8" w:rsidTr="00590294">
        <w:trPr>
          <w:trHeight w:val="300"/>
        </w:trPr>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w:t>
            </w:r>
          </w:p>
        </w:tc>
        <w:tc>
          <w:tcPr>
            <w:tcW w:w="427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PERIODO DE JULIO A DICIEMBRE</w:t>
            </w:r>
          </w:p>
        </w:tc>
        <w:tc>
          <w:tcPr>
            <w:tcW w:w="2638"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450</w:t>
            </w:r>
          </w:p>
        </w:tc>
      </w:tr>
    </w:tbl>
    <w:p w:rsidR="00D239A8" w:rsidRPr="00D239A8" w:rsidRDefault="00D239A8" w:rsidP="00D239A8">
      <w:pPr>
        <w:pStyle w:val="Prrafodelista"/>
        <w:ind w:left="1068"/>
        <w:jc w:val="both"/>
        <w:rPr>
          <w:rFonts w:ascii="Cambria" w:hAnsi="Cambria"/>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Sonsonate:</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En este Centro se cuenta con programas generales, educación, deporte, salud, religión, arte y cultura y trabajo penitenciario, programas especializados como drogodependencia y control de la agresión sexual. Se detalla la cantidad de Privados que se incorporaron durante el año 2015 al Modelo de Gestión “YO CAMBIO”</w:t>
      </w:r>
    </w:p>
    <w:tbl>
      <w:tblPr>
        <w:tblW w:w="7200" w:type="dxa"/>
        <w:tblInd w:w="55" w:type="dxa"/>
        <w:tblCellMar>
          <w:left w:w="70" w:type="dxa"/>
          <w:right w:w="70" w:type="dxa"/>
        </w:tblCellMar>
        <w:tblLook w:val="04A0" w:firstRow="1" w:lastRow="0" w:firstColumn="1" w:lastColumn="0" w:noHBand="0" w:noVBand="1"/>
      </w:tblPr>
      <w:tblGrid>
        <w:gridCol w:w="375"/>
        <w:gridCol w:w="4428"/>
        <w:gridCol w:w="2479"/>
      </w:tblGrid>
      <w:tr w:rsidR="00D239A8" w:rsidRPr="00D239A8" w:rsidTr="00590294">
        <w:trPr>
          <w:trHeight w:val="315"/>
        </w:trPr>
        <w:tc>
          <w:tcPr>
            <w:tcW w:w="720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CENTRO DE CUMPLIMIENTO DE PENAS DE SONSONATE</w:t>
            </w:r>
          </w:p>
        </w:tc>
      </w:tr>
      <w:tr w:rsidR="00D239A8" w:rsidRPr="00D239A8" w:rsidTr="00590294">
        <w:trPr>
          <w:trHeight w:val="300"/>
        </w:trPr>
        <w:tc>
          <w:tcPr>
            <w:tcW w:w="293"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Nº</w:t>
            </w:r>
          </w:p>
        </w:tc>
        <w:tc>
          <w:tcPr>
            <w:tcW w:w="4428"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PROGRAMAS GENERALES Y ESPECIALIZADOS</w:t>
            </w:r>
          </w:p>
        </w:tc>
        <w:tc>
          <w:tcPr>
            <w:tcW w:w="247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CANTIDAD DE INTERNOS</w:t>
            </w:r>
          </w:p>
        </w:tc>
      </w:tr>
      <w:tr w:rsidR="00D239A8" w:rsidRPr="00D239A8" w:rsidTr="00590294">
        <w:trPr>
          <w:trHeight w:val="300"/>
        </w:trPr>
        <w:tc>
          <w:tcPr>
            <w:tcW w:w="293"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w:t>
            </w:r>
          </w:p>
        </w:tc>
        <w:tc>
          <w:tcPr>
            <w:tcW w:w="4428"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PROGRAMA "YO CAMBIO"</w:t>
            </w:r>
          </w:p>
        </w:tc>
        <w:tc>
          <w:tcPr>
            <w:tcW w:w="2479"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347</w:t>
            </w:r>
          </w:p>
        </w:tc>
      </w:tr>
    </w:tbl>
    <w:p w:rsidR="00D239A8" w:rsidRPr="00D239A8" w:rsidRDefault="00D239A8" w:rsidP="00D239A8">
      <w:pPr>
        <w:pStyle w:val="Prrafodelista"/>
        <w:ind w:left="1068"/>
        <w:jc w:val="both"/>
        <w:rPr>
          <w:rFonts w:ascii="Cambria" w:hAnsi="Cambria"/>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“La Esperanza”:</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 xml:space="preserve">En esta Penitenciaria se imparten los programas generales, de educación formal, programas </w:t>
      </w:r>
      <w:proofErr w:type="gramStart"/>
      <w:r>
        <w:rPr>
          <w:rFonts w:ascii="Cambria" w:hAnsi="Cambria"/>
          <w:sz w:val="24"/>
          <w:szCs w:val="24"/>
        </w:rPr>
        <w:t xml:space="preserve">pro </w:t>
      </w:r>
      <w:r w:rsidRPr="00D239A8">
        <w:rPr>
          <w:rFonts w:ascii="Cambria" w:hAnsi="Cambria"/>
          <w:sz w:val="24"/>
          <w:szCs w:val="24"/>
        </w:rPr>
        <w:t>sociales regulados</w:t>
      </w:r>
      <w:proofErr w:type="gramEnd"/>
      <w:r w:rsidRPr="00D239A8">
        <w:rPr>
          <w:rFonts w:ascii="Cambria" w:hAnsi="Cambria"/>
          <w:sz w:val="24"/>
          <w:szCs w:val="24"/>
        </w:rPr>
        <w:t xml:space="preserve"> en el art. 348 del Reglamento General</w:t>
      </w:r>
      <w:r>
        <w:rPr>
          <w:rFonts w:ascii="Cambria" w:hAnsi="Cambria"/>
          <w:sz w:val="24"/>
          <w:szCs w:val="24"/>
        </w:rPr>
        <w:t xml:space="preserve"> de la Ley Penitenciaria (RGLP)</w:t>
      </w:r>
      <w:r w:rsidRPr="00D239A8">
        <w:rPr>
          <w:rFonts w:ascii="Cambria" w:hAnsi="Cambria"/>
          <w:sz w:val="24"/>
          <w:szCs w:val="24"/>
        </w:rPr>
        <w:t>, los programas especializados qu</w:t>
      </w:r>
      <w:r>
        <w:rPr>
          <w:rFonts w:ascii="Cambria" w:hAnsi="Cambria"/>
          <w:sz w:val="24"/>
          <w:szCs w:val="24"/>
        </w:rPr>
        <w:t xml:space="preserve">e se imparten son </w:t>
      </w:r>
      <w:proofErr w:type="spellStart"/>
      <w:r>
        <w:rPr>
          <w:rFonts w:ascii="Cambria" w:hAnsi="Cambria"/>
          <w:sz w:val="24"/>
          <w:szCs w:val="24"/>
        </w:rPr>
        <w:t>drogodepencia</w:t>
      </w:r>
      <w:proofErr w:type="spellEnd"/>
      <w:r w:rsidRPr="00D239A8">
        <w:rPr>
          <w:rFonts w:ascii="Cambria" w:hAnsi="Cambria"/>
          <w:sz w:val="24"/>
          <w:szCs w:val="24"/>
        </w:rPr>
        <w:t>, ofensores sexuales, art. 349 (RGLP) y programas del  Modelo YO CAMBIO son arte y cultura, deportivo, religioso, alfabetización y salud.</w:t>
      </w:r>
    </w:p>
    <w:p w:rsidR="00D239A8" w:rsidRPr="00D239A8" w:rsidRDefault="00D239A8" w:rsidP="00D239A8">
      <w:pPr>
        <w:pStyle w:val="Prrafodelista"/>
        <w:ind w:left="1068"/>
        <w:jc w:val="both"/>
        <w:rPr>
          <w:rFonts w:ascii="Cambria" w:hAnsi="Cambria"/>
          <w:sz w:val="24"/>
          <w:szCs w:val="24"/>
        </w:rPr>
      </w:pPr>
    </w:p>
    <w:tbl>
      <w:tblPr>
        <w:tblW w:w="7180" w:type="dxa"/>
        <w:tblInd w:w="55" w:type="dxa"/>
        <w:tblCellMar>
          <w:left w:w="70" w:type="dxa"/>
          <w:right w:w="70" w:type="dxa"/>
        </w:tblCellMar>
        <w:tblLook w:val="04A0" w:firstRow="1" w:lastRow="0" w:firstColumn="1" w:lastColumn="0" w:noHBand="0" w:noVBand="1"/>
      </w:tblPr>
      <w:tblGrid>
        <w:gridCol w:w="3958"/>
        <w:gridCol w:w="3222"/>
      </w:tblGrid>
      <w:tr w:rsidR="00D239A8" w:rsidRPr="00D239A8" w:rsidTr="00590294">
        <w:trPr>
          <w:trHeight w:val="300"/>
        </w:trPr>
        <w:tc>
          <w:tcPr>
            <w:tcW w:w="7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PROGRAMAS DE YO CAMBIO DE LA ESPERANZA</w:t>
            </w:r>
          </w:p>
        </w:tc>
      </w:tr>
      <w:tr w:rsidR="00D239A8" w:rsidRPr="00D239A8" w:rsidTr="00590294">
        <w:trPr>
          <w:trHeight w:val="300"/>
        </w:trPr>
        <w:tc>
          <w:tcPr>
            <w:tcW w:w="3958"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PROGRAMA</w:t>
            </w:r>
          </w:p>
        </w:tc>
        <w:tc>
          <w:tcPr>
            <w:tcW w:w="3222"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CANTIDAD DE INTERNOS</w:t>
            </w:r>
          </w:p>
        </w:tc>
      </w:tr>
      <w:tr w:rsidR="00D239A8" w:rsidRPr="00D239A8" w:rsidTr="00590294">
        <w:trPr>
          <w:trHeight w:val="300"/>
        </w:trPr>
        <w:tc>
          <w:tcPr>
            <w:tcW w:w="3958"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PROGRAMAS GENERALES</w:t>
            </w:r>
          </w:p>
        </w:tc>
        <w:tc>
          <w:tcPr>
            <w:tcW w:w="3222"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1360</w:t>
            </w:r>
          </w:p>
        </w:tc>
      </w:tr>
      <w:tr w:rsidR="00D239A8" w:rsidRPr="00D239A8" w:rsidTr="00590294">
        <w:trPr>
          <w:trHeight w:val="300"/>
        </w:trPr>
        <w:tc>
          <w:tcPr>
            <w:tcW w:w="3958"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PROGRAMAS ESPECIALIZADOS</w:t>
            </w:r>
          </w:p>
        </w:tc>
        <w:tc>
          <w:tcPr>
            <w:tcW w:w="3222"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207</w:t>
            </w:r>
          </w:p>
        </w:tc>
      </w:tr>
      <w:tr w:rsidR="00D239A8" w:rsidRPr="00D239A8" w:rsidTr="00590294">
        <w:trPr>
          <w:trHeight w:val="300"/>
        </w:trPr>
        <w:tc>
          <w:tcPr>
            <w:tcW w:w="3958"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YO CAMBIO</w:t>
            </w:r>
          </w:p>
        </w:tc>
        <w:tc>
          <w:tcPr>
            <w:tcW w:w="3222"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right"/>
              <w:rPr>
                <w:rFonts w:eastAsia="Times New Roman" w:cs="Calibri"/>
                <w:lang w:eastAsia="es-SV"/>
              </w:rPr>
            </w:pPr>
            <w:r w:rsidRPr="00D239A8">
              <w:rPr>
                <w:rFonts w:eastAsia="Times New Roman" w:cs="Calibri"/>
                <w:lang w:eastAsia="es-SV"/>
              </w:rPr>
              <w:t>2500</w:t>
            </w:r>
          </w:p>
        </w:tc>
      </w:tr>
    </w:tbl>
    <w:p w:rsidR="00D239A8" w:rsidRPr="00D239A8" w:rsidRDefault="00D239A8" w:rsidP="00D239A8">
      <w:pPr>
        <w:pStyle w:val="Prrafodelista"/>
        <w:ind w:left="1068"/>
        <w:jc w:val="both"/>
        <w:rPr>
          <w:rFonts w:ascii="Cambria" w:hAnsi="Cambria"/>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Metapán:</w:t>
      </w:r>
    </w:p>
    <w:p w:rsidR="00D239A8" w:rsidRPr="00D239A8" w:rsidRDefault="00D239A8" w:rsidP="00D239A8">
      <w:pPr>
        <w:jc w:val="both"/>
        <w:rPr>
          <w:rFonts w:ascii="Cambria" w:hAnsi="Cambria"/>
          <w:sz w:val="24"/>
          <w:szCs w:val="24"/>
        </w:rPr>
      </w:pPr>
      <w:r w:rsidRPr="00D239A8">
        <w:rPr>
          <w:rFonts w:ascii="Cambria" w:hAnsi="Cambria"/>
          <w:sz w:val="24"/>
          <w:szCs w:val="24"/>
        </w:rPr>
        <w:t>En este Centro participaron en los programas especializados y generales, los privados de libertad según detalle:</w:t>
      </w:r>
    </w:p>
    <w:p w:rsidR="00D239A8" w:rsidRPr="00D239A8" w:rsidRDefault="00D239A8" w:rsidP="00D239A8">
      <w:pPr>
        <w:spacing w:after="0" w:line="240" w:lineRule="auto"/>
        <w:jc w:val="both"/>
        <w:rPr>
          <w:rFonts w:eastAsia="Times New Roman" w:cs="Calibri"/>
          <w:lang w:eastAsia="es-SV"/>
        </w:rPr>
      </w:pPr>
    </w:p>
    <w:tbl>
      <w:tblPr>
        <w:tblW w:w="7340" w:type="dxa"/>
        <w:tblInd w:w="55" w:type="dxa"/>
        <w:tblCellMar>
          <w:left w:w="70" w:type="dxa"/>
          <w:right w:w="70" w:type="dxa"/>
        </w:tblCellMar>
        <w:tblLook w:val="04A0" w:firstRow="1" w:lastRow="0" w:firstColumn="1" w:lastColumn="0" w:noHBand="0" w:noVBand="1"/>
      </w:tblPr>
      <w:tblGrid>
        <w:gridCol w:w="375"/>
        <w:gridCol w:w="4514"/>
        <w:gridCol w:w="2527"/>
      </w:tblGrid>
      <w:tr w:rsidR="00D239A8" w:rsidRPr="00D239A8" w:rsidTr="00590294">
        <w:trPr>
          <w:trHeight w:val="315"/>
        </w:trPr>
        <w:tc>
          <w:tcPr>
            <w:tcW w:w="73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CENTRO DE CUMPLIMIENTO DE PENAS DE METAPAN</w:t>
            </w:r>
          </w:p>
        </w:tc>
      </w:tr>
      <w:tr w:rsidR="00D239A8" w:rsidRPr="00D239A8" w:rsidTr="00590294">
        <w:trPr>
          <w:trHeight w:val="300"/>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Nº</w:t>
            </w:r>
          </w:p>
        </w:tc>
        <w:tc>
          <w:tcPr>
            <w:tcW w:w="4514"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PROGRAMAS GENERALES Y ESPECIALIZADOS</w:t>
            </w:r>
          </w:p>
        </w:tc>
        <w:tc>
          <w:tcPr>
            <w:tcW w:w="252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CANTIDAD DE INTERNOS</w:t>
            </w:r>
          </w:p>
        </w:tc>
      </w:tr>
      <w:tr w:rsidR="00D239A8" w:rsidRPr="00D239A8" w:rsidTr="00590294">
        <w:trPr>
          <w:trHeight w:val="30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w:t>
            </w:r>
          </w:p>
        </w:tc>
        <w:tc>
          <w:tcPr>
            <w:tcW w:w="4514"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DROGODEPENDENCIA</w:t>
            </w:r>
          </w:p>
        </w:tc>
        <w:tc>
          <w:tcPr>
            <w:tcW w:w="252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8</w:t>
            </w:r>
          </w:p>
        </w:tc>
      </w:tr>
      <w:tr w:rsidR="00D239A8" w:rsidRPr="00D239A8" w:rsidTr="00590294">
        <w:trPr>
          <w:trHeight w:val="30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w:t>
            </w:r>
          </w:p>
        </w:tc>
        <w:tc>
          <w:tcPr>
            <w:tcW w:w="4514"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OFENSORES SEXUALES</w:t>
            </w:r>
          </w:p>
        </w:tc>
        <w:tc>
          <w:tcPr>
            <w:tcW w:w="252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8</w:t>
            </w:r>
          </w:p>
        </w:tc>
      </w:tr>
      <w:tr w:rsidR="00D239A8" w:rsidRPr="00D239A8" w:rsidTr="00590294">
        <w:trPr>
          <w:trHeight w:val="30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w:t>
            </w:r>
          </w:p>
        </w:tc>
        <w:tc>
          <w:tcPr>
            <w:tcW w:w="4514"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HABILIDADES SOCIALES</w:t>
            </w:r>
          </w:p>
        </w:tc>
        <w:tc>
          <w:tcPr>
            <w:tcW w:w="252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15</w:t>
            </w:r>
          </w:p>
        </w:tc>
      </w:tr>
      <w:tr w:rsidR="00D239A8" w:rsidRPr="00D239A8" w:rsidTr="00590294">
        <w:trPr>
          <w:trHeight w:val="30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w:t>
            </w:r>
          </w:p>
        </w:tc>
        <w:tc>
          <w:tcPr>
            <w:tcW w:w="4514"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DESARROLLO DE VALORES</w:t>
            </w:r>
          </w:p>
        </w:tc>
        <w:tc>
          <w:tcPr>
            <w:tcW w:w="252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28</w:t>
            </w:r>
          </w:p>
        </w:tc>
      </w:tr>
    </w:tbl>
    <w:p w:rsidR="00D239A8" w:rsidRPr="00D239A8" w:rsidRDefault="00D239A8" w:rsidP="00D239A8">
      <w:pPr>
        <w:pStyle w:val="Prrafodelista"/>
        <w:ind w:left="1068"/>
        <w:jc w:val="both"/>
        <w:rPr>
          <w:rFonts w:ascii="Cambria" w:hAnsi="Cambria"/>
          <w:sz w:val="24"/>
          <w:szCs w:val="24"/>
        </w:rPr>
      </w:pP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Asimismo la población interna en fase de adaptación y ordinaria participa en su totalidad en el Programa “YO CAMBIO”, programas que son el los siguientes rubros: enseñanza, aprendizaje y de trabajo. A continuación se detalla:</w:t>
      </w:r>
    </w:p>
    <w:p w:rsidR="00D239A8" w:rsidRPr="00D239A8" w:rsidRDefault="00D239A8" w:rsidP="00D239A8">
      <w:pPr>
        <w:pStyle w:val="Prrafodelista"/>
        <w:ind w:left="1068"/>
        <w:jc w:val="both"/>
        <w:rPr>
          <w:rFonts w:ascii="Cambria" w:hAnsi="Cambria"/>
          <w:sz w:val="24"/>
          <w:szCs w:val="24"/>
        </w:rPr>
      </w:pPr>
      <w:r w:rsidRPr="00D239A8">
        <w:rPr>
          <w:noProof/>
          <w:lang w:eastAsia="es-SV"/>
        </w:rPr>
        <w:drawing>
          <wp:anchor distT="0" distB="0" distL="114300" distR="114300" simplePos="0" relativeHeight="251662336" behindDoc="1" locked="0" layoutInCell="1" allowOverlap="1">
            <wp:simplePos x="0" y="0"/>
            <wp:positionH relativeFrom="column">
              <wp:posOffset>56515</wp:posOffset>
            </wp:positionH>
            <wp:positionV relativeFrom="paragraph">
              <wp:posOffset>635</wp:posOffset>
            </wp:positionV>
            <wp:extent cx="5605780" cy="1271905"/>
            <wp:effectExtent l="0" t="0" r="0" b="4445"/>
            <wp:wrapTight wrapText="bothSides">
              <wp:wrapPolygon edited="0">
                <wp:start x="2496" y="0"/>
                <wp:lineTo x="0" y="2912"/>
                <wp:lineTo x="0" y="21352"/>
                <wp:lineTo x="20039" y="21352"/>
                <wp:lineTo x="21507" y="21028"/>
                <wp:lineTo x="21507" y="0"/>
                <wp:lineTo x="2496"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780" cy="1271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39A8">
        <w:rPr>
          <w:rFonts w:ascii="Cambria" w:hAnsi="Cambria"/>
          <w:sz w:val="24"/>
          <w:szCs w:val="24"/>
        </w:rPr>
        <w:t>Modulo I y II del Modelo de Gestión “YO CAMBIO”</w:t>
      </w:r>
    </w:p>
    <w:tbl>
      <w:tblPr>
        <w:tblW w:w="8000" w:type="dxa"/>
        <w:tblInd w:w="55" w:type="dxa"/>
        <w:tblCellMar>
          <w:left w:w="70" w:type="dxa"/>
          <w:right w:w="70" w:type="dxa"/>
        </w:tblCellMar>
        <w:tblLook w:val="04A0" w:firstRow="1" w:lastRow="0" w:firstColumn="1" w:lastColumn="0" w:noHBand="0" w:noVBand="1"/>
      </w:tblPr>
      <w:tblGrid>
        <w:gridCol w:w="1334"/>
        <w:gridCol w:w="1334"/>
        <w:gridCol w:w="1333"/>
        <w:gridCol w:w="1333"/>
        <w:gridCol w:w="1333"/>
        <w:gridCol w:w="1333"/>
      </w:tblGrid>
      <w:tr w:rsidR="00D239A8" w:rsidRPr="00D239A8" w:rsidTr="00590294">
        <w:trPr>
          <w:trHeight w:val="600"/>
        </w:trPr>
        <w:tc>
          <w:tcPr>
            <w:tcW w:w="8000"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INTERNOS INSCRITOS EN EL MODULO I DEL 2015 A LOS PROGRAMAS DEL YO CAMBIO DE METAPAN</w:t>
            </w:r>
          </w:p>
        </w:tc>
      </w:tr>
      <w:tr w:rsidR="00D239A8" w:rsidRPr="00D239A8" w:rsidTr="00590294">
        <w:trPr>
          <w:trHeight w:val="300"/>
        </w:trPr>
        <w:tc>
          <w:tcPr>
            <w:tcW w:w="5334" w:type="dxa"/>
            <w:gridSpan w:val="4"/>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PROGRAMA</w:t>
            </w:r>
          </w:p>
        </w:tc>
        <w:tc>
          <w:tcPr>
            <w:tcW w:w="2666"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POBLACION INSCRITA</w:t>
            </w:r>
          </w:p>
        </w:tc>
      </w:tr>
      <w:tr w:rsidR="00D239A8" w:rsidRPr="00D239A8" w:rsidTr="00590294">
        <w:trPr>
          <w:trHeight w:val="300"/>
        </w:trPr>
        <w:tc>
          <w:tcPr>
            <w:tcW w:w="26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EDUCIACION</w:t>
            </w: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INGLES</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6</w:t>
            </w:r>
          </w:p>
        </w:tc>
      </w:tr>
      <w:tr w:rsidR="00D239A8" w:rsidRPr="00D239A8" w:rsidTr="00590294">
        <w:trPr>
          <w:trHeight w:val="6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HISTORIA DE EL SALVADOR</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35</w:t>
            </w:r>
          </w:p>
        </w:tc>
      </w:tr>
      <w:tr w:rsidR="00D239A8" w:rsidRPr="00D239A8" w:rsidTr="00590294">
        <w:trPr>
          <w:trHeight w:val="300"/>
        </w:trPr>
        <w:tc>
          <w:tcPr>
            <w:tcW w:w="26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RELIGION</w:t>
            </w: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TEOLOGÍA</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60</w:t>
            </w:r>
          </w:p>
        </w:tc>
      </w:tr>
      <w:tr w:rsidR="00D239A8" w:rsidRPr="00D239A8" w:rsidTr="00590294">
        <w:trPr>
          <w:trHeight w:val="300"/>
        </w:trPr>
        <w:tc>
          <w:tcPr>
            <w:tcW w:w="26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SALUD</w:t>
            </w: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PRIMEROS AUXILIOS</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31</w:t>
            </w:r>
          </w:p>
        </w:tc>
      </w:tr>
      <w:tr w:rsidR="00D239A8" w:rsidRPr="00D239A8" w:rsidTr="00590294">
        <w:trPr>
          <w:trHeight w:val="300"/>
        </w:trPr>
        <w:tc>
          <w:tcPr>
            <w:tcW w:w="26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ARTE Y CULTURA</w:t>
            </w: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CONJUNTO MUSICAL</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9</w:t>
            </w:r>
          </w:p>
        </w:tc>
      </w:tr>
      <w:tr w:rsidR="00D239A8" w:rsidRPr="00D239A8" w:rsidTr="00590294">
        <w:trPr>
          <w:trHeight w:val="300"/>
        </w:trPr>
        <w:tc>
          <w:tcPr>
            <w:tcW w:w="26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DEPORTE</w:t>
            </w: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AJEDREZ</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5</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GIMNASIA</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139</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PESAS</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34</w:t>
            </w:r>
          </w:p>
        </w:tc>
      </w:tr>
      <w:tr w:rsidR="00D239A8" w:rsidRPr="00D239A8" w:rsidTr="00590294">
        <w:trPr>
          <w:trHeight w:val="300"/>
        </w:trPr>
        <w:tc>
          <w:tcPr>
            <w:tcW w:w="26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TRABAJO PENITENCIARIO</w:t>
            </w: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ARTESANIA EN HILO</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62</w:t>
            </w:r>
          </w:p>
        </w:tc>
      </w:tr>
      <w:tr w:rsidR="00D239A8" w:rsidRPr="00D239A8" w:rsidTr="00590294">
        <w:trPr>
          <w:trHeight w:val="6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ELABORACION DE HAMACAS</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PANADERIA</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AGRICULTURA</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CARPINTERIA</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7</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ZAPATERIA</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8</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SASTRERIA</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8</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COORDINADORES</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TUTORES GENERALES</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MONITORES</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29</w:t>
            </w:r>
          </w:p>
        </w:tc>
      </w:tr>
      <w:tr w:rsidR="00D239A8" w:rsidRPr="00D239A8" w:rsidTr="00590294">
        <w:trPr>
          <w:trHeight w:val="315"/>
        </w:trPr>
        <w:tc>
          <w:tcPr>
            <w:tcW w:w="1334" w:type="dxa"/>
            <w:tcBorders>
              <w:top w:val="nil"/>
              <w:left w:val="nil"/>
              <w:bottom w:val="nil"/>
              <w:right w:val="nil"/>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p>
        </w:tc>
        <w:tc>
          <w:tcPr>
            <w:tcW w:w="1334" w:type="dxa"/>
            <w:tcBorders>
              <w:top w:val="nil"/>
              <w:left w:val="nil"/>
              <w:bottom w:val="nil"/>
              <w:right w:val="nil"/>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p>
        </w:tc>
        <w:tc>
          <w:tcPr>
            <w:tcW w:w="1333" w:type="dxa"/>
            <w:tcBorders>
              <w:top w:val="nil"/>
              <w:left w:val="nil"/>
              <w:bottom w:val="nil"/>
              <w:right w:val="nil"/>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p>
        </w:tc>
        <w:tc>
          <w:tcPr>
            <w:tcW w:w="1333" w:type="dxa"/>
            <w:tcBorders>
              <w:top w:val="nil"/>
              <w:left w:val="nil"/>
              <w:bottom w:val="nil"/>
              <w:right w:val="nil"/>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p>
        </w:tc>
        <w:tc>
          <w:tcPr>
            <w:tcW w:w="1333" w:type="dxa"/>
            <w:tcBorders>
              <w:top w:val="nil"/>
              <w:left w:val="nil"/>
              <w:bottom w:val="nil"/>
              <w:right w:val="nil"/>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p>
        </w:tc>
        <w:tc>
          <w:tcPr>
            <w:tcW w:w="1333" w:type="dxa"/>
            <w:tcBorders>
              <w:top w:val="nil"/>
              <w:left w:val="nil"/>
              <w:bottom w:val="nil"/>
              <w:right w:val="nil"/>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p>
        </w:tc>
      </w:tr>
      <w:tr w:rsidR="00D239A8" w:rsidRPr="00D239A8" w:rsidTr="00590294">
        <w:trPr>
          <w:trHeight w:val="315"/>
        </w:trPr>
        <w:tc>
          <w:tcPr>
            <w:tcW w:w="80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INTERNOS INSCRITOS EN EL MODULO II DEL 2015 A LOS PROGRAMAS DEL YO CAMBIO</w:t>
            </w:r>
          </w:p>
        </w:tc>
      </w:tr>
      <w:tr w:rsidR="00D239A8" w:rsidRPr="00D239A8" w:rsidTr="00590294">
        <w:trPr>
          <w:trHeight w:val="300"/>
        </w:trPr>
        <w:tc>
          <w:tcPr>
            <w:tcW w:w="5334" w:type="dxa"/>
            <w:gridSpan w:val="4"/>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PROGRAMA</w:t>
            </w:r>
          </w:p>
        </w:tc>
        <w:tc>
          <w:tcPr>
            <w:tcW w:w="2666" w:type="dxa"/>
            <w:gridSpan w:val="2"/>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POBLACION INSCRITA</w:t>
            </w:r>
          </w:p>
        </w:tc>
      </w:tr>
      <w:tr w:rsidR="00D239A8" w:rsidRPr="00D239A8" w:rsidTr="00590294">
        <w:trPr>
          <w:trHeight w:val="300"/>
        </w:trPr>
        <w:tc>
          <w:tcPr>
            <w:tcW w:w="26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EDUCACIÓN</w:t>
            </w: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INGLES</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26</w:t>
            </w:r>
          </w:p>
        </w:tc>
      </w:tr>
      <w:tr w:rsidR="00D239A8" w:rsidRPr="00D239A8" w:rsidTr="00590294">
        <w:trPr>
          <w:trHeight w:val="6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CONTABILIDAD COMERCIAL</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13</w:t>
            </w:r>
          </w:p>
        </w:tc>
      </w:tr>
      <w:tr w:rsidR="00D239A8" w:rsidRPr="00D239A8" w:rsidTr="00590294">
        <w:trPr>
          <w:trHeight w:val="6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ORTOGRAFÍA Y REDACCIÓN</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13</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PORTUGUÉS</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26</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MORAL Y CÍVICA</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26</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CALIGRAFÍA</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21</w:t>
            </w:r>
          </w:p>
        </w:tc>
      </w:tr>
      <w:tr w:rsidR="00D239A8" w:rsidRPr="00D239A8" w:rsidTr="00590294">
        <w:trPr>
          <w:trHeight w:val="300"/>
        </w:trPr>
        <w:tc>
          <w:tcPr>
            <w:tcW w:w="26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ARTE Y CULTURA</w:t>
            </w: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DIBUJO Y PINTURA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8</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MÚSICA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12</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CONJUNTO MUSICAL</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8</w:t>
            </w:r>
          </w:p>
        </w:tc>
      </w:tr>
      <w:tr w:rsidR="00D239A8" w:rsidRPr="00D239A8" w:rsidTr="00590294">
        <w:trPr>
          <w:trHeight w:val="300"/>
        </w:trPr>
        <w:tc>
          <w:tcPr>
            <w:tcW w:w="26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RELIGIÓN</w:t>
            </w: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TEOLOGÍA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67</w:t>
            </w:r>
          </w:p>
        </w:tc>
      </w:tr>
      <w:tr w:rsidR="00D239A8" w:rsidRPr="00D239A8" w:rsidTr="00590294">
        <w:trPr>
          <w:trHeight w:val="300"/>
        </w:trPr>
        <w:tc>
          <w:tcPr>
            <w:tcW w:w="26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DEPORTE</w:t>
            </w: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AJEDREZ</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5</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GIMNASIA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91</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PESAS</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24</w:t>
            </w:r>
          </w:p>
        </w:tc>
      </w:tr>
      <w:tr w:rsidR="00D239A8" w:rsidRPr="00D239A8" w:rsidTr="00590294">
        <w:trPr>
          <w:trHeight w:val="300"/>
        </w:trPr>
        <w:tc>
          <w:tcPr>
            <w:tcW w:w="26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TRABAJO PENITENCIARIO</w:t>
            </w: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ARTESANÍA EN HILO</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44</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ELABORACIÓN DE HAMACAS</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PANADERÍA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AGRICULTURA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CARPINTERÍA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6</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ZAPATERÍA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8</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SASTRERÍA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7</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SERIGRAFÍA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7</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PIÑATERÍA</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6</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COORDINADORES</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TUTORES GENERALES</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w:t>
            </w:r>
          </w:p>
        </w:tc>
      </w:tr>
      <w:tr w:rsidR="00D239A8" w:rsidRPr="00D239A8" w:rsidTr="00590294">
        <w:trPr>
          <w:trHeight w:val="300"/>
        </w:trPr>
        <w:tc>
          <w:tcPr>
            <w:tcW w:w="2668" w:type="dxa"/>
            <w:gridSpan w:val="2"/>
            <w:vMerge/>
            <w:tcBorders>
              <w:top w:val="single" w:sz="4" w:space="0" w:color="auto"/>
              <w:left w:val="single" w:sz="4" w:space="0" w:color="auto"/>
              <w:bottom w:val="single" w:sz="4" w:space="0" w:color="auto"/>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26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MONITORES</w:t>
            </w:r>
          </w:p>
        </w:tc>
        <w:tc>
          <w:tcPr>
            <w:tcW w:w="2666" w:type="dxa"/>
            <w:gridSpan w:val="2"/>
            <w:tcBorders>
              <w:top w:val="single" w:sz="4" w:space="0" w:color="auto"/>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29</w:t>
            </w:r>
          </w:p>
        </w:tc>
      </w:tr>
    </w:tbl>
    <w:p w:rsidR="00D239A8" w:rsidRPr="00D239A8" w:rsidRDefault="00D239A8" w:rsidP="00D239A8">
      <w:pPr>
        <w:pStyle w:val="Prrafodelista"/>
        <w:ind w:left="1068"/>
        <w:jc w:val="both"/>
        <w:rPr>
          <w:rFonts w:ascii="Cambria" w:hAnsi="Cambria"/>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Ilobasco:</w:t>
      </w:r>
    </w:p>
    <w:p w:rsidR="00D239A8" w:rsidRPr="00D239A8" w:rsidRDefault="00D239A8" w:rsidP="00D239A8">
      <w:pPr>
        <w:jc w:val="both"/>
        <w:rPr>
          <w:rFonts w:ascii="Cambria" w:hAnsi="Cambria"/>
          <w:sz w:val="24"/>
          <w:szCs w:val="24"/>
        </w:rPr>
      </w:pPr>
      <w:r w:rsidRPr="00D239A8">
        <w:rPr>
          <w:rFonts w:ascii="Cambria" w:hAnsi="Cambria"/>
          <w:sz w:val="24"/>
          <w:szCs w:val="24"/>
        </w:rPr>
        <w:t>En este Centro se imparten los Programas Generales del “YO CAMBIO”.</w:t>
      </w:r>
    </w:p>
    <w:tbl>
      <w:tblPr>
        <w:tblW w:w="6540" w:type="dxa"/>
        <w:tblInd w:w="55" w:type="dxa"/>
        <w:tblCellMar>
          <w:left w:w="70" w:type="dxa"/>
          <w:right w:w="70" w:type="dxa"/>
        </w:tblCellMar>
        <w:tblLook w:val="04A0" w:firstRow="1" w:lastRow="0" w:firstColumn="1" w:lastColumn="0" w:noHBand="0" w:noVBand="1"/>
      </w:tblPr>
      <w:tblGrid>
        <w:gridCol w:w="1580"/>
        <w:gridCol w:w="3620"/>
        <w:gridCol w:w="1340"/>
      </w:tblGrid>
      <w:tr w:rsidR="00D239A8" w:rsidRPr="00D239A8" w:rsidTr="00590294">
        <w:trPr>
          <w:trHeight w:val="300"/>
        </w:trPr>
        <w:tc>
          <w:tcPr>
            <w:tcW w:w="654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CENTRO PREVENTIVO DE ILOBASCO</w:t>
            </w:r>
          </w:p>
        </w:tc>
      </w:tr>
      <w:tr w:rsidR="00D239A8" w:rsidRPr="00D239A8" w:rsidTr="00590294">
        <w:trPr>
          <w:trHeight w:val="600"/>
        </w:trPr>
        <w:tc>
          <w:tcPr>
            <w:tcW w:w="5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PROGRAMAS GENERALES Y ESPECIALIZADOS</w:t>
            </w:r>
          </w:p>
        </w:tc>
        <w:tc>
          <w:tcPr>
            <w:tcW w:w="1340" w:type="dxa"/>
            <w:tcBorders>
              <w:top w:val="nil"/>
              <w:left w:val="nil"/>
              <w:bottom w:val="single" w:sz="4" w:space="0" w:color="auto"/>
              <w:right w:val="single" w:sz="4" w:space="0" w:color="auto"/>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CANTIDAD DE INTERNOS</w:t>
            </w:r>
          </w:p>
        </w:tc>
      </w:tr>
      <w:tr w:rsidR="00D239A8" w:rsidRPr="00D239A8" w:rsidTr="00590294">
        <w:trPr>
          <w:trHeight w:val="300"/>
        </w:trPr>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EDUCACIÓN</w:t>
            </w: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ALFABETIZACIÓN</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87</w:t>
            </w:r>
          </w:p>
        </w:tc>
      </w:tr>
      <w:tr w:rsidR="00D239A8" w:rsidRPr="00D239A8" w:rsidTr="00590294">
        <w:trPr>
          <w:trHeight w:val="300"/>
        </w:trPr>
        <w:tc>
          <w:tcPr>
            <w:tcW w:w="15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INGLES</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104</w:t>
            </w:r>
          </w:p>
        </w:tc>
      </w:tr>
      <w:tr w:rsidR="00D239A8" w:rsidRPr="00D239A8" w:rsidTr="00590294">
        <w:trPr>
          <w:trHeight w:val="300"/>
        </w:trPr>
        <w:tc>
          <w:tcPr>
            <w:tcW w:w="15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LECTURA COMPRENSIVA</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60</w:t>
            </w:r>
          </w:p>
        </w:tc>
      </w:tr>
      <w:tr w:rsidR="00D239A8" w:rsidRPr="00D239A8" w:rsidTr="00590294">
        <w:trPr>
          <w:trHeight w:val="600"/>
        </w:trPr>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ARTE Y CULTURA</w:t>
            </w: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DRAMA Y DANZA</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51</w:t>
            </w:r>
          </w:p>
        </w:tc>
      </w:tr>
      <w:tr w:rsidR="00D239A8" w:rsidRPr="00D239A8" w:rsidTr="00590294">
        <w:trPr>
          <w:trHeight w:val="300"/>
        </w:trPr>
        <w:tc>
          <w:tcPr>
            <w:tcW w:w="15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GUITARRA</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46</w:t>
            </w:r>
          </w:p>
        </w:tc>
      </w:tr>
      <w:tr w:rsidR="00D239A8" w:rsidRPr="00D239A8" w:rsidTr="00590294">
        <w:trPr>
          <w:trHeight w:val="300"/>
        </w:trPr>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DEPORTE</w:t>
            </w: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FUTBOL</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90</w:t>
            </w:r>
          </w:p>
        </w:tc>
      </w:tr>
      <w:tr w:rsidR="00D239A8" w:rsidRPr="00D239A8" w:rsidTr="00590294">
        <w:trPr>
          <w:trHeight w:val="300"/>
        </w:trPr>
        <w:tc>
          <w:tcPr>
            <w:tcW w:w="15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YOGA</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54</w:t>
            </w:r>
          </w:p>
        </w:tc>
      </w:tr>
      <w:tr w:rsidR="00D239A8" w:rsidRPr="00D239A8" w:rsidTr="00590294">
        <w:trPr>
          <w:trHeight w:val="300"/>
        </w:trPr>
        <w:tc>
          <w:tcPr>
            <w:tcW w:w="15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AJEDREZ</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45</w:t>
            </w:r>
          </w:p>
        </w:tc>
      </w:tr>
      <w:tr w:rsidR="00D239A8" w:rsidRPr="00D239A8" w:rsidTr="00590294">
        <w:trPr>
          <w:trHeight w:val="300"/>
        </w:trPr>
        <w:tc>
          <w:tcPr>
            <w:tcW w:w="15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DAMAS</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91</w:t>
            </w:r>
          </w:p>
        </w:tc>
      </w:tr>
      <w:tr w:rsidR="00D239A8" w:rsidRPr="00D239A8" w:rsidTr="00590294">
        <w:trPr>
          <w:trHeight w:val="300"/>
        </w:trPr>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RELIGIÓN</w:t>
            </w: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CATÓLICOS</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64</w:t>
            </w:r>
          </w:p>
        </w:tc>
      </w:tr>
      <w:tr w:rsidR="00D239A8" w:rsidRPr="00D239A8" w:rsidTr="00590294">
        <w:trPr>
          <w:trHeight w:val="300"/>
        </w:trPr>
        <w:tc>
          <w:tcPr>
            <w:tcW w:w="15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EVANGELICOS</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114</w:t>
            </w:r>
          </w:p>
        </w:tc>
      </w:tr>
      <w:tr w:rsidR="00D239A8" w:rsidRPr="00D239A8" w:rsidTr="00590294">
        <w:trPr>
          <w:trHeight w:val="300"/>
        </w:trPr>
        <w:tc>
          <w:tcPr>
            <w:tcW w:w="15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CELULAS DE CRECIMIENTO</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113</w:t>
            </w:r>
          </w:p>
        </w:tc>
      </w:tr>
      <w:tr w:rsidR="00D239A8" w:rsidRPr="00D239A8" w:rsidTr="00590294">
        <w:trPr>
          <w:trHeight w:val="300"/>
        </w:trPr>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TRABAJO PENITENCIARIO</w:t>
            </w: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TRABAJO EN HILO</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97</w:t>
            </w:r>
          </w:p>
        </w:tc>
      </w:tr>
      <w:tr w:rsidR="00D239A8" w:rsidRPr="00D239A8" w:rsidTr="00590294">
        <w:trPr>
          <w:trHeight w:val="300"/>
        </w:trPr>
        <w:tc>
          <w:tcPr>
            <w:tcW w:w="15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TRABAJO EN HAMACAS</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116</w:t>
            </w:r>
          </w:p>
        </w:tc>
      </w:tr>
      <w:tr w:rsidR="00D239A8" w:rsidRPr="00D239A8" w:rsidTr="00590294">
        <w:trPr>
          <w:trHeight w:val="300"/>
        </w:trPr>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SALUD</w:t>
            </w: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SALUD PREVENTIVA</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100</w:t>
            </w:r>
          </w:p>
        </w:tc>
      </w:tr>
      <w:tr w:rsidR="00D239A8" w:rsidRPr="00D239A8" w:rsidTr="00590294">
        <w:trPr>
          <w:trHeight w:val="300"/>
        </w:trPr>
        <w:tc>
          <w:tcPr>
            <w:tcW w:w="1580" w:type="dxa"/>
            <w:vMerge/>
            <w:tcBorders>
              <w:top w:val="nil"/>
              <w:left w:val="single" w:sz="4" w:space="0" w:color="auto"/>
              <w:bottom w:val="single" w:sz="4" w:space="0" w:color="000000"/>
              <w:right w:val="single" w:sz="4" w:space="0" w:color="auto"/>
            </w:tcBorders>
            <w:vAlign w:val="center"/>
            <w:hideMark/>
          </w:tcPr>
          <w:p w:rsidR="00D239A8" w:rsidRPr="00D239A8" w:rsidRDefault="00D239A8" w:rsidP="00590294">
            <w:pPr>
              <w:spacing w:after="0" w:line="240" w:lineRule="auto"/>
              <w:rPr>
                <w:rFonts w:eastAsia="Times New Roman" w:cs="Calibri"/>
                <w:lang w:eastAsia="es-SV"/>
              </w:rPr>
            </w:pPr>
          </w:p>
        </w:tc>
        <w:tc>
          <w:tcPr>
            <w:tcW w:w="362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HIGIENE Y HORNATO</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351</w:t>
            </w:r>
          </w:p>
        </w:tc>
      </w:tr>
      <w:tr w:rsidR="00D239A8" w:rsidRPr="00D239A8" w:rsidTr="00590294">
        <w:trPr>
          <w:trHeight w:val="600"/>
        </w:trPr>
        <w:tc>
          <w:tcPr>
            <w:tcW w:w="5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ALCOHOLICOSANONIMOS</w:t>
            </w:r>
          </w:p>
        </w:tc>
        <w:tc>
          <w:tcPr>
            <w:tcW w:w="1340"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110</w:t>
            </w:r>
          </w:p>
        </w:tc>
      </w:tr>
    </w:tbl>
    <w:p w:rsidR="00D239A8" w:rsidRPr="00D239A8" w:rsidRDefault="00D239A8" w:rsidP="00D239A8">
      <w:pPr>
        <w:jc w:val="both"/>
        <w:rPr>
          <w:rFonts w:ascii="Cambria" w:hAnsi="Cambria"/>
          <w:b/>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Usulután:</w:t>
      </w:r>
    </w:p>
    <w:p w:rsidR="00D239A8" w:rsidRPr="00D239A8" w:rsidRDefault="00D239A8" w:rsidP="00D239A8">
      <w:pPr>
        <w:pStyle w:val="Prrafodelista"/>
        <w:ind w:left="1068"/>
        <w:jc w:val="both"/>
        <w:rPr>
          <w:rFonts w:ascii="Cambria" w:hAnsi="Cambria"/>
          <w:b/>
          <w:sz w:val="24"/>
          <w:szCs w:val="24"/>
        </w:rPr>
      </w:pPr>
    </w:p>
    <w:tbl>
      <w:tblPr>
        <w:tblW w:w="8321" w:type="dxa"/>
        <w:tblInd w:w="55" w:type="dxa"/>
        <w:tblCellMar>
          <w:left w:w="70" w:type="dxa"/>
          <w:right w:w="70" w:type="dxa"/>
        </w:tblCellMar>
        <w:tblLook w:val="04A0" w:firstRow="1" w:lastRow="0" w:firstColumn="1" w:lastColumn="0" w:noHBand="0" w:noVBand="1"/>
      </w:tblPr>
      <w:tblGrid>
        <w:gridCol w:w="375"/>
        <w:gridCol w:w="5117"/>
        <w:gridCol w:w="2865"/>
      </w:tblGrid>
      <w:tr w:rsidR="00D239A8" w:rsidRPr="00D239A8" w:rsidTr="00590294">
        <w:trPr>
          <w:trHeight w:val="315"/>
        </w:trPr>
        <w:tc>
          <w:tcPr>
            <w:tcW w:w="8321"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CENTRO DE CUMPLIMIENTO DE PENAS DE USULUTÁN</w:t>
            </w:r>
          </w:p>
        </w:tc>
      </w:tr>
      <w:tr w:rsidR="00D239A8" w:rsidRPr="00D239A8" w:rsidTr="00590294">
        <w:trPr>
          <w:trHeight w:val="300"/>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Nº</w:t>
            </w:r>
          </w:p>
        </w:tc>
        <w:tc>
          <w:tcPr>
            <w:tcW w:w="511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PROGRAMAS GENERALES Y ESPECIALIZADOS</w:t>
            </w:r>
          </w:p>
        </w:tc>
        <w:tc>
          <w:tcPr>
            <w:tcW w:w="2865"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CANTIDAD DE INTERNOS</w:t>
            </w:r>
          </w:p>
        </w:tc>
      </w:tr>
      <w:tr w:rsidR="00D239A8" w:rsidRPr="00D239A8" w:rsidTr="00590294">
        <w:trPr>
          <w:trHeight w:val="300"/>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w:t>
            </w:r>
          </w:p>
        </w:tc>
        <w:tc>
          <w:tcPr>
            <w:tcW w:w="5117"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ÁREA LABORAL</w:t>
            </w:r>
          </w:p>
        </w:tc>
        <w:tc>
          <w:tcPr>
            <w:tcW w:w="2865"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3101</w:t>
            </w:r>
          </w:p>
        </w:tc>
      </w:tr>
      <w:tr w:rsidR="00D239A8" w:rsidRPr="00D239A8" w:rsidTr="00590294">
        <w:trPr>
          <w:trHeight w:val="300"/>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2</w:t>
            </w:r>
          </w:p>
        </w:tc>
        <w:tc>
          <w:tcPr>
            <w:tcW w:w="5117"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ÁREA EDUCATIVA</w:t>
            </w:r>
          </w:p>
        </w:tc>
        <w:tc>
          <w:tcPr>
            <w:tcW w:w="2865"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466</w:t>
            </w:r>
          </w:p>
        </w:tc>
      </w:tr>
      <w:tr w:rsidR="00D239A8" w:rsidRPr="00D239A8" w:rsidTr="00590294">
        <w:trPr>
          <w:trHeight w:val="300"/>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3</w:t>
            </w:r>
          </w:p>
        </w:tc>
        <w:tc>
          <w:tcPr>
            <w:tcW w:w="5117"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ÁREA RELIGIOSA</w:t>
            </w:r>
          </w:p>
        </w:tc>
        <w:tc>
          <w:tcPr>
            <w:tcW w:w="2865"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4121</w:t>
            </w:r>
          </w:p>
        </w:tc>
      </w:tr>
      <w:tr w:rsidR="00D239A8" w:rsidRPr="00D239A8" w:rsidTr="00590294">
        <w:trPr>
          <w:trHeight w:val="300"/>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w:t>
            </w:r>
          </w:p>
        </w:tc>
        <w:tc>
          <w:tcPr>
            <w:tcW w:w="5117"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ALCOHÓLICOSANÓNIMOS</w:t>
            </w:r>
          </w:p>
        </w:tc>
        <w:tc>
          <w:tcPr>
            <w:tcW w:w="2865"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163</w:t>
            </w:r>
          </w:p>
        </w:tc>
      </w:tr>
      <w:tr w:rsidR="00D239A8" w:rsidRPr="00D239A8" w:rsidTr="00590294">
        <w:trPr>
          <w:trHeight w:val="300"/>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5</w:t>
            </w:r>
          </w:p>
        </w:tc>
        <w:tc>
          <w:tcPr>
            <w:tcW w:w="5117"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OFENSORES SEXUALES</w:t>
            </w:r>
          </w:p>
        </w:tc>
        <w:tc>
          <w:tcPr>
            <w:tcW w:w="2865"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44</w:t>
            </w:r>
          </w:p>
        </w:tc>
      </w:tr>
      <w:tr w:rsidR="00D239A8" w:rsidRPr="00D239A8" w:rsidTr="00590294">
        <w:trPr>
          <w:trHeight w:val="300"/>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6</w:t>
            </w:r>
          </w:p>
        </w:tc>
        <w:tc>
          <w:tcPr>
            <w:tcW w:w="5117"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DROGODEPENDIENTES</w:t>
            </w:r>
          </w:p>
        </w:tc>
        <w:tc>
          <w:tcPr>
            <w:tcW w:w="2865"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130</w:t>
            </w:r>
          </w:p>
        </w:tc>
      </w:tr>
      <w:tr w:rsidR="00D239A8" w:rsidRPr="00D239A8" w:rsidTr="00590294">
        <w:trPr>
          <w:trHeight w:val="300"/>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7</w:t>
            </w:r>
          </w:p>
        </w:tc>
        <w:tc>
          <w:tcPr>
            <w:tcW w:w="5117" w:type="dxa"/>
            <w:tcBorders>
              <w:top w:val="nil"/>
              <w:left w:val="nil"/>
              <w:bottom w:val="single" w:sz="4" w:space="0" w:color="auto"/>
              <w:right w:val="single" w:sz="4" w:space="0" w:color="auto"/>
            </w:tcBorders>
            <w:shd w:val="clear" w:color="auto" w:fill="auto"/>
            <w:noWrap/>
            <w:vAlign w:val="center"/>
            <w:hideMark/>
          </w:tcPr>
          <w:p w:rsidR="00D239A8" w:rsidRPr="00D239A8" w:rsidRDefault="00D239A8" w:rsidP="00590294">
            <w:pPr>
              <w:spacing w:after="0" w:line="240" w:lineRule="auto"/>
              <w:rPr>
                <w:rFonts w:eastAsia="Times New Roman" w:cs="Calibri"/>
                <w:lang w:eastAsia="es-SV"/>
              </w:rPr>
            </w:pPr>
            <w:r w:rsidRPr="00D239A8">
              <w:rPr>
                <w:rFonts w:eastAsia="Times New Roman" w:cs="Calibri"/>
                <w:lang w:eastAsia="es-SV"/>
              </w:rPr>
              <w:t>MODELOS DE GESTIÓN "YO CAMBIO"</w:t>
            </w:r>
          </w:p>
        </w:tc>
        <w:tc>
          <w:tcPr>
            <w:tcW w:w="2865"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1347</w:t>
            </w:r>
          </w:p>
        </w:tc>
      </w:tr>
      <w:tr w:rsidR="00D239A8" w:rsidRPr="00D239A8" w:rsidTr="00590294">
        <w:trPr>
          <w:trHeight w:val="300"/>
        </w:trPr>
        <w:tc>
          <w:tcPr>
            <w:tcW w:w="5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TOTAL</w:t>
            </w:r>
          </w:p>
        </w:tc>
        <w:tc>
          <w:tcPr>
            <w:tcW w:w="2865" w:type="dxa"/>
            <w:tcBorders>
              <w:top w:val="nil"/>
              <w:left w:val="nil"/>
              <w:bottom w:val="single" w:sz="4" w:space="0" w:color="auto"/>
              <w:right w:val="single" w:sz="4" w:space="0" w:color="auto"/>
            </w:tcBorders>
            <w:shd w:val="clear" w:color="auto" w:fill="auto"/>
            <w:noWrap/>
            <w:vAlign w:val="bottom"/>
            <w:hideMark/>
          </w:tcPr>
          <w:p w:rsidR="00D239A8" w:rsidRPr="00D239A8" w:rsidRDefault="00D239A8" w:rsidP="00590294">
            <w:pPr>
              <w:spacing w:after="0" w:line="240" w:lineRule="auto"/>
              <w:jc w:val="center"/>
              <w:rPr>
                <w:rFonts w:eastAsia="Times New Roman" w:cs="Calibri"/>
                <w:lang w:eastAsia="es-SV"/>
              </w:rPr>
            </w:pPr>
            <w:r w:rsidRPr="00D239A8">
              <w:rPr>
                <w:rFonts w:eastAsia="Times New Roman" w:cs="Calibri"/>
                <w:lang w:eastAsia="es-SV"/>
              </w:rPr>
              <w:t>9372</w:t>
            </w:r>
          </w:p>
        </w:tc>
      </w:tr>
    </w:tbl>
    <w:p w:rsidR="00D239A8" w:rsidRPr="00D239A8" w:rsidRDefault="00D239A8" w:rsidP="00D239A8">
      <w:pPr>
        <w:jc w:val="both"/>
        <w:rPr>
          <w:rFonts w:ascii="Cambria" w:hAnsi="Cambria"/>
          <w:b/>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w:t>
      </w:r>
      <w:r>
        <w:rPr>
          <w:rFonts w:ascii="Cambria" w:hAnsi="Cambria"/>
          <w:b/>
          <w:sz w:val="24"/>
          <w:szCs w:val="24"/>
        </w:rPr>
        <w:t xml:space="preserve"> </w:t>
      </w:r>
      <w:r w:rsidRPr="00D239A8">
        <w:rPr>
          <w:rFonts w:ascii="Cambria" w:hAnsi="Cambria"/>
          <w:b/>
          <w:sz w:val="24"/>
          <w:szCs w:val="24"/>
        </w:rPr>
        <w:t>Apanteos.</w:t>
      </w:r>
    </w:p>
    <w:p w:rsidR="00D239A8" w:rsidRPr="00D239A8" w:rsidRDefault="00D239A8" w:rsidP="00D239A8">
      <w:pPr>
        <w:pStyle w:val="Prrafodelista"/>
        <w:ind w:left="1068"/>
        <w:jc w:val="both"/>
        <w:rPr>
          <w:rFonts w:ascii="Cambria" w:hAnsi="Cambria"/>
          <w:b/>
          <w:sz w:val="24"/>
          <w:szCs w:val="24"/>
        </w:rPr>
      </w:pPr>
      <w:r w:rsidRPr="00D239A8">
        <w:rPr>
          <w:rFonts w:ascii="Cambria" w:hAnsi="Cambria"/>
          <w:sz w:val="24"/>
          <w:szCs w:val="24"/>
        </w:rPr>
        <w:t xml:space="preserve">Se detalla en </w:t>
      </w:r>
      <w:r w:rsidRPr="00D239A8">
        <w:rPr>
          <w:rFonts w:ascii="Cambria" w:hAnsi="Cambria"/>
          <w:b/>
          <w:sz w:val="24"/>
          <w:szCs w:val="24"/>
        </w:rPr>
        <w:t>anexo # 4.</w:t>
      </w:r>
    </w:p>
    <w:p w:rsidR="00D239A8" w:rsidRPr="00D239A8" w:rsidRDefault="00D239A8" w:rsidP="00D239A8">
      <w:pPr>
        <w:pStyle w:val="Prrafodelista"/>
        <w:ind w:left="1068"/>
        <w:jc w:val="both"/>
        <w:rPr>
          <w:rFonts w:ascii="Cambria" w:hAnsi="Cambria"/>
          <w:b/>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Ilopango:</w:t>
      </w:r>
    </w:p>
    <w:p w:rsidR="00D239A8" w:rsidRPr="00D239A8" w:rsidRDefault="00374AF0" w:rsidP="00D239A8">
      <w:pPr>
        <w:jc w:val="both"/>
        <w:rPr>
          <w:rFonts w:ascii="Cambria" w:hAnsi="Cambria"/>
          <w:b/>
          <w:sz w:val="24"/>
          <w:szCs w:val="24"/>
        </w:rPr>
      </w:pPr>
      <w:r w:rsidRPr="00374AF0">
        <w:drawing>
          <wp:inline distT="0" distB="0" distL="0" distR="0" wp14:anchorId="0782F23E" wp14:editId="4593E4B4">
            <wp:extent cx="5612130" cy="1591491"/>
            <wp:effectExtent l="0" t="0" r="762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591491"/>
                    </a:xfrm>
                    <a:prstGeom prst="rect">
                      <a:avLst/>
                    </a:prstGeom>
                    <a:noFill/>
                    <a:ln>
                      <a:noFill/>
                    </a:ln>
                  </pic:spPr>
                </pic:pic>
              </a:graphicData>
            </a:graphic>
          </wp:inline>
        </w:drawing>
      </w:r>
    </w:p>
    <w:p w:rsidR="00D239A8" w:rsidRPr="00D239A8" w:rsidRDefault="00D239A8" w:rsidP="00D239A8">
      <w:pPr>
        <w:jc w:val="both"/>
        <w:rPr>
          <w:rFonts w:ascii="Cambria" w:hAnsi="Cambria"/>
          <w:b/>
          <w:sz w:val="24"/>
          <w:szCs w:val="24"/>
        </w:rPr>
      </w:pPr>
    </w:p>
    <w:p w:rsidR="00D239A8" w:rsidRPr="00D239A8" w:rsidRDefault="00D239A8" w:rsidP="00D239A8">
      <w:pPr>
        <w:jc w:val="both"/>
        <w:rPr>
          <w:rFonts w:ascii="Cambria" w:hAnsi="Cambria"/>
          <w:b/>
          <w:sz w:val="24"/>
          <w:szCs w:val="24"/>
        </w:rPr>
      </w:pPr>
    </w:p>
    <w:p w:rsidR="00D239A8" w:rsidRPr="00D239A8" w:rsidRDefault="00D239A8" w:rsidP="00D239A8">
      <w:pPr>
        <w:pStyle w:val="Prrafodelista"/>
        <w:numPr>
          <w:ilvl w:val="0"/>
          <w:numId w:val="6"/>
        </w:numPr>
        <w:jc w:val="both"/>
        <w:rPr>
          <w:rFonts w:ascii="Cambria" w:hAnsi="Cambria"/>
          <w:b/>
          <w:sz w:val="24"/>
          <w:szCs w:val="24"/>
        </w:rPr>
      </w:pPr>
      <w:r w:rsidRPr="00D239A8">
        <w:rPr>
          <w:rFonts w:ascii="Cambria" w:hAnsi="Cambria"/>
          <w:b/>
          <w:sz w:val="24"/>
          <w:szCs w:val="24"/>
        </w:rPr>
        <w:t>Centro Penitenciario de Chalatenango:</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En este Centro Penitenciario no existía la implementación del Modelo de Gestión “YO CAMBIO”, ni tampoco se impartieron Programas Generales, Especializados por falta de Equipo Técnico, por lo que no se cuenta con cantidades de (PDL) en dichos programas.</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 xml:space="preserve">Durante el año 2015, no se tiene ningún (PDL), de la mara </w:t>
      </w:r>
      <w:proofErr w:type="spellStart"/>
      <w:r w:rsidRPr="00D239A8">
        <w:rPr>
          <w:rFonts w:ascii="Cambria" w:hAnsi="Cambria"/>
          <w:sz w:val="24"/>
          <w:szCs w:val="24"/>
        </w:rPr>
        <w:t>salvatrucha</w:t>
      </w:r>
      <w:proofErr w:type="spellEnd"/>
      <w:r w:rsidRPr="00D239A8">
        <w:rPr>
          <w:rFonts w:ascii="Cambria" w:hAnsi="Cambria"/>
          <w:sz w:val="24"/>
          <w:szCs w:val="24"/>
        </w:rPr>
        <w:t>, que hayan sido reinsertados a través de los planes de prevención y de reinserción social del Gobierno de El Salvador.</w:t>
      </w:r>
    </w:p>
    <w:p w:rsidR="00D239A8" w:rsidRPr="00D239A8" w:rsidRDefault="00D239A8" w:rsidP="00D239A8">
      <w:pPr>
        <w:pStyle w:val="Prrafodelista"/>
        <w:ind w:left="1068"/>
        <w:jc w:val="both"/>
        <w:rPr>
          <w:rFonts w:ascii="Cambria" w:hAnsi="Cambria"/>
          <w:sz w:val="24"/>
          <w:szCs w:val="24"/>
        </w:rPr>
      </w:pPr>
    </w:p>
    <w:p w:rsidR="00D239A8" w:rsidRPr="00D239A8" w:rsidRDefault="00D239A8" w:rsidP="00D239A8">
      <w:pPr>
        <w:pStyle w:val="Prrafodelista"/>
        <w:numPr>
          <w:ilvl w:val="0"/>
          <w:numId w:val="6"/>
        </w:numPr>
        <w:jc w:val="both"/>
        <w:rPr>
          <w:rFonts w:ascii="Cambria" w:hAnsi="Cambria"/>
          <w:sz w:val="24"/>
          <w:szCs w:val="24"/>
        </w:rPr>
      </w:pPr>
      <w:r w:rsidRPr="00D239A8">
        <w:rPr>
          <w:rFonts w:ascii="Cambria" w:hAnsi="Cambria"/>
          <w:b/>
          <w:sz w:val="24"/>
          <w:szCs w:val="24"/>
        </w:rPr>
        <w:t>Centro Preventivo y de Cumplimiento de Penas de Ciudad Barrios</w:t>
      </w:r>
      <w:r w:rsidRPr="00D239A8">
        <w:rPr>
          <w:rFonts w:ascii="Cambria" w:hAnsi="Cambria"/>
          <w:sz w:val="24"/>
          <w:szCs w:val="24"/>
        </w:rPr>
        <w:t>:</w:t>
      </w: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 xml:space="preserve">Este Centro alberga la cantidad de 3,134 PDL, activos de la mara </w:t>
      </w:r>
      <w:proofErr w:type="spellStart"/>
      <w:r w:rsidRPr="00D239A8">
        <w:rPr>
          <w:rFonts w:ascii="Cambria" w:hAnsi="Cambria"/>
          <w:sz w:val="24"/>
          <w:szCs w:val="24"/>
        </w:rPr>
        <w:t>salvatrucha</w:t>
      </w:r>
      <w:proofErr w:type="spellEnd"/>
      <w:r w:rsidRPr="00D239A8">
        <w:rPr>
          <w:rFonts w:ascii="Cambria" w:hAnsi="Cambria"/>
          <w:sz w:val="24"/>
          <w:szCs w:val="24"/>
        </w:rPr>
        <w:t xml:space="preserve"> y no se cuenta con datos de PDL, que han sido reinsertados a la sociedad a través del plan de prevención y reinserción social del gobierno de El Salvador, </w:t>
      </w:r>
    </w:p>
    <w:p w:rsidR="00D239A8" w:rsidRPr="00D239A8" w:rsidRDefault="00D239A8" w:rsidP="00D239A8">
      <w:pPr>
        <w:pStyle w:val="Prrafodelista"/>
        <w:ind w:left="1068"/>
        <w:jc w:val="both"/>
        <w:rPr>
          <w:rFonts w:ascii="Cambria" w:hAnsi="Cambria"/>
          <w:sz w:val="24"/>
          <w:szCs w:val="24"/>
        </w:rPr>
      </w:pPr>
    </w:p>
    <w:p w:rsidR="00D239A8" w:rsidRPr="00D239A8" w:rsidRDefault="00D239A8" w:rsidP="00D239A8">
      <w:pPr>
        <w:pStyle w:val="Prrafodelista"/>
        <w:ind w:left="1068"/>
        <w:jc w:val="both"/>
        <w:rPr>
          <w:rFonts w:ascii="Cambria" w:hAnsi="Cambria"/>
          <w:sz w:val="24"/>
          <w:szCs w:val="24"/>
        </w:rPr>
      </w:pPr>
      <w:r w:rsidRPr="00D239A8">
        <w:rPr>
          <w:rFonts w:ascii="Cambria" w:hAnsi="Cambria"/>
          <w:sz w:val="24"/>
          <w:szCs w:val="24"/>
        </w:rPr>
        <w:t>Post Penitenciario</w:t>
      </w:r>
    </w:p>
    <w:p w:rsidR="00D239A8" w:rsidRPr="00D239A8" w:rsidRDefault="00D239A8" w:rsidP="00D239A8">
      <w:pPr>
        <w:ind w:firstLine="708"/>
        <w:jc w:val="both"/>
        <w:rPr>
          <w:rFonts w:ascii="Cambria" w:hAnsi="Cambria"/>
          <w:sz w:val="24"/>
          <w:szCs w:val="24"/>
        </w:rPr>
      </w:pPr>
    </w:p>
    <w:p w:rsidR="00D239A8" w:rsidRPr="00D239A8" w:rsidRDefault="00D239A8" w:rsidP="00D239A8">
      <w:pPr>
        <w:ind w:firstLine="708"/>
        <w:jc w:val="both"/>
        <w:rPr>
          <w:rFonts w:ascii="Cambria" w:hAnsi="Cambria"/>
          <w:sz w:val="24"/>
          <w:szCs w:val="24"/>
        </w:rPr>
      </w:pPr>
      <w:r w:rsidRPr="00D239A8">
        <w:rPr>
          <w:rFonts w:ascii="Cambria" w:hAnsi="Cambria"/>
          <w:sz w:val="24"/>
          <w:szCs w:val="24"/>
        </w:rPr>
        <w:t>Queda expedito el derecho de la persona solicitante de proceder conforme a lo establecido en el art. 82 de la Ley de Acceso a la Información Pública.</w:t>
      </w:r>
    </w:p>
    <w:p w:rsidR="00D239A8" w:rsidRPr="00D239A8" w:rsidRDefault="00D239A8" w:rsidP="00D239A8">
      <w:pPr>
        <w:ind w:firstLine="708"/>
        <w:jc w:val="both"/>
        <w:rPr>
          <w:rFonts w:ascii="Cambria" w:hAnsi="Cambria"/>
          <w:sz w:val="24"/>
          <w:szCs w:val="24"/>
        </w:rPr>
      </w:pPr>
      <w:r w:rsidRPr="00D239A8">
        <w:rPr>
          <w:rFonts w:ascii="Cambria" w:hAnsi="Cambria"/>
          <w:sz w:val="24"/>
          <w:szCs w:val="24"/>
        </w:rPr>
        <w:t>San Salvador, a las ocho horas del día dieciocho de enero de dos mil dieciséis.</w:t>
      </w:r>
    </w:p>
    <w:p w:rsidR="00D239A8" w:rsidRPr="00D239A8" w:rsidRDefault="00D239A8" w:rsidP="00D239A8">
      <w:pPr>
        <w:spacing w:after="0"/>
        <w:jc w:val="both"/>
        <w:rPr>
          <w:rFonts w:ascii="Cambria" w:hAnsi="Cambria"/>
          <w:b/>
          <w:sz w:val="24"/>
          <w:szCs w:val="24"/>
        </w:rPr>
      </w:pPr>
    </w:p>
    <w:p w:rsidR="00D239A8" w:rsidRPr="00D239A8" w:rsidRDefault="00D239A8" w:rsidP="00D239A8">
      <w:pPr>
        <w:spacing w:after="0"/>
        <w:ind w:firstLine="708"/>
        <w:jc w:val="both"/>
        <w:rPr>
          <w:rFonts w:ascii="Cambria" w:hAnsi="Cambria"/>
          <w:b/>
          <w:sz w:val="24"/>
          <w:szCs w:val="24"/>
        </w:rPr>
      </w:pPr>
    </w:p>
    <w:p w:rsidR="00D239A8" w:rsidRPr="00D239A8" w:rsidRDefault="00D239A8" w:rsidP="00D239A8">
      <w:pPr>
        <w:spacing w:after="0"/>
        <w:ind w:left="3540" w:firstLine="708"/>
        <w:rPr>
          <w:rFonts w:ascii="Cambria" w:hAnsi="Cambria"/>
          <w:b/>
          <w:sz w:val="24"/>
          <w:szCs w:val="24"/>
        </w:rPr>
      </w:pPr>
      <w:r w:rsidRPr="00D239A8">
        <w:rPr>
          <w:rFonts w:ascii="Cambria" w:hAnsi="Cambria"/>
          <w:b/>
          <w:sz w:val="24"/>
          <w:szCs w:val="24"/>
        </w:rPr>
        <w:t>Licda. Marlene Janeth Cardona Andrade</w:t>
      </w:r>
    </w:p>
    <w:p w:rsidR="00D239A8" w:rsidRPr="00D239A8" w:rsidRDefault="00D239A8" w:rsidP="00D239A8">
      <w:pPr>
        <w:ind w:left="3540" w:firstLine="708"/>
        <w:rPr>
          <w:rFonts w:ascii="Cambria" w:hAnsi="Cambria"/>
          <w:sz w:val="24"/>
          <w:szCs w:val="24"/>
        </w:rPr>
      </w:pPr>
      <w:r w:rsidRPr="00D239A8">
        <w:rPr>
          <w:rFonts w:ascii="Cambria" w:hAnsi="Cambria"/>
          <w:b/>
          <w:sz w:val="24"/>
          <w:szCs w:val="24"/>
        </w:rPr>
        <w:t>Oficial de Información</w:t>
      </w:r>
    </w:p>
    <w:p w:rsidR="00D239A8" w:rsidRPr="00D239A8" w:rsidRDefault="00D239A8" w:rsidP="00D239A8">
      <w:pPr>
        <w:jc w:val="right"/>
        <w:rPr>
          <w:rFonts w:ascii="Cambria" w:hAnsi="Cambria"/>
          <w:sz w:val="24"/>
          <w:szCs w:val="24"/>
        </w:rPr>
      </w:pPr>
      <w:r w:rsidRPr="00D239A8">
        <w:rPr>
          <w:rFonts w:ascii="Cambria" w:hAnsi="Cambria"/>
          <w:sz w:val="24"/>
          <w:szCs w:val="24"/>
        </w:rPr>
        <w:t>Ref. Solicitud UAIP/OIR/</w:t>
      </w:r>
      <w:r w:rsidR="00374AF0">
        <w:rPr>
          <w:rFonts w:ascii="Cambria" w:hAnsi="Cambria"/>
          <w:sz w:val="24"/>
          <w:szCs w:val="24"/>
        </w:rPr>
        <w:t>17</w:t>
      </w:r>
      <w:r w:rsidRPr="00D239A8">
        <w:rPr>
          <w:rFonts w:ascii="Cambria" w:hAnsi="Cambria"/>
          <w:sz w:val="24"/>
          <w:szCs w:val="24"/>
        </w:rPr>
        <w:t>/2016</w:t>
      </w:r>
    </w:p>
    <w:p w:rsidR="00D239A8" w:rsidRPr="00D239A8" w:rsidRDefault="00D239A8" w:rsidP="00D239A8">
      <w:pPr>
        <w:spacing w:after="0"/>
        <w:rPr>
          <w:rFonts w:ascii="Cambria" w:hAnsi="Cambria"/>
          <w:sz w:val="24"/>
          <w:szCs w:val="24"/>
        </w:rPr>
      </w:pPr>
      <w:r w:rsidRPr="00D239A8">
        <w:rPr>
          <w:rFonts w:ascii="Cambria" w:hAnsi="Cambria"/>
          <w:sz w:val="24"/>
          <w:szCs w:val="24"/>
        </w:rPr>
        <w:t>MJCA/mg</w:t>
      </w:r>
    </w:p>
    <w:p w:rsidR="00644664" w:rsidRPr="00D239A8" w:rsidRDefault="00644664" w:rsidP="00D239A8">
      <w:pPr>
        <w:spacing w:after="0"/>
        <w:ind w:firstLine="708"/>
        <w:jc w:val="both"/>
        <w:rPr>
          <w:rFonts w:ascii="Cambria" w:hAnsi="Cambria"/>
          <w:sz w:val="18"/>
          <w:szCs w:val="18"/>
          <w:lang w:val="en-US"/>
        </w:rPr>
      </w:pPr>
    </w:p>
    <w:sectPr w:rsidR="00644664" w:rsidRPr="00D239A8" w:rsidSect="00A76D33">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37D04"/>
    <w:multiLevelType w:val="hybridMultilevel"/>
    <w:tmpl w:val="0BA417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F9E2CC7"/>
    <w:multiLevelType w:val="hybridMultilevel"/>
    <w:tmpl w:val="3BA0B8A8"/>
    <w:lvl w:ilvl="0" w:tplc="2AC4F2BE">
      <w:start w:val="1"/>
      <w:numFmt w:val="decimal"/>
      <w:lvlText w:val="%1-"/>
      <w:lvlJc w:val="left"/>
      <w:pPr>
        <w:ind w:left="1070" w:hanging="360"/>
      </w:pPr>
      <w:rPr>
        <w:rFonts w:ascii="Cambria" w:eastAsia="Calibri" w:hAnsi="Cambria" w:cs="Calibri"/>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
    <w:nsid w:val="25E21A22"/>
    <w:multiLevelType w:val="hybridMultilevel"/>
    <w:tmpl w:val="DF80C224"/>
    <w:lvl w:ilvl="0" w:tplc="F6E2F1C6">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nsid w:val="26793B10"/>
    <w:multiLevelType w:val="hybridMultilevel"/>
    <w:tmpl w:val="F28680F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nsid w:val="49C729E4"/>
    <w:multiLevelType w:val="hybridMultilevel"/>
    <w:tmpl w:val="F45E5AF2"/>
    <w:lvl w:ilvl="0" w:tplc="E0D00870">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nsid w:val="72370AE3"/>
    <w:multiLevelType w:val="hybridMultilevel"/>
    <w:tmpl w:val="806AE68A"/>
    <w:lvl w:ilvl="0" w:tplc="F1B67F7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8"/>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33"/>
    <w:rsid w:val="000325BE"/>
    <w:rsid w:val="00374AF0"/>
    <w:rsid w:val="00433BB2"/>
    <w:rsid w:val="00491FFD"/>
    <w:rsid w:val="004A0CE1"/>
    <w:rsid w:val="005F0C13"/>
    <w:rsid w:val="0061746E"/>
    <w:rsid w:val="00644664"/>
    <w:rsid w:val="008918B5"/>
    <w:rsid w:val="00A10C4D"/>
    <w:rsid w:val="00A25199"/>
    <w:rsid w:val="00A76D33"/>
    <w:rsid w:val="00A86B81"/>
    <w:rsid w:val="00BC0D00"/>
    <w:rsid w:val="00BD2051"/>
    <w:rsid w:val="00C72415"/>
    <w:rsid w:val="00C73F5B"/>
    <w:rsid w:val="00D239A8"/>
    <w:rsid w:val="00E739CE"/>
    <w:rsid w:val="00EF0428"/>
    <w:rsid w:val="00F45E25"/>
    <w:rsid w:val="00F843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paragraph" w:styleId="Textodeglobo">
    <w:name w:val="Balloon Text"/>
    <w:basedOn w:val="Normal"/>
    <w:link w:val="TextodegloboCar"/>
    <w:uiPriority w:val="99"/>
    <w:semiHidden/>
    <w:unhideWhenUsed/>
    <w:rsid w:val="00A10C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C4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paragraph" w:styleId="Textodeglobo">
    <w:name w:val="Balloon Text"/>
    <w:basedOn w:val="Normal"/>
    <w:link w:val="TextodegloboCar"/>
    <w:uiPriority w:val="99"/>
    <w:semiHidden/>
    <w:unhideWhenUsed/>
    <w:rsid w:val="00A10C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C4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2339</Words>
  <Characters>12868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2016-07-29T16:49:00Z</dcterms:created>
  <dcterms:modified xsi:type="dcterms:W3CDTF">2016-07-29T16:49:00Z</dcterms:modified>
</cp:coreProperties>
</file>