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09B" w:rsidRPr="00B91F36" w:rsidRDefault="0004009B" w:rsidP="0004009B">
      <w:pPr>
        <w:pageBreakBefore/>
        <w:tabs>
          <w:tab w:val="center" w:pos="4419"/>
          <w:tab w:val="right" w:pos="8838"/>
          <w:tab w:val="right" w:pos="9214"/>
        </w:tabs>
        <w:spacing w:after="0" w:line="240" w:lineRule="auto"/>
        <w:jc w:val="center"/>
        <w:rPr>
          <w:rFonts w:ascii="Arial" w:hAnsi="Arial" w:cs="Arial"/>
          <w:b/>
          <w:bCs/>
          <w:sz w:val="18"/>
          <w:szCs w:val="18"/>
        </w:rPr>
      </w:pPr>
      <w:r>
        <w:rPr>
          <w:noProof/>
          <w:lang w:eastAsia="es-SV"/>
        </w:rPr>
        <w:drawing>
          <wp:anchor distT="0" distB="0" distL="114300" distR="114300" simplePos="0" relativeHeight="251660288" behindDoc="0" locked="0" layoutInCell="1" allowOverlap="1" wp14:anchorId="0F7D266E" wp14:editId="4F37FC3D">
            <wp:simplePos x="0" y="0"/>
            <wp:positionH relativeFrom="column">
              <wp:posOffset>-584835</wp:posOffset>
            </wp:positionH>
            <wp:positionV relativeFrom="paragraph">
              <wp:posOffset>-182880</wp:posOffset>
            </wp:positionV>
            <wp:extent cx="1025525" cy="809625"/>
            <wp:effectExtent l="0" t="0" r="3175" b="9525"/>
            <wp:wrapSquare wrapText="bothSides"/>
            <wp:docPr id="6" name="Imagen 6"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1312" behindDoc="0" locked="0" layoutInCell="1" allowOverlap="1" wp14:anchorId="31D4856E" wp14:editId="410F9B90">
            <wp:simplePos x="0" y="0"/>
            <wp:positionH relativeFrom="column">
              <wp:posOffset>4816475</wp:posOffset>
            </wp:positionH>
            <wp:positionV relativeFrom="paragraph">
              <wp:posOffset>-178435</wp:posOffset>
            </wp:positionV>
            <wp:extent cx="1421765" cy="809625"/>
            <wp:effectExtent l="0" t="0" r="6985" b="9525"/>
            <wp:wrapSquare wrapText="bothSides"/>
            <wp:docPr id="7" name="Imagen 7"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F36">
        <w:rPr>
          <w:rFonts w:ascii="Arial" w:hAnsi="Arial" w:cs="Arial"/>
          <w:b/>
          <w:sz w:val="18"/>
          <w:szCs w:val="18"/>
        </w:rPr>
        <w:t>MINISTERIO DE JUSTICIA Y SEGURIDAD PÚBLICA</w:t>
      </w:r>
    </w:p>
    <w:p w:rsidR="0004009B" w:rsidRPr="00B91F36" w:rsidRDefault="0004009B" w:rsidP="0004009B">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04009B" w:rsidRPr="00B91F36" w:rsidRDefault="0004009B" w:rsidP="0004009B">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04009B" w:rsidRPr="00555786" w:rsidRDefault="0004009B" w:rsidP="0004009B">
      <w:pPr>
        <w:pStyle w:val="Piedepgina"/>
        <w:jc w:val="center"/>
        <w:rPr>
          <w:rFonts w:ascii="Arial" w:hAnsi="Arial" w:cs="Arial"/>
          <w:bCs/>
          <w:sz w:val="18"/>
          <w:szCs w:val="18"/>
          <w:lang w:val="es-ES"/>
        </w:rPr>
      </w:pPr>
      <w:r w:rsidRPr="00555786">
        <w:rPr>
          <w:rFonts w:ascii="Arial" w:hAnsi="Arial" w:cs="Arial"/>
          <w:bCs/>
          <w:sz w:val="18"/>
          <w:szCs w:val="18"/>
          <w:lang w:val="es-ES"/>
        </w:rPr>
        <w:t xml:space="preserve">7ª Avenida Norte y Pasaje N° 3 Urbanización Santa Adela Casa N° 1 Sn. </w:t>
      </w:r>
      <w:proofErr w:type="spellStart"/>
      <w:r w:rsidRPr="00555786">
        <w:rPr>
          <w:rFonts w:ascii="Arial" w:hAnsi="Arial" w:cs="Arial"/>
          <w:bCs/>
          <w:sz w:val="18"/>
          <w:szCs w:val="18"/>
          <w:lang w:val="es-ES"/>
        </w:rPr>
        <w:t>Salv</w:t>
      </w:r>
      <w:proofErr w:type="spellEnd"/>
      <w:r w:rsidRPr="00555786">
        <w:rPr>
          <w:rFonts w:ascii="Arial" w:hAnsi="Arial" w:cs="Arial"/>
          <w:bCs/>
          <w:sz w:val="18"/>
          <w:szCs w:val="18"/>
          <w:lang w:val="es-ES"/>
        </w:rPr>
        <w:t>.</w:t>
      </w:r>
    </w:p>
    <w:p w:rsidR="0004009B" w:rsidRPr="00555786" w:rsidRDefault="0004009B" w:rsidP="0004009B">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r>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0ECFAB8C" wp14:editId="4FF4D13B">
                <wp:simplePos x="0" y="0"/>
                <wp:positionH relativeFrom="column">
                  <wp:posOffset>-603885</wp:posOffset>
                </wp:positionH>
                <wp:positionV relativeFrom="paragraph">
                  <wp:posOffset>139700</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" strokeweight="1.5pt"/>
            </w:pict>
          </mc:Fallback>
        </mc:AlternateContent>
      </w:r>
    </w:p>
    <w:p w:rsidR="00D27475" w:rsidRDefault="00D27475" w:rsidP="00D27475">
      <w:pPr>
        <w:spacing w:after="0"/>
        <w:ind w:firstLine="708"/>
        <w:jc w:val="both"/>
        <w:rPr>
          <w:rFonts w:ascii="Times New Roman" w:hAnsi="Times New Roman"/>
          <w:sz w:val="24"/>
          <w:szCs w:val="24"/>
        </w:rPr>
      </w:pPr>
    </w:p>
    <w:p w:rsidR="00D27475" w:rsidRPr="00E67C95" w:rsidRDefault="00D27475" w:rsidP="00D27475">
      <w:pPr>
        <w:spacing w:after="0"/>
        <w:ind w:firstLine="708"/>
        <w:jc w:val="both"/>
        <w:rPr>
          <w:rFonts w:ascii="Times New Roman" w:hAnsi="Times New Roman"/>
          <w:sz w:val="24"/>
          <w:szCs w:val="24"/>
        </w:rPr>
      </w:pPr>
      <w:r w:rsidRPr="00E67C95">
        <w:rPr>
          <w:rFonts w:ascii="Times New Roman" w:hAnsi="Times New Roman"/>
          <w:sz w:val="24"/>
          <w:szCs w:val="24"/>
        </w:rPr>
        <w:t>Vista la solicitud de</w:t>
      </w:r>
      <w:r>
        <w:rPr>
          <w:rFonts w:ascii="Times New Roman" w:hAnsi="Times New Roman"/>
          <w:sz w:val="24"/>
          <w:szCs w:val="24"/>
        </w:rPr>
        <w:t xml:space="preserve"> </w:t>
      </w:r>
      <w:r w:rsidRPr="00E67C95">
        <w:rPr>
          <w:rFonts w:ascii="Times New Roman" w:hAnsi="Times New Roman"/>
          <w:sz w:val="24"/>
          <w:szCs w:val="24"/>
        </w:rPr>
        <w:t>l</w:t>
      </w:r>
      <w:r>
        <w:rPr>
          <w:rFonts w:ascii="Times New Roman" w:hAnsi="Times New Roman"/>
          <w:sz w:val="24"/>
          <w:szCs w:val="24"/>
        </w:rPr>
        <w:t>a</w:t>
      </w:r>
      <w:r w:rsidRPr="00E67C95">
        <w:rPr>
          <w:rFonts w:ascii="Times New Roman" w:hAnsi="Times New Roman"/>
          <w:sz w:val="24"/>
          <w:szCs w:val="24"/>
        </w:rPr>
        <w:t xml:space="preserve"> </w:t>
      </w:r>
      <w:r>
        <w:rPr>
          <w:rFonts w:ascii="Times New Roman" w:hAnsi="Times New Roman"/>
          <w:sz w:val="24"/>
          <w:szCs w:val="24"/>
        </w:rPr>
        <w:t>señora</w:t>
      </w:r>
      <w:r w:rsidRPr="00E67C95">
        <w:rPr>
          <w:rFonts w:ascii="Times New Roman" w:hAnsi="Times New Roman"/>
          <w:sz w:val="24"/>
          <w:szCs w:val="24"/>
        </w:rPr>
        <w:t xml:space="preserve"> </w:t>
      </w:r>
      <w:proofErr w:type="spellStart"/>
      <w:r w:rsidR="0004009B">
        <w:rPr>
          <w:rFonts w:ascii="Times New Roman" w:hAnsi="Times New Roman"/>
          <w:sz w:val="24"/>
          <w:szCs w:val="24"/>
        </w:rPr>
        <w:t>XXXXXXXXXXXXXXXXXXXXXXXXXXXXX</w:t>
      </w:r>
      <w:proofErr w:type="spellEnd"/>
      <w:r w:rsidRPr="00E67C95">
        <w:rPr>
          <w:rFonts w:ascii="Times New Roman" w:hAnsi="Times New Roman"/>
          <w:sz w:val="24"/>
          <w:szCs w:val="24"/>
        </w:rPr>
        <w:t xml:space="preserve">, con Documento Único de Identidad </w:t>
      </w:r>
      <w:r>
        <w:rPr>
          <w:rFonts w:ascii="Times New Roman" w:hAnsi="Times New Roman"/>
          <w:sz w:val="24"/>
          <w:szCs w:val="24"/>
        </w:rPr>
        <w:t xml:space="preserve">número </w:t>
      </w:r>
      <w:proofErr w:type="spellStart"/>
      <w:r w:rsidR="0004009B">
        <w:rPr>
          <w:rFonts w:ascii="Times New Roman" w:hAnsi="Times New Roman"/>
          <w:sz w:val="24"/>
          <w:szCs w:val="24"/>
        </w:rPr>
        <w:t>XXXXXXXXXXXXXXXXX</w:t>
      </w:r>
      <w:proofErr w:type="spellEnd"/>
      <w:r w:rsidRPr="00E67C95">
        <w:rPr>
          <w:rFonts w:ascii="Times New Roman" w:hAnsi="Times New Roman"/>
          <w:sz w:val="24"/>
          <w:szCs w:val="24"/>
        </w:rPr>
        <w:t>, quien solicita:</w:t>
      </w:r>
    </w:p>
    <w:p w:rsidR="00D27475" w:rsidRPr="0022378A" w:rsidRDefault="00D27475" w:rsidP="00D27475">
      <w:pPr>
        <w:widowControl w:val="0"/>
        <w:overflowPunct w:val="0"/>
        <w:autoSpaceDE w:val="0"/>
        <w:autoSpaceDN w:val="0"/>
        <w:adjustRightInd w:val="0"/>
        <w:spacing w:after="0"/>
        <w:jc w:val="both"/>
        <w:rPr>
          <w:rFonts w:asciiTheme="majorHAnsi" w:eastAsia="Times New Roman" w:hAnsiTheme="majorHAnsi" w:cs="Arial"/>
          <w:i/>
          <w:kern w:val="28"/>
          <w:sz w:val="24"/>
          <w:szCs w:val="24"/>
          <w:lang w:eastAsia="es-SV"/>
        </w:rPr>
      </w:pPr>
      <w:r w:rsidRPr="0022378A">
        <w:rPr>
          <w:rFonts w:asciiTheme="majorHAnsi" w:eastAsia="Times New Roman" w:hAnsiTheme="majorHAnsi" w:cs="Arial"/>
          <w:i/>
          <w:kern w:val="28"/>
          <w:sz w:val="24"/>
          <w:szCs w:val="24"/>
          <w:lang w:eastAsia="es-SV"/>
        </w:rPr>
        <w:t>“</w:t>
      </w:r>
      <w:r w:rsidRPr="0022378A">
        <w:rPr>
          <w:rFonts w:asciiTheme="majorHAnsi" w:eastAsia="Times New Roman" w:hAnsiTheme="majorHAnsi" w:cs="Arial"/>
          <w:b/>
          <w:i/>
          <w:kern w:val="28"/>
          <w:sz w:val="24"/>
          <w:szCs w:val="24"/>
          <w:lang w:eastAsia="es-SV"/>
        </w:rPr>
        <w:t>1.</w:t>
      </w:r>
      <w:r w:rsidRPr="0022378A">
        <w:rPr>
          <w:rFonts w:asciiTheme="majorHAnsi" w:eastAsia="Times New Roman" w:hAnsiTheme="majorHAnsi" w:cs="Arial"/>
          <w:i/>
          <w:kern w:val="28"/>
          <w:sz w:val="24"/>
          <w:szCs w:val="24"/>
          <w:lang w:eastAsia="es-SV"/>
        </w:rPr>
        <w:t xml:space="preserve">-Reos que han sido trasladados desde el centro penal de Mariona, </w:t>
      </w:r>
      <w:proofErr w:type="spellStart"/>
      <w:r w:rsidRPr="0022378A">
        <w:rPr>
          <w:rFonts w:asciiTheme="majorHAnsi" w:eastAsia="Times New Roman" w:hAnsiTheme="majorHAnsi" w:cs="Arial"/>
          <w:i/>
          <w:kern w:val="28"/>
          <w:sz w:val="24"/>
          <w:szCs w:val="24"/>
          <w:lang w:eastAsia="es-SV"/>
        </w:rPr>
        <w:t>desegregar</w:t>
      </w:r>
      <w:proofErr w:type="spellEnd"/>
      <w:r w:rsidRPr="0022378A">
        <w:rPr>
          <w:rFonts w:asciiTheme="majorHAnsi" w:eastAsia="Times New Roman" w:hAnsiTheme="majorHAnsi" w:cs="Arial"/>
          <w:i/>
          <w:kern w:val="28"/>
          <w:sz w:val="24"/>
          <w:szCs w:val="24"/>
          <w:lang w:eastAsia="es-SV"/>
        </w:rPr>
        <w:t>: de qué sector, cuantos de cada sector, tipo de pandilla o si son comunes, día de traslado y hacia donde fueron trasladado, todo por mes desde 2014 y 2015</w:t>
      </w:r>
      <w:r>
        <w:rPr>
          <w:rFonts w:asciiTheme="majorHAnsi" w:eastAsia="Times New Roman" w:hAnsiTheme="majorHAnsi" w:cs="Arial"/>
          <w:i/>
          <w:kern w:val="28"/>
          <w:sz w:val="24"/>
          <w:szCs w:val="24"/>
          <w:lang w:eastAsia="es-SV"/>
        </w:rPr>
        <w:t>.</w:t>
      </w:r>
      <w:r w:rsidRPr="0022378A">
        <w:rPr>
          <w:rFonts w:asciiTheme="majorHAnsi" w:eastAsia="Times New Roman" w:hAnsiTheme="majorHAnsi" w:cs="Arial"/>
          <w:i/>
          <w:kern w:val="28"/>
          <w:sz w:val="24"/>
          <w:szCs w:val="24"/>
          <w:lang w:eastAsia="es-SV"/>
        </w:rPr>
        <w:t>”</w:t>
      </w:r>
    </w:p>
    <w:p w:rsidR="00D27475" w:rsidRPr="0022378A" w:rsidRDefault="00D27475" w:rsidP="00D27475">
      <w:pPr>
        <w:widowControl w:val="0"/>
        <w:overflowPunct w:val="0"/>
        <w:autoSpaceDE w:val="0"/>
        <w:autoSpaceDN w:val="0"/>
        <w:adjustRightInd w:val="0"/>
        <w:spacing w:after="0"/>
        <w:jc w:val="both"/>
        <w:rPr>
          <w:rFonts w:asciiTheme="majorHAnsi" w:eastAsia="Times New Roman" w:hAnsiTheme="majorHAnsi" w:cs="Arial"/>
          <w:i/>
          <w:kern w:val="28"/>
          <w:sz w:val="24"/>
          <w:szCs w:val="24"/>
          <w:lang w:eastAsia="es-SV"/>
        </w:rPr>
      </w:pPr>
      <w:r w:rsidRPr="0022378A">
        <w:rPr>
          <w:rFonts w:asciiTheme="majorHAnsi" w:eastAsia="Times New Roman" w:hAnsiTheme="majorHAnsi" w:cs="Arial"/>
          <w:i/>
          <w:kern w:val="28"/>
          <w:sz w:val="24"/>
          <w:szCs w:val="24"/>
          <w:lang w:eastAsia="es-SV"/>
        </w:rPr>
        <w:t>“</w:t>
      </w:r>
      <w:r w:rsidRPr="0022378A">
        <w:rPr>
          <w:rFonts w:asciiTheme="majorHAnsi" w:eastAsia="Times New Roman" w:hAnsiTheme="majorHAnsi" w:cs="Arial"/>
          <w:b/>
          <w:i/>
          <w:kern w:val="28"/>
          <w:sz w:val="24"/>
          <w:szCs w:val="24"/>
          <w:lang w:eastAsia="es-SV"/>
        </w:rPr>
        <w:t>2.</w:t>
      </w:r>
      <w:r w:rsidRPr="0022378A">
        <w:rPr>
          <w:rFonts w:asciiTheme="majorHAnsi" w:eastAsia="Times New Roman" w:hAnsiTheme="majorHAnsi" w:cs="Arial"/>
          <w:i/>
          <w:kern w:val="28"/>
          <w:sz w:val="24"/>
          <w:szCs w:val="24"/>
          <w:lang w:eastAsia="es-SV"/>
        </w:rPr>
        <w:t>-Cuantos reos del penal de Mariona se encuentran en régimen ordinario y detallado por sector y pandilla o comunes y los delitos por los que están procesados.”</w:t>
      </w:r>
    </w:p>
    <w:p w:rsidR="00D27475" w:rsidRPr="0022378A" w:rsidRDefault="00D27475" w:rsidP="00D27475">
      <w:pPr>
        <w:widowControl w:val="0"/>
        <w:overflowPunct w:val="0"/>
        <w:autoSpaceDE w:val="0"/>
        <w:autoSpaceDN w:val="0"/>
        <w:adjustRightInd w:val="0"/>
        <w:spacing w:after="0"/>
        <w:jc w:val="both"/>
        <w:rPr>
          <w:rFonts w:asciiTheme="majorHAnsi" w:eastAsia="Times New Roman" w:hAnsiTheme="majorHAnsi" w:cs="Arial"/>
          <w:i/>
          <w:kern w:val="28"/>
          <w:sz w:val="24"/>
          <w:szCs w:val="24"/>
          <w:lang w:eastAsia="es-SV"/>
        </w:rPr>
      </w:pPr>
      <w:r w:rsidRPr="0022378A">
        <w:rPr>
          <w:rFonts w:asciiTheme="majorHAnsi" w:eastAsia="Times New Roman" w:hAnsiTheme="majorHAnsi" w:cs="Arial"/>
          <w:i/>
          <w:kern w:val="28"/>
          <w:sz w:val="24"/>
          <w:szCs w:val="24"/>
          <w:lang w:eastAsia="es-SV"/>
        </w:rPr>
        <w:t>“</w:t>
      </w:r>
      <w:r w:rsidRPr="0022378A">
        <w:rPr>
          <w:rFonts w:asciiTheme="majorHAnsi" w:eastAsia="Times New Roman" w:hAnsiTheme="majorHAnsi" w:cs="Arial"/>
          <w:b/>
          <w:i/>
          <w:kern w:val="28"/>
          <w:sz w:val="24"/>
          <w:szCs w:val="24"/>
          <w:lang w:eastAsia="es-SV"/>
        </w:rPr>
        <w:t>3.</w:t>
      </w:r>
      <w:r w:rsidRPr="0022378A">
        <w:rPr>
          <w:rFonts w:asciiTheme="majorHAnsi" w:eastAsia="Times New Roman" w:hAnsiTheme="majorHAnsi" w:cs="Arial"/>
          <w:i/>
          <w:kern w:val="28"/>
          <w:sz w:val="24"/>
          <w:szCs w:val="24"/>
          <w:lang w:eastAsia="es-SV"/>
        </w:rPr>
        <w:t xml:space="preserve">-Cuantos reos ingresaron en fase de confianza, tipo de delito por el que están procesados, fecha que ingresaron al penal, tiempo que fueron condenados o período del proceso que cumplen en el penal, esto </w:t>
      </w:r>
      <w:proofErr w:type="spellStart"/>
      <w:r w:rsidRPr="0022378A">
        <w:rPr>
          <w:rFonts w:asciiTheme="majorHAnsi" w:eastAsia="Times New Roman" w:hAnsiTheme="majorHAnsi" w:cs="Arial"/>
          <w:i/>
          <w:kern w:val="28"/>
          <w:sz w:val="24"/>
          <w:szCs w:val="24"/>
          <w:lang w:eastAsia="es-SV"/>
        </w:rPr>
        <w:t>desegregado</w:t>
      </w:r>
      <w:proofErr w:type="spellEnd"/>
      <w:r w:rsidRPr="0022378A">
        <w:rPr>
          <w:rFonts w:asciiTheme="majorHAnsi" w:eastAsia="Times New Roman" w:hAnsiTheme="majorHAnsi" w:cs="Arial"/>
          <w:i/>
          <w:kern w:val="28"/>
          <w:sz w:val="24"/>
          <w:szCs w:val="24"/>
          <w:lang w:eastAsia="es-SV"/>
        </w:rPr>
        <w:t xml:space="preserve"> por mes durante 2014 y 2015</w:t>
      </w:r>
      <w:r>
        <w:rPr>
          <w:rFonts w:asciiTheme="majorHAnsi" w:eastAsia="Times New Roman" w:hAnsiTheme="majorHAnsi" w:cs="Arial"/>
          <w:i/>
          <w:kern w:val="28"/>
          <w:sz w:val="24"/>
          <w:szCs w:val="24"/>
          <w:lang w:eastAsia="es-SV"/>
        </w:rPr>
        <w:t>.</w:t>
      </w:r>
      <w:r w:rsidRPr="0022378A">
        <w:rPr>
          <w:rFonts w:asciiTheme="majorHAnsi" w:eastAsia="Times New Roman" w:hAnsiTheme="majorHAnsi" w:cs="Arial"/>
          <w:i/>
          <w:kern w:val="28"/>
          <w:sz w:val="24"/>
          <w:szCs w:val="24"/>
          <w:lang w:eastAsia="es-SV"/>
        </w:rPr>
        <w:t>”</w:t>
      </w:r>
    </w:p>
    <w:p w:rsidR="00D27475" w:rsidRDefault="00D27475" w:rsidP="00D27475">
      <w:pPr>
        <w:widowControl w:val="0"/>
        <w:overflowPunct w:val="0"/>
        <w:autoSpaceDE w:val="0"/>
        <w:autoSpaceDN w:val="0"/>
        <w:adjustRightInd w:val="0"/>
        <w:spacing w:after="0"/>
        <w:jc w:val="both"/>
        <w:rPr>
          <w:rFonts w:asciiTheme="majorHAnsi" w:eastAsia="Times New Roman" w:hAnsiTheme="majorHAnsi" w:cs="Arial"/>
          <w:i/>
          <w:kern w:val="28"/>
          <w:sz w:val="24"/>
          <w:szCs w:val="24"/>
          <w:lang w:eastAsia="es-SV"/>
        </w:rPr>
      </w:pPr>
      <w:r w:rsidRPr="0022378A">
        <w:rPr>
          <w:rFonts w:asciiTheme="majorHAnsi" w:eastAsia="Times New Roman" w:hAnsiTheme="majorHAnsi" w:cs="Arial"/>
          <w:i/>
          <w:kern w:val="28"/>
          <w:sz w:val="24"/>
          <w:szCs w:val="24"/>
          <w:lang w:eastAsia="es-SV"/>
        </w:rPr>
        <w:t>“</w:t>
      </w:r>
      <w:r w:rsidRPr="0022378A">
        <w:rPr>
          <w:rFonts w:asciiTheme="majorHAnsi" w:eastAsia="Times New Roman" w:hAnsiTheme="majorHAnsi" w:cs="Arial"/>
          <w:b/>
          <w:i/>
          <w:kern w:val="28"/>
          <w:sz w:val="24"/>
          <w:szCs w:val="24"/>
          <w:lang w:eastAsia="es-SV"/>
        </w:rPr>
        <w:t>4.</w:t>
      </w:r>
      <w:r w:rsidRPr="0022378A">
        <w:rPr>
          <w:rFonts w:asciiTheme="majorHAnsi" w:eastAsia="Times New Roman" w:hAnsiTheme="majorHAnsi" w:cs="Arial"/>
          <w:i/>
          <w:kern w:val="28"/>
          <w:sz w:val="24"/>
          <w:szCs w:val="24"/>
          <w:lang w:eastAsia="es-SV"/>
        </w:rPr>
        <w:t xml:space="preserve">-Cuantos reos ingresaron a la fase libertad condicional, porque delitos están procesados, fecha en que ingresaron al penal, tiempo que fueron condenados o período del proceso que cumplen en el penal, en qué sector se encontraban antes de ingresar a dicha fase, tipo de pandilla o si son comunes. Esto </w:t>
      </w:r>
      <w:proofErr w:type="spellStart"/>
      <w:r w:rsidRPr="0022378A">
        <w:rPr>
          <w:rFonts w:asciiTheme="majorHAnsi" w:eastAsia="Times New Roman" w:hAnsiTheme="majorHAnsi" w:cs="Arial"/>
          <w:i/>
          <w:kern w:val="28"/>
          <w:sz w:val="24"/>
          <w:szCs w:val="24"/>
          <w:lang w:eastAsia="es-SV"/>
        </w:rPr>
        <w:t>desegregado</w:t>
      </w:r>
      <w:proofErr w:type="spellEnd"/>
      <w:r w:rsidRPr="0022378A">
        <w:rPr>
          <w:rFonts w:asciiTheme="majorHAnsi" w:eastAsia="Times New Roman" w:hAnsiTheme="majorHAnsi" w:cs="Arial"/>
          <w:i/>
          <w:kern w:val="28"/>
          <w:sz w:val="24"/>
          <w:szCs w:val="24"/>
          <w:lang w:eastAsia="es-SV"/>
        </w:rPr>
        <w:t xml:space="preserve"> por mes durante 2014 y 2015.”</w:t>
      </w:r>
    </w:p>
    <w:p w:rsidR="00D27475" w:rsidRPr="0022378A" w:rsidRDefault="00D27475" w:rsidP="00D27475">
      <w:pPr>
        <w:widowControl w:val="0"/>
        <w:overflowPunct w:val="0"/>
        <w:autoSpaceDE w:val="0"/>
        <w:autoSpaceDN w:val="0"/>
        <w:adjustRightInd w:val="0"/>
        <w:spacing w:after="0"/>
        <w:jc w:val="both"/>
        <w:rPr>
          <w:rFonts w:asciiTheme="majorHAnsi" w:eastAsia="Times New Roman" w:hAnsiTheme="majorHAnsi" w:cs="Arial"/>
          <w:i/>
          <w:kern w:val="28"/>
          <w:sz w:val="24"/>
          <w:szCs w:val="24"/>
          <w:lang w:eastAsia="es-SV"/>
        </w:rPr>
      </w:pPr>
      <w:r w:rsidRPr="0022378A">
        <w:rPr>
          <w:rFonts w:asciiTheme="majorHAnsi" w:eastAsia="Times New Roman" w:hAnsiTheme="majorHAnsi" w:cs="Arial"/>
          <w:i/>
          <w:kern w:val="28"/>
          <w:sz w:val="24"/>
          <w:szCs w:val="24"/>
          <w:lang w:eastAsia="es-SV"/>
        </w:rPr>
        <w:t>“</w:t>
      </w:r>
      <w:r>
        <w:rPr>
          <w:rFonts w:asciiTheme="majorHAnsi" w:eastAsia="Times New Roman" w:hAnsiTheme="majorHAnsi" w:cs="Arial"/>
          <w:b/>
          <w:i/>
          <w:kern w:val="28"/>
          <w:sz w:val="24"/>
          <w:szCs w:val="24"/>
          <w:lang w:eastAsia="es-SV"/>
        </w:rPr>
        <w:t>5</w:t>
      </w:r>
      <w:r w:rsidRPr="0022378A">
        <w:rPr>
          <w:rFonts w:asciiTheme="majorHAnsi" w:eastAsia="Times New Roman" w:hAnsiTheme="majorHAnsi" w:cs="Arial"/>
          <w:b/>
          <w:i/>
          <w:kern w:val="28"/>
          <w:sz w:val="24"/>
          <w:szCs w:val="24"/>
          <w:lang w:eastAsia="es-SV"/>
        </w:rPr>
        <w:t>.</w:t>
      </w:r>
      <w:r w:rsidRPr="0022378A">
        <w:rPr>
          <w:rFonts w:asciiTheme="majorHAnsi" w:eastAsia="Times New Roman" w:hAnsiTheme="majorHAnsi" w:cs="Arial"/>
          <w:i/>
          <w:kern w:val="28"/>
          <w:sz w:val="24"/>
          <w:szCs w:val="24"/>
          <w:lang w:eastAsia="es-SV"/>
        </w:rPr>
        <w:t>-Solicitud de actas públicas del Consejo Criminológico sobre la evaluación de cada una de las personas que ingresaron al régimen de fase de: confianza, semilibertad y libertad condicional, por mes en el período de 2014 y 2015.”</w:t>
      </w:r>
    </w:p>
    <w:p w:rsidR="00D27475" w:rsidRDefault="00D27475" w:rsidP="00D27475">
      <w:pPr>
        <w:spacing w:after="0"/>
        <w:jc w:val="both"/>
        <w:rPr>
          <w:rFonts w:ascii="Times New Roman" w:hAnsi="Times New Roman"/>
          <w:i/>
          <w:sz w:val="24"/>
          <w:szCs w:val="24"/>
        </w:rPr>
      </w:pPr>
    </w:p>
    <w:p w:rsidR="00D27475" w:rsidRDefault="00D27475" w:rsidP="00D27475">
      <w:pPr>
        <w:spacing w:after="0"/>
        <w:ind w:firstLine="708"/>
        <w:jc w:val="both"/>
        <w:rPr>
          <w:rFonts w:ascii="Times New Roman" w:hAnsi="Times New Roman"/>
          <w:sz w:val="24"/>
          <w:szCs w:val="24"/>
        </w:rPr>
      </w:pPr>
      <w:r w:rsidRPr="00E67C95">
        <w:rPr>
          <w:rFonts w:ascii="Times New Roman" w:hAnsi="Times New Roman"/>
          <w:sz w:val="24"/>
          <w:szCs w:val="24"/>
        </w:rPr>
        <w:t xml:space="preserve">Con el fin de dar cumplimiento a lo solicitado, conforme a los Arts. 1, 2, 3 Lit. </w:t>
      </w:r>
      <w:proofErr w:type="gramStart"/>
      <w:r w:rsidRPr="00E67C95">
        <w:rPr>
          <w:rFonts w:ascii="Times New Roman" w:hAnsi="Times New Roman"/>
          <w:sz w:val="24"/>
          <w:szCs w:val="24"/>
        </w:rPr>
        <w:t>a</w:t>
      </w:r>
      <w:proofErr w:type="gramEnd"/>
      <w:r w:rsidRPr="00E67C95">
        <w:rPr>
          <w:rFonts w:ascii="Times New Roman" w:hAnsi="Times New Roman"/>
          <w:sz w:val="24"/>
          <w:szCs w:val="24"/>
        </w:rPr>
        <w:t>, b,</w:t>
      </w:r>
      <w:r>
        <w:rPr>
          <w:rFonts w:ascii="Times New Roman" w:hAnsi="Times New Roman"/>
          <w:sz w:val="24"/>
          <w:szCs w:val="24"/>
        </w:rPr>
        <w:t xml:space="preserve"> </w:t>
      </w:r>
      <w:r w:rsidRPr="00E67C95">
        <w:rPr>
          <w:rFonts w:ascii="Times New Roman" w:hAnsi="Times New Roman"/>
          <w:sz w:val="24"/>
          <w:szCs w:val="24"/>
        </w:rPr>
        <w:t xml:space="preserve">j. Art. 4 Lit. </w:t>
      </w:r>
      <w:proofErr w:type="gramStart"/>
      <w:r w:rsidRPr="00E67C95">
        <w:rPr>
          <w:rFonts w:ascii="Times New Roman" w:hAnsi="Times New Roman"/>
          <w:sz w:val="24"/>
          <w:szCs w:val="24"/>
        </w:rPr>
        <w:t>a</w:t>
      </w:r>
      <w:proofErr w:type="gramEnd"/>
      <w:r w:rsidRPr="00E67C95">
        <w:rPr>
          <w:rFonts w:ascii="Times New Roman" w:hAnsi="Times New Roman"/>
          <w:sz w:val="24"/>
          <w:szCs w:val="24"/>
        </w:rPr>
        <w:t>, b,</w:t>
      </w:r>
      <w:r>
        <w:rPr>
          <w:rFonts w:ascii="Times New Roman" w:hAnsi="Times New Roman"/>
          <w:sz w:val="24"/>
          <w:szCs w:val="24"/>
        </w:rPr>
        <w:t xml:space="preserve"> </w:t>
      </w:r>
      <w:r w:rsidRPr="00E67C95">
        <w:rPr>
          <w:rFonts w:ascii="Times New Roman" w:hAnsi="Times New Roman"/>
          <w:sz w:val="24"/>
          <w:szCs w:val="24"/>
        </w:rPr>
        <w:t>c,</w:t>
      </w:r>
      <w:r>
        <w:rPr>
          <w:rFonts w:ascii="Times New Roman" w:hAnsi="Times New Roman"/>
          <w:sz w:val="24"/>
          <w:szCs w:val="24"/>
        </w:rPr>
        <w:t xml:space="preserve"> </w:t>
      </w:r>
      <w:r w:rsidRPr="00E67C95">
        <w:rPr>
          <w:rFonts w:ascii="Times New Roman" w:hAnsi="Times New Roman"/>
          <w:sz w:val="24"/>
          <w:szCs w:val="24"/>
        </w:rPr>
        <w:t>d,</w:t>
      </w:r>
      <w:r>
        <w:rPr>
          <w:rFonts w:ascii="Times New Roman" w:hAnsi="Times New Roman"/>
          <w:sz w:val="24"/>
          <w:szCs w:val="24"/>
        </w:rPr>
        <w:t xml:space="preserve"> </w:t>
      </w:r>
      <w:r w:rsidRPr="00E67C95">
        <w:rPr>
          <w:rFonts w:ascii="Times New Roman" w:hAnsi="Times New Roman"/>
          <w:sz w:val="24"/>
          <w:szCs w:val="24"/>
        </w:rPr>
        <w:t>e,</w:t>
      </w:r>
      <w:r>
        <w:rPr>
          <w:rFonts w:ascii="Times New Roman" w:hAnsi="Times New Roman"/>
          <w:sz w:val="24"/>
          <w:szCs w:val="24"/>
        </w:rPr>
        <w:t xml:space="preserve"> </w:t>
      </w:r>
      <w:r w:rsidRPr="00E67C95">
        <w:rPr>
          <w:rFonts w:ascii="Times New Roman" w:hAnsi="Times New Roman"/>
          <w:sz w:val="24"/>
          <w:szCs w:val="24"/>
        </w:rPr>
        <w:t xml:space="preserve">f, g. </w:t>
      </w:r>
      <w:r>
        <w:rPr>
          <w:rFonts w:ascii="Times New Roman" w:hAnsi="Times New Roman"/>
          <w:sz w:val="24"/>
          <w:szCs w:val="24"/>
        </w:rPr>
        <w:t xml:space="preserve"> </w:t>
      </w:r>
      <w:proofErr w:type="gramStart"/>
      <w:r w:rsidRPr="008E777C">
        <w:rPr>
          <w:rFonts w:ascii="Times New Roman" w:hAnsi="Times New Roman"/>
          <w:sz w:val="24"/>
          <w:szCs w:val="24"/>
        </w:rPr>
        <w:t>y</w:t>
      </w:r>
      <w:proofErr w:type="gramEnd"/>
      <w:r w:rsidRPr="008E777C">
        <w:rPr>
          <w:rFonts w:ascii="Times New Roman" w:hAnsi="Times New Roman"/>
          <w:sz w:val="24"/>
          <w:szCs w:val="24"/>
        </w:rPr>
        <w:t xml:space="preserve"> Artículos 65, 69, 71 y 72 de la Ley de Acceso a la Información Pública, la suscrita</w:t>
      </w:r>
      <w:r w:rsidRPr="00E67C95">
        <w:rPr>
          <w:rFonts w:ascii="Times New Roman" w:hAnsi="Times New Roman"/>
          <w:sz w:val="24"/>
          <w:szCs w:val="24"/>
        </w:rPr>
        <w:t xml:space="preserve"> </w:t>
      </w:r>
      <w:r w:rsidRPr="00E67C95">
        <w:rPr>
          <w:rFonts w:ascii="Times New Roman" w:hAnsi="Times New Roman"/>
          <w:b/>
          <w:sz w:val="24"/>
          <w:szCs w:val="24"/>
        </w:rPr>
        <w:t>RESUELVE:</w:t>
      </w:r>
      <w:r w:rsidRPr="004C25C5">
        <w:rPr>
          <w:rFonts w:ascii="Times New Roman" w:hAnsi="Times New Roman"/>
          <w:sz w:val="24"/>
          <w:szCs w:val="24"/>
        </w:rPr>
        <w:t xml:space="preserve"> Conceder el acceso a la información solicitada, recibida en esta Unidad por </w:t>
      </w:r>
      <w:r>
        <w:rPr>
          <w:rFonts w:ascii="Times New Roman" w:hAnsi="Times New Roman"/>
          <w:sz w:val="24"/>
          <w:szCs w:val="24"/>
        </w:rPr>
        <w:t>e</w:t>
      </w:r>
      <w:r w:rsidRPr="004C25C5">
        <w:rPr>
          <w:rFonts w:ascii="Times New Roman" w:hAnsi="Times New Roman"/>
          <w:sz w:val="24"/>
          <w:szCs w:val="24"/>
        </w:rPr>
        <w:t xml:space="preserve">l </w:t>
      </w:r>
      <w:r>
        <w:rPr>
          <w:rFonts w:ascii="Times New Roman" w:hAnsi="Times New Roman"/>
          <w:sz w:val="24"/>
          <w:szCs w:val="24"/>
        </w:rPr>
        <w:t xml:space="preserve">Centro Penitenciario </w:t>
      </w:r>
      <w:r w:rsidRPr="004C25C5">
        <w:rPr>
          <w:rFonts w:ascii="Times New Roman" w:hAnsi="Times New Roman"/>
          <w:sz w:val="24"/>
          <w:szCs w:val="24"/>
        </w:rPr>
        <w:t xml:space="preserve">correspondiente, a tal efecto se </w:t>
      </w:r>
      <w:r>
        <w:rPr>
          <w:rFonts w:ascii="Times New Roman" w:hAnsi="Times New Roman"/>
          <w:sz w:val="24"/>
          <w:szCs w:val="24"/>
        </w:rPr>
        <w:t>proporciona e</w:t>
      </w:r>
      <w:r w:rsidRPr="004C25C5">
        <w:rPr>
          <w:rFonts w:ascii="Times New Roman" w:hAnsi="Times New Roman"/>
          <w:sz w:val="24"/>
          <w:szCs w:val="24"/>
        </w:rPr>
        <w:t>l detalle siguiente:</w:t>
      </w:r>
    </w:p>
    <w:p w:rsidR="00D27475" w:rsidRDefault="00D27475" w:rsidP="00D27475">
      <w:pPr>
        <w:spacing w:after="0"/>
        <w:ind w:firstLine="708"/>
        <w:jc w:val="both"/>
        <w:rPr>
          <w:rFonts w:ascii="Times New Roman" w:hAnsi="Times New Roman"/>
          <w:sz w:val="24"/>
          <w:szCs w:val="24"/>
        </w:rPr>
      </w:pPr>
    </w:p>
    <w:p w:rsidR="00D27475" w:rsidRDefault="00D27475" w:rsidP="00D27475">
      <w:pPr>
        <w:pStyle w:val="Prrafodelista"/>
        <w:numPr>
          <w:ilvl w:val="0"/>
          <w:numId w:val="1"/>
        </w:numPr>
        <w:spacing w:after="0"/>
        <w:jc w:val="both"/>
        <w:rPr>
          <w:rFonts w:ascii="Times New Roman" w:hAnsi="Times New Roman"/>
          <w:sz w:val="24"/>
          <w:szCs w:val="24"/>
        </w:rPr>
      </w:pPr>
      <w:r w:rsidRPr="002B0983">
        <w:rPr>
          <w:rFonts w:ascii="Times New Roman" w:hAnsi="Times New Roman"/>
          <w:sz w:val="24"/>
          <w:szCs w:val="24"/>
        </w:rPr>
        <w:t>Se proporciona total de Internos trasladados del Centro Penitenciario La Esperanza; es de aclarar que se proporciona únicamente traslados de internos a otros Centros Penales; otros traslados como Asistencia Medica, Judiciales u otros no serán tomados en cuenta. No se otorga la información de sectores de ubicación de los traslados, tipo de población y penal destino por ser información confidencial y reservada conforme a Declaratorias de Reservas números</w:t>
      </w:r>
      <w:r>
        <w:rPr>
          <w:rFonts w:ascii="Times New Roman" w:hAnsi="Times New Roman"/>
          <w:sz w:val="24"/>
          <w:szCs w:val="24"/>
        </w:rPr>
        <w:t>:</w:t>
      </w:r>
      <w:r w:rsidRPr="002B0983">
        <w:rPr>
          <w:rFonts w:ascii="Times New Roman" w:hAnsi="Times New Roman"/>
          <w:sz w:val="24"/>
          <w:szCs w:val="24"/>
        </w:rPr>
        <w:t xml:space="preserve"> UNO y CUATRO, denominadas: “Base de datos del Sistema de Información Penitenciaria u otros documentos que lo integran y estén relacionadas con todas aquellas personas privadas de libertad, sean condenadas o procesadas” y “</w:t>
      </w:r>
      <w:r>
        <w:rPr>
          <w:rFonts w:ascii="Times New Roman" w:hAnsi="Times New Roman"/>
          <w:sz w:val="24"/>
          <w:szCs w:val="24"/>
        </w:rPr>
        <w:t xml:space="preserve">Bitácoras, registros </w:t>
      </w:r>
      <w:r w:rsidRPr="002B0983">
        <w:rPr>
          <w:rFonts w:ascii="Times New Roman" w:hAnsi="Times New Roman"/>
          <w:sz w:val="24"/>
          <w:szCs w:val="24"/>
        </w:rPr>
        <w:t>electrónicos y físicos sobre</w:t>
      </w:r>
      <w:r>
        <w:rPr>
          <w:rFonts w:ascii="Times New Roman" w:hAnsi="Times New Roman"/>
          <w:sz w:val="24"/>
          <w:szCs w:val="24"/>
        </w:rPr>
        <w:t xml:space="preserve"> </w:t>
      </w:r>
      <w:r w:rsidRPr="002B0983">
        <w:rPr>
          <w:rFonts w:ascii="Times New Roman" w:hAnsi="Times New Roman"/>
          <w:sz w:val="24"/>
          <w:szCs w:val="24"/>
        </w:rPr>
        <w:t>salidas de privados de libertad”.</w:t>
      </w:r>
    </w:p>
    <w:p w:rsidR="00D27475" w:rsidRDefault="00D27475" w:rsidP="00D27475">
      <w:pPr>
        <w:spacing w:after="0"/>
        <w:jc w:val="both"/>
        <w:rPr>
          <w:rFonts w:ascii="Times New Roman" w:hAnsi="Times New Roman"/>
          <w:sz w:val="24"/>
          <w:szCs w:val="24"/>
        </w:rPr>
      </w:pPr>
    </w:p>
    <w:tbl>
      <w:tblPr>
        <w:tblStyle w:val="Tablaconcuadrcula"/>
        <w:tblW w:w="0" w:type="auto"/>
        <w:jc w:val="center"/>
        <w:tblLook w:val="04A0" w:firstRow="1" w:lastRow="0" w:firstColumn="1" w:lastColumn="0" w:noHBand="0" w:noVBand="1"/>
      </w:tblPr>
      <w:tblGrid>
        <w:gridCol w:w="696"/>
        <w:gridCol w:w="3210"/>
      </w:tblGrid>
      <w:tr w:rsidR="00D27475" w:rsidTr="00123E58">
        <w:trPr>
          <w:jc w:val="center"/>
        </w:trPr>
        <w:tc>
          <w:tcPr>
            <w:tcW w:w="0" w:type="auto"/>
            <w:shd w:val="clear" w:color="auto" w:fill="A3A3A3" w:themeFill="background1" w:themeFillShade="BF"/>
          </w:tcPr>
          <w:p w:rsidR="00D27475" w:rsidRPr="004C25C5" w:rsidRDefault="00D27475" w:rsidP="00123E58">
            <w:pPr>
              <w:jc w:val="center"/>
              <w:rPr>
                <w:rFonts w:ascii="Times New Roman" w:hAnsi="Times New Roman"/>
                <w:b/>
                <w:sz w:val="24"/>
                <w:szCs w:val="24"/>
              </w:rPr>
            </w:pPr>
            <w:r>
              <w:rPr>
                <w:rFonts w:ascii="Times New Roman" w:hAnsi="Times New Roman"/>
                <w:b/>
                <w:sz w:val="24"/>
                <w:szCs w:val="24"/>
              </w:rPr>
              <w:lastRenderedPageBreak/>
              <w:t>Año</w:t>
            </w:r>
          </w:p>
        </w:tc>
        <w:tc>
          <w:tcPr>
            <w:tcW w:w="0" w:type="auto"/>
            <w:shd w:val="clear" w:color="auto" w:fill="A3A3A3" w:themeFill="background1" w:themeFillShade="BF"/>
          </w:tcPr>
          <w:p w:rsidR="00D27475" w:rsidRDefault="00D27475" w:rsidP="00123E58">
            <w:pPr>
              <w:jc w:val="center"/>
              <w:rPr>
                <w:rFonts w:ascii="Times New Roman" w:hAnsi="Times New Roman"/>
                <w:b/>
                <w:sz w:val="24"/>
                <w:szCs w:val="24"/>
              </w:rPr>
            </w:pPr>
            <w:r>
              <w:rPr>
                <w:rFonts w:ascii="Times New Roman" w:hAnsi="Times New Roman"/>
                <w:b/>
                <w:sz w:val="24"/>
                <w:szCs w:val="24"/>
              </w:rPr>
              <w:t xml:space="preserve">Total de internos trasladados </w:t>
            </w:r>
          </w:p>
          <w:p w:rsidR="00D27475" w:rsidRPr="004C25C5" w:rsidRDefault="00D27475" w:rsidP="00123E58">
            <w:pPr>
              <w:jc w:val="center"/>
              <w:rPr>
                <w:rFonts w:ascii="Times New Roman" w:hAnsi="Times New Roman"/>
                <w:b/>
                <w:sz w:val="24"/>
                <w:szCs w:val="24"/>
              </w:rPr>
            </w:pPr>
            <w:r>
              <w:rPr>
                <w:rFonts w:ascii="Times New Roman" w:hAnsi="Times New Roman"/>
                <w:b/>
                <w:sz w:val="24"/>
                <w:szCs w:val="24"/>
              </w:rPr>
              <w:t>a otros Centros Penales</w:t>
            </w:r>
          </w:p>
        </w:tc>
      </w:tr>
      <w:tr w:rsidR="00D27475" w:rsidTr="00123E58">
        <w:trPr>
          <w:jc w:val="center"/>
        </w:trPr>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2014</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842</w:t>
            </w:r>
          </w:p>
        </w:tc>
      </w:tr>
      <w:tr w:rsidR="00D27475" w:rsidTr="00123E58">
        <w:trPr>
          <w:jc w:val="center"/>
        </w:trPr>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2015</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603</w:t>
            </w:r>
          </w:p>
        </w:tc>
      </w:tr>
    </w:tbl>
    <w:p w:rsidR="00D27475" w:rsidRDefault="00D27475" w:rsidP="00D27475">
      <w:pPr>
        <w:spacing w:after="0"/>
        <w:ind w:firstLine="708"/>
        <w:jc w:val="both"/>
        <w:rPr>
          <w:rFonts w:ascii="Times New Roman" w:hAnsi="Times New Roman"/>
          <w:sz w:val="24"/>
          <w:szCs w:val="24"/>
        </w:rPr>
      </w:pPr>
    </w:p>
    <w:p w:rsidR="00D27475" w:rsidRDefault="00D27475" w:rsidP="00D27475">
      <w:pPr>
        <w:spacing w:after="0"/>
        <w:ind w:firstLine="708"/>
        <w:jc w:val="both"/>
        <w:rPr>
          <w:rFonts w:ascii="Times New Roman" w:hAnsi="Times New Roman"/>
          <w:sz w:val="24"/>
          <w:szCs w:val="24"/>
        </w:rPr>
      </w:pPr>
    </w:p>
    <w:p w:rsidR="00D27475" w:rsidRPr="0022378A" w:rsidRDefault="00D27475" w:rsidP="00D27475">
      <w:pPr>
        <w:pStyle w:val="Prrafodelista"/>
        <w:numPr>
          <w:ilvl w:val="0"/>
          <w:numId w:val="1"/>
        </w:numPr>
        <w:spacing w:after="0"/>
        <w:jc w:val="both"/>
        <w:rPr>
          <w:rFonts w:ascii="Times New Roman" w:hAnsi="Times New Roman"/>
          <w:sz w:val="24"/>
          <w:szCs w:val="24"/>
        </w:rPr>
      </w:pPr>
      <w:r>
        <w:rPr>
          <w:rFonts w:ascii="Times New Roman" w:hAnsi="Times New Roman"/>
          <w:sz w:val="24"/>
          <w:szCs w:val="24"/>
        </w:rPr>
        <w:t xml:space="preserve">Se proporciona total de internos que se encuentran en fase ordinaria en </w:t>
      </w:r>
      <w:r w:rsidRPr="0022378A">
        <w:rPr>
          <w:rFonts w:ascii="Times New Roman" w:hAnsi="Times New Roman"/>
          <w:sz w:val="24"/>
          <w:szCs w:val="24"/>
        </w:rPr>
        <w:t>el Centro Pen</w:t>
      </w:r>
      <w:r>
        <w:rPr>
          <w:rFonts w:ascii="Times New Roman" w:hAnsi="Times New Roman"/>
          <w:sz w:val="24"/>
          <w:szCs w:val="24"/>
        </w:rPr>
        <w:t>itenciario La Esperanza. No se detallará por sectores por ser información confidencial</w:t>
      </w:r>
      <w:r w:rsidRPr="002B0983">
        <w:rPr>
          <w:rFonts w:ascii="Times New Roman" w:hAnsi="Times New Roman"/>
          <w:sz w:val="24"/>
          <w:szCs w:val="24"/>
        </w:rPr>
        <w:t xml:space="preserve"> y reservada conforme a Declaratoria de Reserva número: UNO, denominada: “Base de datos del Sistema de Información Penitenciaria u otros documentos que lo integran y estén relacionadas con todas aquellas personas privadas de libertad, sean condenadas o procesadas”</w:t>
      </w:r>
      <w:r w:rsidRPr="0022378A">
        <w:rPr>
          <w:rFonts w:ascii="Times New Roman" w:hAnsi="Times New Roman"/>
          <w:sz w:val="24"/>
          <w:szCs w:val="24"/>
        </w:rPr>
        <w:t>.</w:t>
      </w:r>
    </w:p>
    <w:tbl>
      <w:tblPr>
        <w:tblStyle w:val="Tablaconcuadrcula"/>
        <w:tblW w:w="0" w:type="auto"/>
        <w:jc w:val="center"/>
        <w:tblLook w:val="04A0" w:firstRow="1" w:lastRow="0" w:firstColumn="1" w:lastColumn="0" w:noHBand="0" w:noVBand="1"/>
      </w:tblPr>
      <w:tblGrid>
        <w:gridCol w:w="1310"/>
        <w:gridCol w:w="1963"/>
      </w:tblGrid>
      <w:tr w:rsidR="00D27475" w:rsidTr="00123E58">
        <w:trPr>
          <w:jc w:val="center"/>
        </w:trPr>
        <w:tc>
          <w:tcPr>
            <w:tcW w:w="0" w:type="auto"/>
            <w:shd w:val="clear" w:color="auto" w:fill="A3A3A3" w:themeFill="background1" w:themeFillShade="BF"/>
          </w:tcPr>
          <w:p w:rsidR="00D27475" w:rsidRPr="004C25C5" w:rsidRDefault="00D27475" w:rsidP="00123E58">
            <w:pPr>
              <w:jc w:val="center"/>
              <w:rPr>
                <w:rFonts w:ascii="Times New Roman" w:hAnsi="Times New Roman"/>
                <w:b/>
                <w:sz w:val="24"/>
                <w:szCs w:val="24"/>
              </w:rPr>
            </w:pPr>
            <w:r>
              <w:rPr>
                <w:rFonts w:ascii="Times New Roman" w:hAnsi="Times New Roman"/>
                <w:b/>
                <w:sz w:val="24"/>
                <w:szCs w:val="24"/>
              </w:rPr>
              <w:t>Año</w:t>
            </w:r>
          </w:p>
        </w:tc>
        <w:tc>
          <w:tcPr>
            <w:tcW w:w="0" w:type="auto"/>
            <w:shd w:val="clear" w:color="auto" w:fill="A3A3A3" w:themeFill="background1" w:themeFillShade="BF"/>
          </w:tcPr>
          <w:p w:rsidR="00D27475" w:rsidRDefault="00D27475" w:rsidP="00123E58">
            <w:pPr>
              <w:jc w:val="center"/>
              <w:rPr>
                <w:rFonts w:ascii="Times New Roman" w:hAnsi="Times New Roman"/>
                <w:b/>
                <w:sz w:val="24"/>
                <w:szCs w:val="24"/>
              </w:rPr>
            </w:pPr>
            <w:r>
              <w:rPr>
                <w:rFonts w:ascii="Times New Roman" w:hAnsi="Times New Roman"/>
                <w:b/>
                <w:sz w:val="24"/>
                <w:szCs w:val="24"/>
              </w:rPr>
              <w:t>Total de internos</w:t>
            </w:r>
          </w:p>
          <w:p w:rsidR="00D27475" w:rsidRPr="004C25C5" w:rsidRDefault="00D27475" w:rsidP="00123E58">
            <w:pPr>
              <w:jc w:val="center"/>
              <w:rPr>
                <w:rFonts w:ascii="Times New Roman" w:hAnsi="Times New Roman"/>
                <w:b/>
                <w:sz w:val="24"/>
                <w:szCs w:val="24"/>
              </w:rPr>
            </w:pPr>
            <w:r>
              <w:rPr>
                <w:rFonts w:ascii="Times New Roman" w:hAnsi="Times New Roman"/>
                <w:b/>
                <w:sz w:val="24"/>
                <w:szCs w:val="24"/>
              </w:rPr>
              <w:t>en fase ordinaria</w:t>
            </w:r>
          </w:p>
        </w:tc>
      </w:tr>
      <w:tr w:rsidR="00D27475" w:rsidTr="00123E58">
        <w:trPr>
          <w:jc w:val="center"/>
        </w:trPr>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12/11/2015</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3969</w:t>
            </w:r>
          </w:p>
        </w:tc>
      </w:tr>
    </w:tbl>
    <w:p w:rsidR="00D27475" w:rsidRDefault="00D27475" w:rsidP="00D27475">
      <w:pPr>
        <w:spacing w:after="0"/>
        <w:ind w:firstLine="708"/>
        <w:jc w:val="both"/>
        <w:rPr>
          <w:rFonts w:ascii="Times New Roman" w:hAnsi="Times New Roman"/>
          <w:sz w:val="24"/>
          <w:szCs w:val="24"/>
        </w:rPr>
      </w:pPr>
    </w:p>
    <w:p w:rsidR="00D27475" w:rsidRDefault="00D27475" w:rsidP="00D27475">
      <w:pPr>
        <w:pStyle w:val="Prrafodelista"/>
        <w:numPr>
          <w:ilvl w:val="0"/>
          <w:numId w:val="1"/>
        </w:numPr>
        <w:spacing w:after="0"/>
        <w:jc w:val="both"/>
        <w:rPr>
          <w:rFonts w:ascii="Times New Roman" w:hAnsi="Times New Roman"/>
          <w:sz w:val="24"/>
          <w:szCs w:val="24"/>
        </w:rPr>
      </w:pPr>
      <w:r>
        <w:rPr>
          <w:rFonts w:ascii="Times New Roman" w:hAnsi="Times New Roman"/>
          <w:sz w:val="24"/>
          <w:szCs w:val="24"/>
        </w:rPr>
        <w:t xml:space="preserve">Se proporciona total de internos que progresaron a fase de confianza en el Centro </w:t>
      </w:r>
      <w:r w:rsidRPr="0022378A">
        <w:rPr>
          <w:rFonts w:ascii="Times New Roman" w:hAnsi="Times New Roman"/>
          <w:sz w:val="24"/>
          <w:szCs w:val="24"/>
        </w:rPr>
        <w:t>Pen</w:t>
      </w:r>
      <w:r>
        <w:rPr>
          <w:rFonts w:ascii="Times New Roman" w:hAnsi="Times New Roman"/>
          <w:sz w:val="24"/>
          <w:szCs w:val="24"/>
        </w:rPr>
        <w:t>itenciario La Esperanza</w:t>
      </w:r>
      <w:r w:rsidRPr="0022378A">
        <w:rPr>
          <w:rFonts w:ascii="Times New Roman" w:hAnsi="Times New Roman"/>
          <w:sz w:val="24"/>
          <w:szCs w:val="24"/>
        </w:rPr>
        <w:t>.</w:t>
      </w:r>
      <w:r>
        <w:rPr>
          <w:rFonts w:ascii="Times New Roman" w:hAnsi="Times New Roman"/>
          <w:sz w:val="24"/>
          <w:szCs w:val="24"/>
        </w:rPr>
        <w:t xml:space="preserve"> Los internos para progresar a fase de confianza requieren que sean condenados, asimismo que el interno cumpla el plan de tratamiento asignado y que supere las carencias que los llevaron a cometer el delito puede progresar a fase de confianza, cumpliendo estrictamente lo planteado por la ley; fecha de ingreso del penal, fecha de condena y periodo que cumple en el penal es información que a la fecha no ha sido generada.</w:t>
      </w:r>
    </w:p>
    <w:p w:rsidR="00D27475" w:rsidRPr="00D711A0" w:rsidRDefault="00D27475" w:rsidP="00D27475">
      <w:pPr>
        <w:pStyle w:val="Prrafodelista"/>
        <w:numPr>
          <w:ilvl w:val="0"/>
          <w:numId w:val="1"/>
        </w:numPr>
        <w:spacing w:after="0"/>
        <w:jc w:val="both"/>
        <w:rPr>
          <w:rFonts w:ascii="Times New Roman" w:hAnsi="Times New Roman"/>
          <w:sz w:val="24"/>
          <w:szCs w:val="24"/>
        </w:rPr>
        <w:sectPr w:rsidR="00D27475" w:rsidRPr="00D711A0" w:rsidSect="00B91F36">
          <w:pgSz w:w="12240" w:h="15840" w:code="1"/>
          <w:pgMar w:top="1417" w:right="1701" w:bottom="1417" w:left="1701" w:header="567" w:footer="708" w:gutter="0"/>
          <w:cols w:space="708"/>
          <w:docGrid w:linePitch="360"/>
        </w:sectPr>
      </w:pPr>
    </w:p>
    <w:tbl>
      <w:tblPr>
        <w:tblStyle w:val="Tablaconcuadrcula"/>
        <w:tblW w:w="0" w:type="auto"/>
        <w:jc w:val="center"/>
        <w:tblLook w:val="04A0" w:firstRow="1" w:lastRow="0" w:firstColumn="1" w:lastColumn="0" w:noHBand="0" w:noVBand="1"/>
      </w:tblPr>
      <w:tblGrid>
        <w:gridCol w:w="963"/>
        <w:gridCol w:w="456"/>
        <w:gridCol w:w="1310"/>
        <w:gridCol w:w="456"/>
      </w:tblGrid>
      <w:tr w:rsidR="00D27475" w:rsidTr="00123E58">
        <w:trPr>
          <w:jc w:val="center"/>
        </w:trPr>
        <w:tc>
          <w:tcPr>
            <w:tcW w:w="0" w:type="auto"/>
            <w:gridSpan w:val="4"/>
            <w:shd w:val="clear" w:color="auto" w:fill="A3A3A3" w:themeFill="background1" w:themeFillShade="BF"/>
          </w:tcPr>
          <w:p w:rsidR="00D27475" w:rsidRDefault="00D27475" w:rsidP="00123E58">
            <w:pPr>
              <w:jc w:val="center"/>
              <w:rPr>
                <w:rFonts w:ascii="Times New Roman" w:hAnsi="Times New Roman"/>
                <w:b/>
                <w:sz w:val="24"/>
                <w:szCs w:val="24"/>
              </w:rPr>
            </w:pPr>
            <w:r>
              <w:rPr>
                <w:rFonts w:ascii="Times New Roman" w:hAnsi="Times New Roman"/>
                <w:b/>
                <w:sz w:val="24"/>
                <w:szCs w:val="24"/>
              </w:rPr>
              <w:lastRenderedPageBreak/>
              <w:t>2014</w:t>
            </w:r>
          </w:p>
        </w:tc>
      </w:tr>
      <w:tr w:rsidR="00D27475" w:rsidTr="00123E58">
        <w:trPr>
          <w:jc w:val="center"/>
        </w:trPr>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Enero</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15</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Julio</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2</w:t>
            </w:r>
          </w:p>
        </w:tc>
      </w:tr>
      <w:tr w:rsidR="00D27475" w:rsidTr="00123E58">
        <w:trPr>
          <w:jc w:val="center"/>
        </w:trPr>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Febrero</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2</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Agosto</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2</w:t>
            </w:r>
          </w:p>
        </w:tc>
      </w:tr>
      <w:tr w:rsidR="00D27475" w:rsidTr="00123E58">
        <w:trPr>
          <w:jc w:val="center"/>
        </w:trPr>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Marzo</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6</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Septiembre</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30</w:t>
            </w:r>
          </w:p>
        </w:tc>
      </w:tr>
      <w:tr w:rsidR="00D27475" w:rsidTr="00123E58">
        <w:trPr>
          <w:jc w:val="center"/>
        </w:trPr>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Abril</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18</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Octubre</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6</w:t>
            </w:r>
          </w:p>
        </w:tc>
      </w:tr>
      <w:tr w:rsidR="00D27475" w:rsidTr="00123E58">
        <w:trPr>
          <w:jc w:val="center"/>
        </w:trPr>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Mayo</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9</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Noviembre</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11</w:t>
            </w:r>
          </w:p>
        </w:tc>
      </w:tr>
      <w:tr w:rsidR="00D27475" w:rsidTr="00123E58">
        <w:trPr>
          <w:jc w:val="center"/>
        </w:trPr>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Junio</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6</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Diciembre</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3</w:t>
            </w:r>
          </w:p>
        </w:tc>
      </w:tr>
    </w:tbl>
    <w:p w:rsidR="00D27475" w:rsidRDefault="00D27475" w:rsidP="00D27475">
      <w:pPr>
        <w:spacing w:after="0"/>
        <w:ind w:firstLine="708"/>
        <w:jc w:val="both"/>
        <w:rPr>
          <w:rFonts w:ascii="Times New Roman" w:hAnsi="Times New Roman"/>
          <w:sz w:val="24"/>
          <w:szCs w:val="24"/>
        </w:rPr>
      </w:pPr>
    </w:p>
    <w:tbl>
      <w:tblPr>
        <w:tblStyle w:val="Tablaconcuadrcula"/>
        <w:tblW w:w="0" w:type="auto"/>
        <w:jc w:val="center"/>
        <w:tblLook w:val="04A0" w:firstRow="1" w:lastRow="0" w:firstColumn="1" w:lastColumn="0" w:noHBand="0" w:noVBand="1"/>
      </w:tblPr>
      <w:tblGrid>
        <w:gridCol w:w="963"/>
        <w:gridCol w:w="456"/>
        <w:gridCol w:w="1310"/>
        <w:gridCol w:w="336"/>
      </w:tblGrid>
      <w:tr w:rsidR="00D27475" w:rsidTr="00123E58">
        <w:trPr>
          <w:jc w:val="center"/>
        </w:trPr>
        <w:tc>
          <w:tcPr>
            <w:tcW w:w="0" w:type="auto"/>
            <w:gridSpan w:val="4"/>
            <w:shd w:val="clear" w:color="auto" w:fill="A3A3A3" w:themeFill="background1" w:themeFillShade="BF"/>
          </w:tcPr>
          <w:p w:rsidR="00D27475" w:rsidRDefault="00D27475" w:rsidP="00123E58">
            <w:pPr>
              <w:jc w:val="center"/>
              <w:rPr>
                <w:rFonts w:ascii="Times New Roman" w:hAnsi="Times New Roman"/>
                <w:b/>
                <w:sz w:val="24"/>
                <w:szCs w:val="24"/>
              </w:rPr>
            </w:pPr>
            <w:r>
              <w:rPr>
                <w:rFonts w:ascii="Times New Roman" w:hAnsi="Times New Roman"/>
                <w:b/>
                <w:sz w:val="24"/>
                <w:szCs w:val="24"/>
              </w:rPr>
              <w:lastRenderedPageBreak/>
              <w:t>2015</w:t>
            </w:r>
          </w:p>
        </w:tc>
      </w:tr>
      <w:tr w:rsidR="00D27475" w:rsidTr="00123E58">
        <w:trPr>
          <w:jc w:val="center"/>
        </w:trPr>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Enero</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1</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Julio</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4</w:t>
            </w:r>
          </w:p>
        </w:tc>
      </w:tr>
      <w:tr w:rsidR="00D27475" w:rsidTr="00123E58">
        <w:trPr>
          <w:jc w:val="center"/>
        </w:trPr>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Febrero</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62</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Agosto</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0</w:t>
            </w:r>
          </w:p>
        </w:tc>
      </w:tr>
      <w:tr w:rsidR="00D27475" w:rsidTr="00123E58">
        <w:trPr>
          <w:jc w:val="center"/>
        </w:trPr>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Marzo</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6</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Septiembre</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0</w:t>
            </w:r>
          </w:p>
        </w:tc>
      </w:tr>
      <w:tr w:rsidR="00D27475" w:rsidTr="00123E58">
        <w:trPr>
          <w:jc w:val="center"/>
        </w:trPr>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Abril</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0</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Octubre</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0</w:t>
            </w:r>
          </w:p>
        </w:tc>
      </w:tr>
      <w:tr w:rsidR="00D27475" w:rsidTr="00123E58">
        <w:trPr>
          <w:jc w:val="center"/>
        </w:trPr>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Mayo</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16</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Noviembre</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0</w:t>
            </w:r>
          </w:p>
        </w:tc>
      </w:tr>
      <w:tr w:rsidR="00D27475" w:rsidTr="00123E58">
        <w:trPr>
          <w:jc w:val="center"/>
        </w:trPr>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Junio</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17</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Diciembre</w:t>
            </w:r>
          </w:p>
        </w:tc>
        <w:tc>
          <w:tcPr>
            <w:tcW w:w="0" w:type="auto"/>
          </w:tcPr>
          <w:p w:rsidR="00D27475" w:rsidRDefault="00D27475" w:rsidP="00123E58">
            <w:pPr>
              <w:jc w:val="center"/>
              <w:rPr>
                <w:rFonts w:ascii="Times New Roman" w:hAnsi="Times New Roman"/>
                <w:sz w:val="24"/>
                <w:szCs w:val="24"/>
              </w:rPr>
            </w:pPr>
            <w:r>
              <w:rPr>
                <w:rFonts w:ascii="Times New Roman" w:hAnsi="Times New Roman"/>
                <w:sz w:val="24"/>
                <w:szCs w:val="24"/>
              </w:rPr>
              <w:t>1</w:t>
            </w:r>
          </w:p>
        </w:tc>
      </w:tr>
    </w:tbl>
    <w:p w:rsidR="00D27475" w:rsidRDefault="00D27475" w:rsidP="00D27475">
      <w:pPr>
        <w:spacing w:after="0"/>
        <w:ind w:firstLine="708"/>
        <w:jc w:val="both"/>
        <w:rPr>
          <w:rFonts w:ascii="Times New Roman" w:hAnsi="Times New Roman"/>
          <w:sz w:val="24"/>
          <w:szCs w:val="24"/>
        </w:rPr>
        <w:sectPr w:rsidR="00D27475" w:rsidSect="00D711A0">
          <w:type w:val="continuous"/>
          <w:pgSz w:w="12240" w:h="15840" w:code="1"/>
          <w:pgMar w:top="1417" w:right="1701" w:bottom="1417" w:left="1701" w:header="567" w:footer="708" w:gutter="0"/>
          <w:cols w:num="2" w:space="708"/>
          <w:docGrid w:linePitch="360"/>
        </w:sectPr>
      </w:pPr>
    </w:p>
    <w:p w:rsidR="00D27475" w:rsidRDefault="00D27475" w:rsidP="00D27475">
      <w:pPr>
        <w:pStyle w:val="Prrafodelista"/>
        <w:numPr>
          <w:ilvl w:val="0"/>
          <w:numId w:val="1"/>
        </w:numPr>
        <w:spacing w:after="0"/>
        <w:jc w:val="both"/>
        <w:rPr>
          <w:rFonts w:ascii="Times New Roman" w:hAnsi="Times New Roman"/>
          <w:sz w:val="24"/>
          <w:szCs w:val="24"/>
        </w:rPr>
      </w:pPr>
      <w:r>
        <w:rPr>
          <w:rFonts w:ascii="Times New Roman" w:hAnsi="Times New Roman"/>
          <w:sz w:val="24"/>
          <w:szCs w:val="24"/>
        </w:rPr>
        <w:lastRenderedPageBreak/>
        <w:t xml:space="preserve">Por el Centro Penitenciario de La Esperanza se proporciona total de internos que se les otorgó el beneficio de libertad condicional, tomando en cuenta la Libertad Condicional del art. 85 </w:t>
      </w:r>
      <w:proofErr w:type="spellStart"/>
      <w:r>
        <w:rPr>
          <w:rFonts w:ascii="Times New Roman" w:hAnsi="Times New Roman"/>
          <w:sz w:val="24"/>
          <w:szCs w:val="24"/>
        </w:rPr>
        <w:t>Pn</w:t>
      </w:r>
      <w:proofErr w:type="spellEnd"/>
      <w:r>
        <w:rPr>
          <w:rFonts w:ascii="Times New Roman" w:hAnsi="Times New Roman"/>
          <w:sz w:val="24"/>
          <w:szCs w:val="24"/>
        </w:rPr>
        <w:t xml:space="preserve">. y Libertad Condicional Anticipada del art. 86 </w:t>
      </w:r>
      <w:proofErr w:type="spellStart"/>
      <w:r>
        <w:rPr>
          <w:rFonts w:ascii="Times New Roman" w:hAnsi="Times New Roman"/>
          <w:sz w:val="24"/>
          <w:szCs w:val="24"/>
        </w:rPr>
        <w:t>Pn</w:t>
      </w:r>
      <w:proofErr w:type="spellEnd"/>
      <w:r>
        <w:rPr>
          <w:rFonts w:ascii="Times New Roman" w:hAnsi="Times New Roman"/>
          <w:sz w:val="24"/>
          <w:szCs w:val="24"/>
        </w:rPr>
        <w:t xml:space="preserve">. En cuanto a la fecha de ingreso al penal, tiempo que fueron condenados o tiempo de reclusión, es información que a la fecha no ha sido generada. Asimismo, el Sector de reclusión, tipo de organización delictiva o no, durante los años dos mil catorce y dos mil quince es información confidencial y </w:t>
      </w:r>
      <w:r w:rsidRPr="002B0983">
        <w:rPr>
          <w:rFonts w:ascii="Times New Roman" w:hAnsi="Times New Roman"/>
          <w:sz w:val="24"/>
          <w:szCs w:val="24"/>
        </w:rPr>
        <w:t>reservada conforme a Declaratoria</w:t>
      </w:r>
      <w:r>
        <w:rPr>
          <w:rFonts w:ascii="Times New Roman" w:hAnsi="Times New Roman"/>
          <w:sz w:val="24"/>
          <w:szCs w:val="24"/>
        </w:rPr>
        <w:t xml:space="preserve"> </w:t>
      </w:r>
      <w:r w:rsidRPr="002B0983">
        <w:rPr>
          <w:rFonts w:ascii="Times New Roman" w:hAnsi="Times New Roman"/>
          <w:sz w:val="24"/>
          <w:szCs w:val="24"/>
        </w:rPr>
        <w:t>de Reserva</w:t>
      </w:r>
      <w:r>
        <w:rPr>
          <w:rFonts w:ascii="Times New Roman" w:hAnsi="Times New Roman"/>
          <w:sz w:val="24"/>
          <w:szCs w:val="24"/>
        </w:rPr>
        <w:t xml:space="preserve"> </w:t>
      </w:r>
      <w:r w:rsidRPr="002B0983">
        <w:rPr>
          <w:rFonts w:ascii="Times New Roman" w:hAnsi="Times New Roman"/>
          <w:sz w:val="24"/>
          <w:szCs w:val="24"/>
        </w:rPr>
        <w:t>número: UNO, denominada: “Base de datos del Sistema de Información Penitenciaria u otros documentos que lo integran y estén relacionadas con todas aquellas personas privadas de libertad, sean condenadas o procesadas”</w:t>
      </w:r>
      <w:r>
        <w:rPr>
          <w:rFonts w:ascii="Times New Roman" w:hAnsi="Times New Roman"/>
          <w:sz w:val="24"/>
          <w:szCs w:val="24"/>
        </w:rPr>
        <w:t>.</w:t>
      </w:r>
    </w:p>
    <w:p w:rsidR="00D27475" w:rsidRDefault="00D27475" w:rsidP="0004009B">
      <w:pPr>
        <w:spacing w:after="0"/>
        <w:jc w:val="both"/>
        <w:rPr>
          <w:rFonts w:ascii="Times New Roman" w:hAnsi="Times New Roman"/>
          <w:sz w:val="24"/>
          <w:szCs w:val="24"/>
        </w:rPr>
      </w:pPr>
    </w:p>
    <w:p w:rsidR="0004009B" w:rsidRPr="0004009B" w:rsidRDefault="0004009B" w:rsidP="0004009B">
      <w:pPr>
        <w:spacing w:after="0"/>
        <w:jc w:val="both"/>
        <w:rPr>
          <w:rFonts w:ascii="Times New Roman" w:hAnsi="Times New Roman"/>
          <w:sz w:val="24"/>
          <w:szCs w:val="24"/>
        </w:rPr>
        <w:sectPr w:rsidR="0004009B" w:rsidRPr="0004009B" w:rsidSect="00D711A0">
          <w:headerReference w:type="default" r:id="rId10"/>
          <w:type w:val="continuous"/>
          <w:pgSz w:w="12240" w:h="15840" w:code="1"/>
          <w:pgMar w:top="1417" w:right="1701" w:bottom="1417" w:left="1701" w:header="567" w:footer="708" w:gutter="0"/>
          <w:cols w:space="708"/>
          <w:docGrid w:linePitch="360"/>
        </w:sectPr>
      </w:pPr>
    </w:p>
    <w:tbl>
      <w:tblPr>
        <w:tblStyle w:val="Tablaconcuadrcula"/>
        <w:tblW w:w="0" w:type="auto"/>
        <w:jc w:val="center"/>
        <w:tblLook w:val="04A0" w:firstRow="1" w:lastRow="0" w:firstColumn="1" w:lastColumn="0" w:noHBand="0" w:noVBand="1"/>
      </w:tblPr>
      <w:tblGrid>
        <w:gridCol w:w="1218"/>
        <w:gridCol w:w="546"/>
      </w:tblGrid>
      <w:tr w:rsidR="00D27475" w:rsidRPr="00C10075" w:rsidTr="00123E58">
        <w:trPr>
          <w:jc w:val="center"/>
        </w:trPr>
        <w:tc>
          <w:tcPr>
            <w:tcW w:w="0" w:type="auto"/>
            <w:gridSpan w:val="2"/>
            <w:shd w:val="clear" w:color="auto" w:fill="A3A3A3" w:themeFill="background1" w:themeFillShade="BF"/>
          </w:tcPr>
          <w:p w:rsidR="00D27475" w:rsidRPr="00C10075" w:rsidRDefault="00D27475" w:rsidP="00123E58">
            <w:pPr>
              <w:jc w:val="center"/>
              <w:rPr>
                <w:rFonts w:ascii="Times New Roman" w:hAnsi="Times New Roman"/>
                <w:b/>
              </w:rPr>
            </w:pPr>
            <w:r w:rsidRPr="00C10075">
              <w:rPr>
                <w:rFonts w:ascii="Times New Roman" w:hAnsi="Times New Roman"/>
                <w:b/>
              </w:rPr>
              <w:lastRenderedPageBreak/>
              <w:t>2014</w:t>
            </w:r>
          </w:p>
        </w:tc>
      </w:tr>
      <w:tr w:rsidR="00D27475" w:rsidRPr="00C10075" w:rsidTr="00123E58">
        <w:trPr>
          <w:jc w:val="center"/>
        </w:trPr>
        <w:tc>
          <w:tcPr>
            <w:tcW w:w="0" w:type="auto"/>
          </w:tcPr>
          <w:p w:rsidR="00D27475" w:rsidRPr="00C10075" w:rsidRDefault="00D27475" w:rsidP="00123E58">
            <w:pPr>
              <w:jc w:val="center"/>
              <w:rPr>
                <w:rFonts w:ascii="Times New Roman" w:hAnsi="Times New Roman"/>
              </w:rPr>
            </w:pPr>
            <w:r w:rsidRPr="00C10075">
              <w:rPr>
                <w:rFonts w:ascii="Times New Roman" w:hAnsi="Times New Roman"/>
              </w:rPr>
              <w:t>Enero</w:t>
            </w:r>
          </w:p>
        </w:tc>
        <w:tc>
          <w:tcPr>
            <w:tcW w:w="0" w:type="auto"/>
          </w:tcPr>
          <w:p w:rsidR="00D27475" w:rsidRPr="00C10075" w:rsidRDefault="00D27475" w:rsidP="00123E58">
            <w:pPr>
              <w:jc w:val="center"/>
              <w:rPr>
                <w:rFonts w:ascii="Times New Roman" w:hAnsi="Times New Roman"/>
              </w:rPr>
            </w:pPr>
            <w:r w:rsidRPr="00C10075">
              <w:rPr>
                <w:rFonts w:ascii="Times New Roman" w:hAnsi="Times New Roman"/>
              </w:rPr>
              <w:t>3</w:t>
            </w:r>
          </w:p>
        </w:tc>
      </w:tr>
      <w:tr w:rsidR="00D27475" w:rsidRPr="00C10075" w:rsidTr="00123E58">
        <w:trPr>
          <w:jc w:val="center"/>
        </w:trPr>
        <w:tc>
          <w:tcPr>
            <w:tcW w:w="0" w:type="auto"/>
          </w:tcPr>
          <w:p w:rsidR="00D27475" w:rsidRPr="00C10075" w:rsidRDefault="00D27475" w:rsidP="00123E58">
            <w:pPr>
              <w:jc w:val="center"/>
              <w:rPr>
                <w:rFonts w:ascii="Times New Roman" w:hAnsi="Times New Roman"/>
              </w:rPr>
            </w:pPr>
            <w:r w:rsidRPr="00C10075">
              <w:rPr>
                <w:rFonts w:ascii="Times New Roman" w:hAnsi="Times New Roman"/>
              </w:rPr>
              <w:t>Febrero</w:t>
            </w:r>
          </w:p>
        </w:tc>
        <w:tc>
          <w:tcPr>
            <w:tcW w:w="0" w:type="auto"/>
          </w:tcPr>
          <w:p w:rsidR="00D27475" w:rsidRPr="00C10075" w:rsidRDefault="00D27475" w:rsidP="00123E58">
            <w:pPr>
              <w:jc w:val="center"/>
              <w:rPr>
                <w:rFonts w:ascii="Times New Roman" w:hAnsi="Times New Roman"/>
              </w:rPr>
            </w:pPr>
            <w:r w:rsidRPr="00C10075">
              <w:rPr>
                <w:rFonts w:ascii="Times New Roman" w:hAnsi="Times New Roman"/>
              </w:rPr>
              <w:t>9</w:t>
            </w:r>
          </w:p>
        </w:tc>
      </w:tr>
      <w:tr w:rsidR="00D27475" w:rsidRPr="00C10075" w:rsidTr="00123E58">
        <w:trPr>
          <w:jc w:val="center"/>
        </w:trPr>
        <w:tc>
          <w:tcPr>
            <w:tcW w:w="0" w:type="auto"/>
          </w:tcPr>
          <w:p w:rsidR="00D27475" w:rsidRPr="00C10075" w:rsidRDefault="00D27475" w:rsidP="00123E58">
            <w:pPr>
              <w:jc w:val="center"/>
              <w:rPr>
                <w:rFonts w:ascii="Times New Roman" w:hAnsi="Times New Roman"/>
              </w:rPr>
            </w:pPr>
            <w:r w:rsidRPr="00C10075">
              <w:rPr>
                <w:rFonts w:ascii="Times New Roman" w:hAnsi="Times New Roman"/>
              </w:rPr>
              <w:t>Marzo</w:t>
            </w:r>
          </w:p>
        </w:tc>
        <w:tc>
          <w:tcPr>
            <w:tcW w:w="0" w:type="auto"/>
          </w:tcPr>
          <w:p w:rsidR="00D27475" w:rsidRPr="00C10075" w:rsidRDefault="00D27475" w:rsidP="00123E58">
            <w:pPr>
              <w:jc w:val="center"/>
              <w:rPr>
                <w:rFonts w:ascii="Times New Roman" w:hAnsi="Times New Roman"/>
              </w:rPr>
            </w:pPr>
            <w:r w:rsidRPr="00C10075">
              <w:rPr>
                <w:rFonts w:ascii="Times New Roman" w:hAnsi="Times New Roman"/>
              </w:rPr>
              <w:t>6</w:t>
            </w:r>
          </w:p>
        </w:tc>
      </w:tr>
      <w:tr w:rsidR="00D27475" w:rsidRPr="00C10075" w:rsidTr="00123E58">
        <w:trPr>
          <w:jc w:val="center"/>
        </w:trPr>
        <w:tc>
          <w:tcPr>
            <w:tcW w:w="0" w:type="auto"/>
          </w:tcPr>
          <w:p w:rsidR="00D27475" w:rsidRPr="00C10075" w:rsidRDefault="00D27475" w:rsidP="00123E58">
            <w:pPr>
              <w:jc w:val="center"/>
              <w:rPr>
                <w:rFonts w:ascii="Times New Roman" w:hAnsi="Times New Roman"/>
              </w:rPr>
            </w:pPr>
            <w:r w:rsidRPr="00C10075">
              <w:rPr>
                <w:rFonts w:ascii="Times New Roman" w:hAnsi="Times New Roman"/>
              </w:rPr>
              <w:t>Abril</w:t>
            </w:r>
          </w:p>
        </w:tc>
        <w:tc>
          <w:tcPr>
            <w:tcW w:w="0" w:type="auto"/>
          </w:tcPr>
          <w:p w:rsidR="00D27475" w:rsidRPr="00C10075" w:rsidRDefault="00D27475" w:rsidP="00123E58">
            <w:pPr>
              <w:jc w:val="center"/>
              <w:rPr>
                <w:rFonts w:ascii="Times New Roman" w:hAnsi="Times New Roman"/>
              </w:rPr>
            </w:pPr>
            <w:r w:rsidRPr="00C10075">
              <w:rPr>
                <w:rFonts w:ascii="Times New Roman" w:hAnsi="Times New Roman"/>
              </w:rPr>
              <w:t>3</w:t>
            </w:r>
          </w:p>
        </w:tc>
      </w:tr>
      <w:tr w:rsidR="00D27475" w:rsidRPr="00C10075" w:rsidTr="00123E58">
        <w:trPr>
          <w:jc w:val="center"/>
        </w:trPr>
        <w:tc>
          <w:tcPr>
            <w:tcW w:w="0" w:type="auto"/>
          </w:tcPr>
          <w:p w:rsidR="00D27475" w:rsidRPr="00C10075" w:rsidRDefault="00D27475" w:rsidP="00123E58">
            <w:pPr>
              <w:jc w:val="center"/>
              <w:rPr>
                <w:rFonts w:ascii="Times New Roman" w:hAnsi="Times New Roman"/>
              </w:rPr>
            </w:pPr>
            <w:r w:rsidRPr="00C10075">
              <w:rPr>
                <w:rFonts w:ascii="Times New Roman" w:hAnsi="Times New Roman"/>
              </w:rPr>
              <w:t>Mayo</w:t>
            </w:r>
          </w:p>
        </w:tc>
        <w:tc>
          <w:tcPr>
            <w:tcW w:w="0" w:type="auto"/>
          </w:tcPr>
          <w:p w:rsidR="00D27475" w:rsidRPr="00C10075" w:rsidRDefault="00D27475" w:rsidP="00123E58">
            <w:pPr>
              <w:jc w:val="center"/>
              <w:rPr>
                <w:rFonts w:ascii="Times New Roman" w:hAnsi="Times New Roman"/>
              </w:rPr>
            </w:pPr>
            <w:r w:rsidRPr="00C10075">
              <w:rPr>
                <w:rFonts w:ascii="Times New Roman" w:hAnsi="Times New Roman"/>
              </w:rPr>
              <w:t>13</w:t>
            </w:r>
          </w:p>
        </w:tc>
      </w:tr>
      <w:tr w:rsidR="00D27475" w:rsidRPr="00C10075" w:rsidTr="00123E58">
        <w:trPr>
          <w:jc w:val="center"/>
        </w:trPr>
        <w:tc>
          <w:tcPr>
            <w:tcW w:w="0" w:type="auto"/>
          </w:tcPr>
          <w:p w:rsidR="00D27475" w:rsidRPr="00C10075" w:rsidRDefault="00D27475" w:rsidP="00123E58">
            <w:pPr>
              <w:jc w:val="center"/>
              <w:rPr>
                <w:rFonts w:ascii="Times New Roman" w:hAnsi="Times New Roman"/>
              </w:rPr>
            </w:pPr>
            <w:r w:rsidRPr="00C10075">
              <w:rPr>
                <w:rFonts w:ascii="Times New Roman" w:hAnsi="Times New Roman"/>
              </w:rPr>
              <w:t>Junio</w:t>
            </w:r>
          </w:p>
        </w:tc>
        <w:tc>
          <w:tcPr>
            <w:tcW w:w="0" w:type="auto"/>
          </w:tcPr>
          <w:p w:rsidR="00D27475" w:rsidRPr="00C10075" w:rsidRDefault="00D27475" w:rsidP="00123E58">
            <w:pPr>
              <w:jc w:val="center"/>
              <w:rPr>
                <w:rFonts w:ascii="Times New Roman" w:hAnsi="Times New Roman"/>
              </w:rPr>
            </w:pPr>
            <w:r w:rsidRPr="00C10075">
              <w:rPr>
                <w:rFonts w:ascii="Times New Roman" w:hAnsi="Times New Roman"/>
              </w:rPr>
              <w:t>11</w:t>
            </w:r>
          </w:p>
        </w:tc>
      </w:tr>
      <w:tr w:rsidR="00D27475" w:rsidRPr="00C10075" w:rsidTr="00123E58">
        <w:trPr>
          <w:jc w:val="center"/>
        </w:trPr>
        <w:tc>
          <w:tcPr>
            <w:tcW w:w="0" w:type="auto"/>
          </w:tcPr>
          <w:p w:rsidR="00D27475" w:rsidRPr="00C10075" w:rsidRDefault="00D27475" w:rsidP="00123E58">
            <w:pPr>
              <w:jc w:val="center"/>
              <w:rPr>
                <w:rFonts w:ascii="Times New Roman" w:hAnsi="Times New Roman"/>
              </w:rPr>
            </w:pPr>
            <w:r w:rsidRPr="00C10075">
              <w:rPr>
                <w:rFonts w:ascii="Times New Roman" w:hAnsi="Times New Roman"/>
              </w:rPr>
              <w:t>Julio</w:t>
            </w:r>
          </w:p>
        </w:tc>
        <w:tc>
          <w:tcPr>
            <w:tcW w:w="0" w:type="auto"/>
          </w:tcPr>
          <w:p w:rsidR="00D27475" w:rsidRPr="00C10075" w:rsidRDefault="00D27475" w:rsidP="00123E58">
            <w:pPr>
              <w:jc w:val="center"/>
              <w:rPr>
                <w:rFonts w:ascii="Times New Roman" w:hAnsi="Times New Roman"/>
              </w:rPr>
            </w:pPr>
            <w:r w:rsidRPr="00C10075">
              <w:rPr>
                <w:rFonts w:ascii="Times New Roman" w:hAnsi="Times New Roman"/>
              </w:rPr>
              <w:t>10</w:t>
            </w:r>
          </w:p>
        </w:tc>
      </w:tr>
      <w:tr w:rsidR="00D27475" w:rsidRPr="00C10075" w:rsidTr="00123E58">
        <w:trPr>
          <w:jc w:val="center"/>
        </w:trPr>
        <w:tc>
          <w:tcPr>
            <w:tcW w:w="0" w:type="auto"/>
          </w:tcPr>
          <w:p w:rsidR="00D27475" w:rsidRPr="00C10075" w:rsidRDefault="00D27475" w:rsidP="00123E58">
            <w:pPr>
              <w:jc w:val="center"/>
              <w:rPr>
                <w:rFonts w:ascii="Times New Roman" w:hAnsi="Times New Roman"/>
              </w:rPr>
            </w:pPr>
            <w:r w:rsidRPr="00C10075">
              <w:rPr>
                <w:rFonts w:ascii="Times New Roman" w:hAnsi="Times New Roman"/>
              </w:rPr>
              <w:t>Agosto</w:t>
            </w:r>
          </w:p>
        </w:tc>
        <w:tc>
          <w:tcPr>
            <w:tcW w:w="0" w:type="auto"/>
          </w:tcPr>
          <w:p w:rsidR="00D27475" w:rsidRPr="00C10075" w:rsidRDefault="00D27475" w:rsidP="00123E58">
            <w:pPr>
              <w:jc w:val="center"/>
              <w:rPr>
                <w:rFonts w:ascii="Times New Roman" w:hAnsi="Times New Roman"/>
              </w:rPr>
            </w:pPr>
            <w:r w:rsidRPr="00C10075">
              <w:rPr>
                <w:rFonts w:ascii="Times New Roman" w:hAnsi="Times New Roman"/>
              </w:rPr>
              <w:t>10</w:t>
            </w:r>
          </w:p>
        </w:tc>
      </w:tr>
      <w:tr w:rsidR="00D27475" w:rsidRPr="00C10075" w:rsidTr="00123E58">
        <w:trPr>
          <w:jc w:val="center"/>
        </w:trPr>
        <w:tc>
          <w:tcPr>
            <w:tcW w:w="0" w:type="auto"/>
          </w:tcPr>
          <w:p w:rsidR="00D27475" w:rsidRPr="00C10075" w:rsidRDefault="00D27475" w:rsidP="00123E58">
            <w:pPr>
              <w:jc w:val="center"/>
              <w:rPr>
                <w:rFonts w:ascii="Times New Roman" w:hAnsi="Times New Roman"/>
              </w:rPr>
            </w:pPr>
            <w:r w:rsidRPr="00C10075">
              <w:rPr>
                <w:rFonts w:ascii="Times New Roman" w:hAnsi="Times New Roman"/>
              </w:rPr>
              <w:t>Septiembre</w:t>
            </w:r>
          </w:p>
        </w:tc>
        <w:tc>
          <w:tcPr>
            <w:tcW w:w="0" w:type="auto"/>
          </w:tcPr>
          <w:p w:rsidR="00D27475" w:rsidRPr="00C10075" w:rsidRDefault="00D27475" w:rsidP="00123E58">
            <w:pPr>
              <w:jc w:val="center"/>
              <w:rPr>
                <w:rFonts w:ascii="Times New Roman" w:hAnsi="Times New Roman"/>
              </w:rPr>
            </w:pPr>
            <w:r w:rsidRPr="00C10075">
              <w:rPr>
                <w:rFonts w:ascii="Times New Roman" w:hAnsi="Times New Roman"/>
              </w:rPr>
              <w:t>16</w:t>
            </w:r>
          </w:p>
        </w:tc>
      </w:tr>
      <w:tr w:rsidR="00D27475" w:rsidRPr="00C10075" w:rsidTr="00123E58">
        <w:trPr>
          <w:jc w:val="center"/>
        </w:trPr>
        <w:tc>
          <w:tcPr>
            <w:tcW w:w="0" w:type="auto"/>
          </w:tcPr>
          <w:p w:rsidR="00D27475" w:rsidRPr="00C10075" w:rsidRDefault="00D27475" w:rsidP="00123E58">
            <w:pPr>
              <w:jc w:val="center"/>
              <w:rPr>
                <w:rFonts w:ascii="Times New Roman" w:hAnsi="Times New Roman"/>
              </w:rPr>
            </w:pPr>
            <w:r w:rsidRPr="00C10075">
              <w:rPr>
                <w:rFonts w:ascii="Times New Roman" w:hAnsi="Times New Roman"/>
              </w:rPr>
              <w:t>Octubre</w:t>
            </w:r>
          </w:p>
        </w:tc>
        <w:tc>
          <w:tcPr>
            <w:tcW w:w="0" w:type="auto"/>
          </w:tcPr>
          <w:p w:rsidR="00D27475" w:rsidRPr="00C10075" w:rsidRDefault="00D27475" w:rsidP="00123E58">
            <w:pPr>
              <w:jc w:val="center"/>
              <w:rPr>
                <w:rFonts w:ascii="Times New Roman" w:hAnsi="Times New Roman"/>
              </w:rPr>
            </w:pPr>
            <w:r w:rsidRPr="00C10075">
              <w:rPr>
                <w:rFonts w:ascii="Times New Roman" w:hAnsi="Times New Roman"/>
              </w:rPr>
              <w:t>11</w:t>
            </w:r>
          </w:p>
        </w:tc>
      </w:tr>
      <w:tr w:rsidR="00D27475" w:rsidRPr="00C10075" w:rsidTr="00123E58">
        <w:trPr>
          <w:jc w:val="center"/>
        </w:trPr>
        <w:tc>
          <w:tcPr>
            <w:tcW w:w="0" w:type="auto"/>
          </w:tcPr>
          <w:p w:rsidR="00D27475" w:rsidRPr="00C10075" w:rsidRDefault="00D27475" w:rsidP="00123E58">
            <w:pPr>
              <w:jc w:val="center"/>
              <w:rPr>
                <w:rFonts w:ascii="Times New Roman" w:hAnsi="Times New Roman"/>
              </w:rPr>
            </w:pPr>
            <w:r w:rsidRPr="00C10075">
              <w:rPr>
                <w:rFonts w:ascii="Times New Roman" w:hAnsi="Times New Roman"/>
              </w:rPr>
              <w:t>Noviembre</w:t>
            </w:r>
          </w:p>
        </w:tc>
        <w:tc>
          <w:tcPr>
            <w:tcW w:w="0" w:type="auto"/>
          </w:tcPr>
          <w:p w:rsidR="00D27475" w:rsidRPr="00C10075" w:rsidRDefault="00D27475" w:rsidP="00123E58">
            <w:pPr>
              <w:jc w:val="center"/>
              <w:rPr>
                <w:rFonts w:ascii="Times New Roman" w:hAnsi="Times New Roman"/>
              </w:rPr>
            </w:pPr>
            <w:r w:rsidRPr="00C10075">
              <w:rPr>
                <w:rFonts w:ascii="Times New Roman" w:hAnsi="Times New Roman"/>
              </w:rPr>
              <w:t>9</w:t>
            </w:r>
          </w:p>
        </w:tc>
      </w:tr>
      <w:tr w:rsidR="00D27475" w:rsidRPr="00C10075" w:rsidTr="00123E58">
        <w:trPr>
          <w:jc w:val="center"/>
        </w:trPr>
        <w:tc>
          <w:tcPr>
            <w:tcW w:w="0" w:type="auto"/>
          </w:tcPr>
          <w:p w:rsidR="00D27475" w:rsidRPr="00C10075" w:rsidRDefault="00D27475" w:rsidP="00123E58">
            <w:pPr>
              <w:jc w:val="center"/>
              <w:rPr>
                <w:rFonts w:ascii="Times New Roman" w:hAnsi="Times New Roman"/>
              </w:rPr>
            </w:pPr>
            <w:r w:rsidRPr="00C10075">
              <w:rPr>
                <w:rFonts w:ascii="Times New Roman" w:hAnsi="Times New Roman"/>
              </w:rPr>
              <w:t>Diciembre</w:t>
            </w:r>
          </w:p>
        </w:tc>
        <w:tc>
          <w:tcPr>
            <w:tcW w:w="0" w:type="auto"/>
          </w:tcPr>
          <w:p w:rsidR="00D27475" w:rsidRPr="00C10075" w:rsidRDefault="00D27475" w:rsidP="00123E58">
            <w:pPr>
              <w:jc w:val="center"/>
              <w:rPr>
                <w:rFonts w:ascii="Times New Roman" w:hAnsi="Times New Roman"/>
              </w:rPr>
            </w:pPr>
            <w:r w:rsidRPr="00C10075">
              <w:rPr>
                <w:rFonts w:ascii="Times New Roman" w:hAnsi="Times New Roman"/>
              </w:rPr>
              <w:t>24</w:t>
            </w:r>
          </w:p>
        </w:tc>
      </w:tr>
      <w:tr w:rsidR="00D27475" w:rsidRPr="00C10075" w:rsidTr="0004009B">
        <w:trPr>
          <w:jc w:val="center"/>
        </w:trPr>
        <w:tc>
          <w:tcPr>
            <w:tcW w:w="0" w:type="auto"/>
            <w:tcBorders>
              <w:bottom w:val="nil"/>
            </w:tcBorders>
            <w:shd w:val="clear" w:color="auto" w:fill="A3A3A3" w:themeFill="background1" w:themeFillShade="BF"/>
          </w:tcPr>
          <w:p w:rsidR="00D27475" w:rsidRPr="00C10075" w:rsidRDefault="00D27475" w:rsidP="00123E58">
            <w:pPr>
              <w:jc w:val="center"/>
              <w:rPr>
                <w:rFonts w:ascii="Times New Roman" w:hAnsi="Times New Roman"/>
                <w:b/>
              </w:rPr>
            </w:pPr>
            <w:r w:rsidRPr="00C10075">
              <w:rPr>
                <w:rFonts w:ascii="Times New Roman" w:hAnsi="Times New Roman"/>
                <w:b/>
              </w:rPr>
              <w:t>TOTAL</w:t>
            </w:r>
          </w:p>
        </w:tc>
        <w:tc>
          <w:tcPr>
            <w:tcW w:w="0" w:type="auto"/>
            <w:tcBorders>
              <w:bottom w:val="nil"/>
            </w:tcBorders>
            <w:shd w:val="clear" w:color="auto" w:fill="A3A3A3" w:themeFill="background1" w:themeFillShade="BF"/>
          </w:tcPr>
          <w:p w:rsidR="00D27475" w:rsidRPr="00C10075" w:rsidRDefault="00D27475" w:rsidP="00123E58">
            <w:pPr>
              <w:jc w:val="center"/>
              <w:rPr>
                <w:rFonts w:ascii="Times New Roman" w:hAnsi="Times New Roman"/>
                <w:b/>
              </w:rPr>
            </w:pPr>
            <w:r w:rsidRPr="00C10075">
              <w:rPr>
                <w:rFonts w:ascii="Times New Roman" w:hAnsi="Times New Roman"/>
                <w:b/>
              </w:rPr>
              <w:t>125</w:t>
            </w:r>
          </w:p>
        </w:tc>
      </w:tr>
      <w:tr w:rsidR="0004009B" w:rsidRPr="00C10075" w:rsidTr="00123E58">
        <w:trPr>
          <w:jc w:val="center"/>
        </w:trPr>
        <w:tc>
          <w:tcPr>
            <w:tcW w:w="0" w:type="auto"/>
            <w:gridSpan w:val="2"/>
            <w:tcBorders>
              <w:top w:val="nil"/>
            </w:tcBorders>
            <w:shd w:val="clear" w:color="auto" w:fill="A3A3A3" w:themeFill="background1" w:themeFillShade="BF"/>
          </w:tcPr>
          <w:p w:rsidR="0004009B" w:rsidRPr="00C10075" w:rsidRDefault="0004009B" w:rsidP="00123E58">
            <w:pPr>
              <w:jc w:val="center"/>
              <w:rPr>
                <w:rFonts w:ascii="Times New Roman" w:hAnsi="Times New Roman"/>
                <w:b/>
              </w:rPr>
            </w:pPr>
            <w:r>
              <w:lastRenderedPageBreak/>
              <w:br w:type="page"/>
            </w:r>
            <w:r w:rsidRPr="00C10075">
              <w:rPr>
                <w:rFonts w:ascii="Times New Roman" w:hAnsi="Times New Roman"/>
                <w:b/>
              </w:rPr>
              <w:t>2015</w:t>
            </w:r>
          </w:p>
        </w:tc>
      </w:tr>
      <w:tr w:rsidR="0004009B" w:rsidRPr="00C10075" w:rsidTr="00123E58">
        <w:trPr>
          <w:jc w:val="center"/>
        </w:trPr>
        <w:tc>
          <w:tcPr>
            <w:tcW w:w="0" w:type="auto"/>
          </w:tcPr>
          <w:p w:rsidR="0004009B" w:rsidRPr="00C10075" w:rsidRDefault="0004009B" w:rsidP="00123E58">
            <w:pPr>
              <w:jc w:val="center"/>
              <w:rPr>
                <w:rFonts w:ascii="Times New Roman" w:hAnsi="Times New Roman"/>
              </w:rPr>
            </w:pPr>
            <w:r w:rsidRPr="00C10075">
              <w:rPr>
                <w:rFonts w:ascii="Times New Roman" w:hAnsi="Times New Roman"/>
              </w:rPr>
              <w:t>Enero</w:t>
            </w:r>
          </w:p>
        </w:tc>
        <w:tc>
          <w:tcPr>
            <w:tcW w:w="0" w:type="auto"/>
          </w:tcPr>
          <w:p w:rsidR="0004009B" w:rsidRPr="00C10075" w:rsidRDefault="0004009B" w:rsidP="00123E58">
            <w:pPr>
              <w:jc w:val="center"/>
              <w:rPr>
                <w:rFonts w:ascii="Times New Roman" w:hAnsi="Times New Roman"/>
              </w:rPr>
            </w:pPr>
            <w:r w:rsidRPr="00C10075">
              <w:rPr>
                <w:rFonts w:ascii="Times New Roman" w:hAnsi="Times New Roman"/>
              </w:rPr>
              <w:t>7</w:t>
            </w:r>
          </w:p>
        </w:tc>
      </w:tr>
      <w:tr w:rsidR="0004009B" w:rsidRPr="00C10075" w:rsidTr="00123E58">
        <w:trPr>
          <w:jc w:val="center"/>
        </w:trPr>
        <w:tc>
          <w:tcPr>
            <w:tcW w:w="0" w:type="auto"/>
          </w:tcPr>
          <w:p w:rsidR="0004009B" w:rsidRPr="00C10075" w:rsidRDefault="0004009B" w:rsidP="00123E58">
            <w:pPr>
              <w:jc w:val="center"/>
              <w:rPr>
                <w:rFonts w:ascii="Times New Roman" w:hAnsi="Times New Roman"/>
              </w:rPr>
            </w:pPr>
            <w:r w:rsidRPr="00C10075">
              <w:rPr>
                <w:rFonts w:ascii="Times New Roman" w:hAnsi="Times New Roman"/>
              </w:rPr>
              <w:t>Febrero</w:t>
            </w:r>
          </w:p>
        </w:tc>
        <w:tc>
          <w:tcPr>
            <w:tcW w:w="0" w:type="auto"/>
          </w:tcPr>
          <w:p w:rsidR="0004009B" w:rsidRPr="00C10075" w:rsidRDefault="0004009B" w:rsidP="00123E58">
            <w:pPr>
              <w:jc w:val="center"/>
              <w:rPr>
                <w:rFonts w:ascii="Times New Roman" w:hAnsi="Times New Roman"/>
              </w:rPr>
            </w:pPr>
            <w:r w:rsidRPr="00C10075">
              <w:rPr>
                <w:rFonts w:ascii="Times New Roman" w:hAnsi="Times New Roman"/>
              </w:rPr>
              <w:t>24</w:t>
            </w:r>
          </w:p>
        </w:tc>
      </w:tr>
      <w:tr w:rsidR="0004009B" w:rsidRPr="00C10075" w:rsidTr="00123E58">
        <w:trPr>
          <w:jc w:val="center"/>
        </w:trPr>
        <w:tc>
          <w:tcPr>
            <w:tcW w:w="0" w:type="auto"/>
          </w:tcPr>
          <w:p w:rsidR="0004009B" w:rsidRPr="00C10075" w:rsidRDefault="0004009B" w:rsidP="00123E58">
            <w:pPr>
              <w:jc w:val="center"/>
              <w:rPr>
                <w:rFonts w:ascii="Times New Roman" w:hAnsi="Times New Roman"/>
              </w:rPr>
            </w:pPr>
            <w:r w:rsidRPr="00C10075">
              <w:rPr>
                <w:rFonts w:ascii="Times New Roman" w:hAnsi="Times New Roman"/>
              </w:rPr>
              <w:t>Marzo</w:t>
            </w:r>
          </w:p>
        </w:tc>
        <w:tc>
          <w:tcPr>
            <w:tcW w:w="0" w:type="auto"/>
          </w:tcPr>
          <w:p w:rsidR="0004009B" w:rsidRPr="00C10075" w:rsidRDefault="0004009B" w:rsidP="00123E58">
            <w:pPr>
              <w:jc w:val="center"/>
              <w:rPr>
                <w:rFonts w:ascii="Times New Roman" w:hAnsi="Times New Roman"/>
              </w:rPr>
            </w:pPr>
            <w:r w:rsidRPr="00C10075">
              <w:rPr>
                <w:rFonts w:ascii="Times New Roman" w:hAnsi="Times New Roman"/>
              </w:rPr>
              <w:t>18</w:t>
            </w:r>
          </w:p>
        </w:tc>
      </w:tr>
      <w:tr w:rsidR="0004009B" w:rsidRPr="00C10075" w:rsidTr="00123E58">
        <w:trPr>
          <w:jc w:val="center"/>
        </w:trPr>
        <w:tc>
          <w:tcPr>
            <w:tcW w:w="0" w:type="auto"/>
          </w:tcPr>
          <w:p w:rsidR="0004009B" w:rsidRPr="00C10075" w:rsidRDefault="0004009B" w:rsidP="00123E58">
            <w:pPr>
              <w:jc w:val="center"/>
              <w:rPr>
                <w:rFonts w:ascii="Times New Roman" w:hAnsi="Times New Roman"/>
              </w:rPr>
            </w:pPr>
            <w:r w:rsidRPr="00C10075">
              <w:rPr>
                <w:rFonts w:ascii="Times New Roman" w:hAnsi="Times New Roman"/>
              </w:rPr>
              <w:t>Abril</w:t>
            </w:r>
          </w:p>
        </w:tc>
        <w:tc>
          <w:tcPr>
            <w:tcW w:w="0" w:type="auto"/>
          </w:tcPr>
          <w:p w:rsidR="0004009B" w:rsidRPr="00C10075" w:rsidRDefault="0004009B" w:rsidP="00123E58">
            <w:pPr>
              <w:jc w:val="center"/>
              <w:rPr>
                <w:rFonts w:ascii="Times New Roman" w:hAnsi="Times New Roman"/>
              </w:rPr>
            </w:pPr>
            <w:r w:rsidRPr="00C10075">
              <w:rPr>
                <w:rFonts w:ascii="Times New Roman" w:hAnsi="Times New Roman"/>
              </w:rPr>
              <w:t>5</w:t>
            </w:r>
          </w:p>
        </w:tc>
      </w:tr>
      <w:tr w:rsidR="0004009B" w:rsidRPr="00C10075" w:rsidTr="00123E58">
        <w:trPr>
          <w:jc w:val="center"/>
        </w:trPr>
        <w:tc>
          <w:tcPr>
            <w:tcW w:w="0" w:type="auto"/>
          </w:tcPr>
          <w:p w:rsidR="0004009B" w:rsidRPr="00C10075" w:rsidRDefault="0004009B" w:rsidP="00123E58">
            <w:pPr>
              <w:jc w:val="center"/>
              <w:rPr>
                <w:rFonts w:ascii="Times New Roman" w:hAnsi="Times New Roman"/>
              </w:rPr>
            </w:pPr>
            <w:r w:rsidRPr="00C10075">
              <w:rPr>
                <w:rFonts w:ascii="Times New Roman" w:hAnsi="Times New Roman"/>
              </w:rPr>
              <w:t>Mayo</w:t>
            </w:r>
          </w:p>
        </w:tc>
        <w:tc>
          <w:tcPr>
            <w:tcW w:w="0" w:type="auto"/>
          </w:tcPr>
          <w:p w:rsidR="0004009B" w:rsidRPr="00C10075" w:rsidRDefault="0004009B" w:rsidP="00123E58">
            <w:pPr>
              <w:jc w:val="center"/>
              <w:rPr>
                <w:rFonts w:ascii="Times New Roman" w:hAnsi="Times New Roman"/>
              </w:rPr>
            </w:pPr>
            <w:r w:rsidRPr="00C10075">
              <w:rPr>
                <w:rFonts w:ascii="Times New Roman" w:hAnsi="Times New Roman"/>
              </w:rPr>
              <w:t>11</w:t>
            </w:r>
          </w:p>
        </w:tc>
      </w:tr>
      <w:tr w:rsidR="0004009B" w:rsidRPr="00C10075" w:rsidTr="00123E58">
        <w:trPr>
          <w:jc w:val="center"/>
        </w:trPr>
        <w:tc>
          <w:tcPr>
            <w:tcW w:w="0" w:type="auto"/>
          </w:tcPr>
          <w:p w:rsidR="0004009B" w:rsidRPr="00C10075" w:rsidRDefault="0004009B" w:rsidP="00123E58">
            <w:pPr>
              <w:jc w:val="center"/>
              <w:rPr>
                <w:rFonts w:ascii="Times New Roman" w:hAnsi="Times New Roman"/>
              </w:rPr>
            </w:pPr>
            <w:r w:rsidRPr="00C10075">
              <w:rPr>
                <w:rFonts w:ascii="Times New Roman" w:hAnsi="Times New Roman"/>
              </w:rPr>
              <w:t>Junio</w:t>
            </w:r>
          </w:p>
        </w:tc>
        <w:tc>
          <w:tcPr>
            <w:tcW w:w="0" w:type="auto"/>
          </w:tcPr>
          <w:p w:rsidR="0004009B" w:rsidRPr="00C10075" w:rsidRDefault="0004009B" w:rsidP="00123E58">
            <w:pPr>
              <w:jc w:val="center"/>
              <w:rPr>
                <w:rFonts w:ascii="Times New Roman" w:hAnsi="Times New Roman"/>
              </w:rPr>
            </w:pPr>
            <w:r w:rsidRPr="00C10075">
              <w:rPr>
                <w:rFonts w:ascii="Times New Roman" w:hAnsi="Times New Roman"/>
              </w:rPr>
              <w:t>14</w:t>
            </w:r>
          </w:p>
        </w:tc>
      </w:tr>
      <w:tr w:rsidR="0004009B" w:rsidRPr="00C10075" w:rsidTr="00123E58">
        <w:trPr>
          <w:jc w:val="center"/>
        </w:trPr>
        <w:tc>
          <w:tcPr>
            <w:tcW w:w="0" w:type="auto"/>
          </w:tcPr>
          <w:p w:rsidR="0004009B" w:rsidRPr="00C10075" w:rsidRDefault="0004009B" w:rsidP="00123E58">
            <w:pPr>
              <w:jc w:val="center"/>
              <w:rPr>
                <w:rFonts w:ascii="Times New Roman" w:hAnsi="Times New Roman"/>
              </w:rPr>
            </w:pPr>
            <w:r w:rsidRPr="00C10075">
              <w:rPr>
                <w:rFonts w:ascii="Times New Roman" w:hAnsi="Times New Roman"/>
              </w:rPr>
              <w:t>Julio</w:t>
            </w:r>
          </w:p>
        </w:tc>
        <w:tc>
          <w:tcPr>
            <w:tcW w:w="0" w:type="auto"/>
          </w:tcPr>
          <w:p w:rsidR="0004009B" w:rsidRPr="00C10075" w:rsidRDefault="0004009B" w:rsidP="00123E58">
            <w:pPr>
              <w:rPr>
                <w:rFonts w:ascii="Times New Roman" w:hAnsi="Times New Roman"/>
              </w:rPr>
            </w:pPr>
            <w:r w:rsidRPr="00C10075">
              <w:rPr>
                <w:rFonts w:ascii="Times New Roman" w:hAnsi="Times New Roman"/>
              </w:rPr>
              <w:t>14</w:t>
            </w:r>
          </w:p>
        </w:tc>
      </w:tr>
      <w:tr w:rsidR="0004009B" w:rsidRPr="00C10075" w:rsidTr="00123E58">
        <w:trPr>
          <w:jc w:val="center"/>
        </w:trPr>
        <w:tc>
          <w:tcPr>
            <w:tcW w:w="0" w:type="auto"/>
          </w:tcPr>
          <w:p w:rsidR="0004009B" w:rsidRPr="00C10075" w:rsidRDefault="0004009B" w:rsidP="00123E58">
            <w:pPr>
              <w:jc w:val="center"/>
              <w:rPr>
                <w:rFonts w:ascii="Times New Roman" w:hAnsi="Times New Roman"/>
              </w:rPr>
            </w:pPr>
            <w:r w:rsidRPr="00C10075">
              <w:rPr>
                <w:rFonts w:ascii="Times New Roman" w:hAnsi="Times New Roman"/>
              </w:rPr>
              <w:t>Agosto</w:t>
            </w:r>
          </w:p>
        </w:tc>
        <w:tc>
          <w:tcPr>
            <w:tcW w:w="0" w:type="auto"/>
          </w:tcPr>
          <w:p w:rsidR="0004009B" w:rsidRPr="00C10075" w:rsidRDefault="0004009B" w:rsidP="00123E58">
            <w:pPr>
              <w:rPr>
                <w:rFonts w:ascii="Times New Roman" w:hAnsi="Times New Roman"/>
              </w:rPr>
            </w:pPr>
            <w:r w:rsidRPr="00C10075">
              <w:rPr>
                <w:rFonts w:ascii="Times New Roman" w:hAnsi="Times New Roman"/>
              </w:rPr>
              <w:t>7</w:t>
            </w:r>
          </w:p>
        </w:tc>
      </w:tr>
      <w:tr w:rsidR="0004009B" w:rsidRPr="00C10075" w:rsidTr="00123E58">
        <w:trPr>
          <w:jc w:val="center"/>
        </w:trPr>
        <w:tc>
          <w:tcPr>
            <w:tcW w:w="0" w:type="auto"/>
          </w:tcPr>
          <w:p w:rsidR="0004009B" w:rsidRPr="00C10075" w:rsidRDefault="0004009B" w:rsidP="00123E58">
            <w:pPr>
              <w:jc w:val="center"/>
              <w:rPr>
                <w:rFonts w:ascii="Times New Roman" w:hAnsi="Times New Roman"/>
              </w:rPr>
            </w:pPr>
            <w:r w:rsidRPr="00C10075">
              <w:rPr>
                <w:rFonts w:ascii="Times New Roman" w:hAnsi="Times New Roman"/>
              </w:rPr>
              <w:t>Septiembre</w:t>
            </w:r>
          </w:p>
        </w:tc>
        <w:tc>
          <w:tcPr>
            <w:tcW w:w="0" w:type="auto"/>
          </w:tcPr>
          <w:p w:rsidR="0004009B" w:rsidRPr="00C10075" w:rsidRDefault="0004009B" w:rsidP="00123E58">
            <w:pPr>
              <w:rPr>
                <w:rFonts w:ascii="Times New Roman" w:hAnsi="Times New Roman"/>
              </w:rPr>
            </w:pPr>
            <w:r w:rsidRPr="00C10075">
              <w:rPr>
                <w:rFonts w:ascii="Times New Roman" w:hAnsi="Times New Roman"/>
              </w:rPr>
              <w:t>7</w:t>
            </w:r>
          </w:p>
        </w:tc>
      </w:tr>
      <w:tr w:rsidR="0004009B" w:rsidRPr="00C10075" w:rsidTr="00123E58">
        <w:trPr>
          <w:jc w:val="center"/>
        </w:trPr>
        <w:tc>
          <w:tcPr>
            <w:tcW w:w="0" w:type="auto"/>
          </w:tcPr>
          <w:p w:rsidR="0004009B" w:rsidRPr="00C10075" w:rsidRDefault="0004009B" w:rsidP="00123E58">
            <w:pPr>
              <w:jc w:val="center"/>
              <w:rPr>
                <w:rFonts w:ascii="Times New Roman" w:hAnsi="Times New Roman"/>
              </w:rPr>
            </w:pPr>
            <w:r w:rsidRPr="00C10075">
              <w:rPr>
                <w:rFonts w:ascii="Times New Roman" w:hAnsi="Times New Roman"/>
              </w:rPr>
              <w:t>Octubre</w:t>
            </w:r>
          </w:p>
        </w:tc>
        <w:tc>
          <w:tcPr>
            <w:tcW w:w="0" w:type="auto"/>
          </w:tcPr>
          <w:p w:rsidR="0004009B" w:rsidRPr="00C10075" w:rsidRDefault="0004009B" w:rsidP="00123E58">
            <w:pPr>
              <w:rPr>
                <w:rFonts w:ascii="Times New Roman" w:hAnsi="Times New Roman"/>
              </w:rPr>
            </w:pPr>
            <w:r w:rsidRPr="00C10075">
              <w:rPr>
                <w:rFonts w:ascii="Times New Roman" w:hAnsi="Times New Roman"/>
              </w:rPr>
              <w:t>19</w:t>
            </w:r>
          </w:p>
        </w:tc>
      </w:tr>
      <w:tr w:rsidR="0004009B" w:rsidRPr="00C10075" w:rsidTr="00123E58">
        <w:trPr>
          <w:jc w:val="center"/>
        </w:trPr>
        <w:tc>
          <w:tcPr>
            <w:tcW w:w="0" w:type="auto"/>
          </w:tcPr>
          <w:p w:rsidR="0004009B" w:rsidRPr="00C10075" w:rsidRDefault="0004009B" w:rsidP="00123E58">
            <w:pPr>
              <w:jc w:val="center"/>
              <w:rPr>
                <w:rFonts w:ascii="Times New Roman" w:hAnsi="Times New Roman"/>
              </w:rPr>
            </w:pPr>
            <w:r w:rsidRPr="00C10075">
              <w:rPr>
                <w:rFonts w:ascii="Times New Roman" w:hAnsi="Times New Roman"/>
              </w:rPr>
              <w:t>Noviembre</w:t>
            </w:r>
          </w:p>
        </w:tc>
        <w:tc>
          <w:tcPr>
            <w:tcW w:w="0" w:type="auto"/>
          </w:tcPr>
          <w:p w:rsidR="0004009B" w:rsidRPr="00C10075" w:rsidRDefault="0004009B" w:rsidP="00123E58">
            <w:pPr>
              <w:rPr>
                <w:rFonts w:ascii="Times New Roman" w:hAnsi="Times New Roman"/>
              </w:rPr>
            </w:pPr>
            <w:r w:rsidRPr="00C10075">
              <w:rPr>
                <w:rFonts w:ascii="Times New Roman" w:hAnsi="Times New Roman"/>
              </w:rPr>
              <w:t>1</w:t>
            </w:r>
          </w:p>
        </w:tc>
      </w:tr>
      <w:tr w:rsidR="0004009B" w:rsidRPr="00C10075" w:rsidTr="00123E58">
        <w:trPr>
          <w:jc w:val="center"/>
        </w:trPr>
        <w:tc>
          <w:tcPr>
            <w:tcW w:w="0" w:type="auto"/>
          </w:tcPr>
          <w:p w:rsidR="0004009B" w:rsidRPr="00C10075" w:rsidRDefault="0004009B" w:rsidP="00123E58">
            <w:pPr>
              <w:jc w:val="center"/>
              <w:rPr>
                <w:rFonts w:ascii="Times New Roman" w:hAnsi="Times New Roman"/>
              </w:rPr>
            </w:pPr>
            <w:r w:rsidRPr="00C10075">
              <w:rPr>
                <w:rFonts w:ascii="Times New Roman" w:hAnsi="Times New Roman"/>
              </w:rPr>
              <w:t>Diciembre</w:t>
            </w:r>
          </w:p>
        </w:tc>
        <w:tc>
          <w:tcPr>
            <w:tcW w:w="0" w:type="auto"/>
          </w:tcPr>
          <w:p w:rsidR="0004009B" w:rsidRPr="00C10075" w:rsidRDefault="0004009B" w:rsidP="00123E58">
            <w:pPr>
              <w:rPr>
                <w:rFonts w:ascii="Times New Roman" w:hAnsi="Times New Roman"/>
              </w:rPr>
            </w:pPr>
            <w:r w:rsidRPr="00C10075">
              <w:rPr>
                <w:rFonts w:ascii="Times New Roman" w:hAnsi="Times New Roman"/>
              </w:rPr>
              <w:t>14</w:t>
            </w:r>
          </w:p>
        </w:tc>
      </w:tr>
      <w:tr w:rsidR="0004009B" w:rsidRPr="00C10075" w:rsidTr="00123E58">
        <w:trPr>
          <w:jc w:val="center"/>
        </w:trPr>
        <w:tc>
          <w:tcPr>
            <w:tcW w:w="0" w:type="auto"/>
            <w:shd w:val="clear" w:color="auto" w:fill="A3A3A3" w:themeFill="background1" w:themeFillShade="BF"/>
          </w:tcPr>
          <w:p w:rsidR="0004009B" w:rsidRPr="00C10075" w:rsidRDefault="0004009B" w:rsidP="00123E58">
            <w:pPr>
              <w:jc w:val="center"/>
              <w:rPr>
                <w:rFonts w:ascii="Times New Roman" w:hAnsi="Times New Roman"/>
                <w:b/>
              </w:rPr>
            </w:pPr>
            <w:r w:rsidRPr="00C10075">
              <w:rPr>
                <w:rFonts w:ascii="Times New Roman" w:hAnsi="Times New Roman"/>
                <w:b/>
              </w:rPr>
              <w:t>TOTAL</w:t>
            </w:r>
          </w:p>
        </w:tc>
        <w:tc>
          <w:tcPr>
            <w:tcW w:w="0" w:type="auto"/>
            <w:shd w:val="clear" w:color="auto" w:fill="A3A3A3" w:themeFill="background1" w:themeFillShade="BF"/>
          </w:tcPr>
          <w:p w:rsidR="0004009B" w:rsidRPr="00C10075" w:rsidRDefault="0004009B" w:rsidP="00123E58">
            <w:pPr>
              <w:rPr>
                <w:rFonts w:ascii="Times New Roman" w:hAnsi="Times New Roman"/>
                <w:b/>
              </w:rPr>
            </w:pPr>
            <w:r w:rsidRPr="00C10075">
              <w:rPr>
                <w:rFonts w:ascii="Times New Roman" w:hAnsi="Times New Roman"/>
                <w:b/>
              </w:rPr>
              <w:t>141</w:t>
            </w:r>
          </w:p>
        </w:tc>
      </w:tr>
    </w:tbl>
    <w:p w:rsidR="0004009B" w:rsidRDefault="0004009B">
      <w:pPr>
        <w:sectPr w:rsidR="0004009B" w:rsidSect="0004009B">
          <w:pgSz w:w="12240" w:h="15840"/>
          <w:pgMar w:top="1417" w:right="1701" w:bottom="1417" w:left="1701" w:header="708" w:footer="708" w:gutter="0"/>
          <w:cols w:num="2" w:space="708"/>
          <w:docGrid w:linePitch="360"/>
        </w:sectPr>
      </w:pPr>
    </w:p>
    <w:p w:rsidR="0004009B" w:rsidRDefault="0004009B"/>
    <w:p w:rsidR="00D27475" w:rsidRDefault="00D27475" w:rsidP="00D27475">
      <w:pPr>
        <w:pStyle w:val="Prrafodelista"/>
        <w:numPr>
          <w:ilvl w:val="0"/>
          <w:numId w:val="1"/>
        </w:numPr>
        <w:spacing w:after="0"/>
        <w:jc w:val="both"/>
        <w:rPr>
          <w:rFonts w:ascii="Times New Roman" w:hAnsi="Times New Roman"/>
          <w:sz w:val="24"/>
          <w:szCs w:val="24"/>
        </w:rPr>
      </w:pPr>
      <w:r>
        <w:rPr>
          <w:rFonts w:ascii="Times New Roman" w:hAnsi="Times New Roman"/>
          <w:sz w:val="24"/>
          <w:szCs w:val="24"/>
        </w:rPr>
        <w:t>Por el Centro Penitenciario de La Esperanza en cuanto a s</w:t>
      </w:r>
      <w:r w:rsidRPr="00261970">
        <w:rPr>
          <w:rFonts w:ascii="Times New Roman" w:hAnsi="Times New Roman"/>
          <w:sz w:val="24"/>
          <w:szCs w:val="24"/>
        </w:rPr>
        <w:t>olicitud de actas públicas del Consejo Criminológico sobre la evaluación de cada una de las personas que ingresaron al régimen de fase de: confianza, semilibertad y libertad condicional, por mes en el período de 2014 y 2015</w:t>
      </w:r>
      <w:r>
        <w:rPr>
          <w:rFonts w:ascii="Times New Roman" w:hAnsi="Times New Roman"/>
          <w:sz w:val="24"/>
          <w:szCs w:val="24"/>
        </w:rPr>
        <w:t>, se aclara que: De conformidad a lo establecido en el Art. 31 No. 3 de la Ley Penitenciaria y Art. 266 literal “a” del Reglamento General de la misma, los Consejos Criminológicos Regionales, tienen competencia legal para conocer las propuestas que hagan los Equipos Técnicos Criminológicos de los Centro Penales, sobre ubicación de internos en las Fases del Régimen Penitenciario (</w:t>
      </w:r>
      <w:r w:rsidRPr="00BE2C26">
        <w:rPr>
          <w:rFonts w:ascii="Times New Roman" w:hAnsi="Times New Roman"/>
          <w:b/>
          <w:sz w:val="24"/>
          <w:szCs w:val="24"/>
        </w:rPr>
        <w:t>fase de confianza y semilibertad</w:t>
      </w:r>
      <w:r>
        <w:rPr>
          <w:rFonts w:ascii="Times New Roman" w:hAnsi="Times New Roman"/>
          <w:sz w:val="24"/>
          <w:szCs w:val="24"/>
        </w:rPr>
        <w:t xml:space="preserve">), para su ratificación, ampliación o revocación, en base a lo cual el Consejo Criminológico competente realiza un estudio del expediente único de cada interno propuesto y emite </w:t>
      </w:r>
      <w:r w:rsidRPr="00BE2C26">
        <w:rPr>
          <w:rFonts w:ascii="Times New Roman" w:hAnsi="Times New Roman"/>
          <w:b/>
          <w:sz w:val="24"/>
          <w:szCs w:val="24"/>
        </w:rPr>
        <w:t>RESOLUCIÓN</w:t>
      </w:r>
      <w:r>
        <w:rPr>
          <w:rFonts w:ascii="Times New Roman" w:hAnsi="Times New Roman"/>
          <w:sz w:val="24"/>
          <w:szCs w:val="24"/>
        </w:rPr>
        <w:t>, en base a derecho.</w:t>
      </w:r>
    </w:p>
    <w:p w:rsidR="00D27475" w:rsidRDefault="00D27475" w:rsidP="00D27475">
      <w:pPr>
        <w:spacing w:after="0"/>
        <w:ind w:left="708"/>
        <w:jc w:val="both"/>
        <w:rPr>
          <w:rFonts w:ascii="Times New Roman" w:hAnsi="Times New Roman"/>
          <w:sz w:val="24"/>
          <w:szCs w:val="24"/>
        </w:rPr>
      </w:pPr>
      <w:r>
        <w:rPr>
          <w:rFonts w:ascii="Times New Roman" w:hAnsi="Times New Roman"/>
          <w:sz w:val="24"/>
          <w:szCs w:val="24"/>
        </w:rPr>
        <w:t xml:space="preserve">En cuanto a los internos a quienes se les otorgo el Beneficio Judicial de la Libertad Condicional, se le informa que de conformidad al Art. 51 de la Ley Penitenciaria, “El condenado que reuniere los requisitos previstos en el Código Penal (art. 85 </w:t>
      </w:r>
      <w:proofErr w:type="spellStart"/>
      <w:r>
        <w:rPr>
          <w:rFonts w:ascii="Times New Roman" w:hAnsi="Times New Roman"/>
          <w:sz w:val="24"/>
          <w:szCs w:val="24"/>
        </w:rPr>
        <w:t>Pn</w:t>
      </w:r>
      <w:proofErr w:type="spellEnd"/>
      <w:r>
        <w:rPr>
          <w:rFonts w:ascii="Times New Roman" w:hAnsi="Times New Roman"/>
          <w:sz w:val="24"/>
          <w:szCs w:val="24"/>
        </w:rPr>
        <w:t xml:space="preserve">.), podrá solicitar al Juez de Vigilancia Penitenciaria y de Ejecución de la Pena, se le otorgue la libertad condicional. El Juez de Vigilancia Penitenciaria y de Ejecución de la Pena deberá promover el incidente de oficio cuando fuere procedente”. Asimismo, en su segundo inciso, reza: “Recibida la solicitud, o de oficio, el Juez de Vigilancia Penitenciaria y de Ejecución de la Pena, solicitará por el medio que estime conveniente al Consejo Criminológico Regional bajo cuya atención estuviere el condenado, la remisión por cualquier medio de los informes que menciona el Código Penal”; en base a dicha petición del Juez de Vigilancia Penitenciaria y de Ejecución de la Pena correspondiente, el Consejo Criminológico competente debe elaborar y remitir </w:t>
      </w:r>
      <w:r w:rsidRPr="00F15A47">
        <w:rPr>
          <w:rFonts w:ascii="Times New Roman" w:hAnsi="Times New Roman"/>
          <w:b/>
          <w:sz w:val="24"/>
          <w:szCs w:val="24"/>
        </w:rPr>
        <w:t>DICTAMEN CRIMINOLÓGICO</w:t>
      </w:r>
      <w:r>
        <w:rPr>
          <w:rFonts w:ascii="Times New Roman" w:hAnsi="Times New Roman"/>
          <w:sz w:val="24"/>
          <w:szCs w:val="24"/>
        </w:rPr>
        <w:t>, en base al estudio del expediente único del interno, él cual no es vinculante para que el Juez otorgue o no el beneficio judicial de la Libertad Condicional.</w:t>
      </w:r>
    </w:p>
    <w:p w:rsidR="00D27475" w:rsidRPr="00BE2C26" w:rsidRDefault="00D27475" w:rsidP="00D27475">
      <w:pPr>
        <w:spacing w:after="0"/>
        <w:ind w:left="708"/>
        <w:jc w:val="both"/>
        <w:rPr>
          <w:rFonts w:ascii="Times New Roman" w:hAnsi="Times New Roman"/>
          <w:sz w:val="24"/>
          <w:szCs w:val="24"/>
        </w:rPr>
      </w:pPr>
      <w:r>
        <w:rPr>
          <w:rFonts w:ascii="Times New Roman" w:hAnsi="Times New Roman"/>
          <w:sz w:val="24"/>
          <w:szCs w:val="24"/>
        </w:rPr>
        <w:lastRenderedPageBreak/>
        <w:t xml:space="preserve">En base a lo antes detallado hacemos de su conocimiento que la información plasmada tanto en las </w:t>
      </w:r>
      <w:r w:rsidRPr="00F15A47">
        <w:rPr>
          <w:rFonts w:ascii="Times New Roman" w:hAnsi="Times New Roman"/>
          <w:b/>
          <w:sz w:val="24"/>
          <w:szCs w:val="24"/>
        </w:rPr>
        <w:t>RESOLUCIONES</w:t>
      </w:r>
      <w:r>
        <w:rPr>
          <w:rFonts w:ascii="Times New Roman" w:hAnsi="Times New Roman"/>
          <w:sz w:val="24"/>
          <w:szCs w:val="24"/>
        </w:rPr>
        <w:t xml:space="preserve"> para otorgar el beneficio penitenciario de Fase de Confianza o Semilibertad, como en los </w:t>
      </w:r>
      <w:r w:rsidRPr="00F15A47">
        <w:rPr>
          <w:rFonts w:ascii="Times New Roman" w:hAnsi="Times New Roman"/>
          <w:b/>
          <w:sz w:val="24"/>
          <w:szCs w:val="24"/>
        </w:rPr>
        <w:t>DICTÁMENES CRIMINOLÓGICOS</w:t>
      </w:r>
      <w:r>
        <w:rPr>
          <w:rFonts w:ascii="Times New Roman" w:hAnsi="Times New Roman"/>
          <w:sz w:val="24"/>
          <w:szCs w:val="24"/>
        </w:rPr>
        <w:t xml:space="preserve">, remitidos a los Jueces de Vigilancia Penitenciaria y de Ejecución de la Pena correspondientes, </w:t>
      </w:r>
      <w:r w:rsidRPr="00F15A47">
        <w:rPr>
          <w:rFonts w:ascii="Times New Roman" w:hAnsi="Times New Roman"/>
          <w:b/>
          <w:sz w:val="24"/>
          <w:szCs w:val="24"/>
          <w:u w:val="single"/>
        </w:rPr>
        <w:t>contienen información y datos personales de los privados de libertad, es decir, la información solicitada es confidencial</w:t>
      </w:r>
      <w:r>
        <w:rPr>
          <w:rFonts w:ascii="Times New Roman" w:hAnsi="Times New Roman"/>
          <w:b/>
          <w:sz w:val="24"/>
          <w:szCs w:val="24"/>
          <w:u w:val="single"/>
        </w:rPr>
        <w:t xml:space="preserve"> según Artículos 24 y 25 de la Ley de Acceso a la Información Pública</w:t>
      </w:r>
      <w:r>
        <w:rPr>
          <w:rFonts w:ascii="Times New Roman" w:hAnsi="Times New Roman"/>
          <w:sz w:val="24"/>
          <w:szCs w:val="24"/>
        </w:rPr>
        <w:t>.</w:t>
      </w:r>
    </w:p>
    <w:p w:rsidR="00D27475" w:rsidRDefault="00D27475" w:rsidP="00D27475">
      <w:pPr>
        <w:spacing w:after="0"/>
        <w:ind w:firstLine="708"/>
        <w:jc w:val="both"/>
        <w:rPr>
          <w:rFonts w:ascii="Times New Roman" w:hAnsi="Times New Roman"/>
          <w:sz w:val="24"/>
          <w:szCs w:val="24"/>
        </w:rPr>
      </w:pPr>
    </w:p>
    <w:p w:rsidR="00D27475" w:rsidRPr="004C25C5" w:rsidRDefault="00D27475" w:rsidP="00D27475">
      <w:pPr>
        <w:spacing w:after="0"/>
        <w:ind w:firstLine="708"/>
        <w:jc w:val="both"/>
        <w:rPr>
          <w:rFonts w:ascii="Times New Roman" w:hAnsi="Times New Roman"/>
          <w:sz w:val="24"/>
          <w:szCs w:val="24"/>
        </w:rPr>
      </w:pPr>
      <w:r w:rsidRPr="004C25C5">
        <w:rPr>
          <w:rFonts w:ascii="Times New Roman" w:hAnsi="Times New Roman"/>
          <w:sz w:val="24"/>
          <w:szCs w:val="24"/>
        </w:rPr>
        <w:t>No omito manifestar que los datos proporcionados en cuanto a privados de libertad son cambiantes constantemente según resoluciones judiciales que los diferentes Juzgados y Tribunales del país nos notifican a fin de ejecutar en estricto cumplimiento.</w:t>
      </w:r>
      <w:r>
        <w:rPr>
          <w:rFonts w:ascii="Times New Roman" w:hAnsi="Times New Roman"/>
          <w:sz w:val="24"/>
          <w:szCs w:val="24"/>
        </w:rPr>
        <w:t xml:space="preserve"> Asimismo </w:t>
      </w:r>
      <w:r w:rsidRPr="003C6E65">
        <w:rPr>
          <w:rFonts w:ascii="Times New Roman" w:hAnsi="Times New Roman"/>
          <w:sz w:val="24"/>
          <w:szCs w:val="24"/>
        </w:rPr>
        <w:t>se hace del conocimiento que la Dirección General de Centros Penales tiene como competencia la organización, funcionamiento y control administrativo de los Centros Penitenciarios de acuerdo a lo establecido en el artículo 19 de la Ley Penitenciaria, asimismo en el  art. 28 del Reglamento del mismo acervo legal, en relación con el 27 inciso último de la</w:t>
      </w:r>
      <w:r>
        <w:rPr>
          <w:rFonts w:ascii="Times New Roman" w:hAnsi="Times New Roman"/>
          <w:sz w:val="24"/>
          <w:szCs w:val="24"/>
        </w:rPr>
        <w:t xml:space="preserve"> Constitución de la Republica.</w:t>
      </w:r>
    </w:p>
    <w:p w:rsidR="00D27475" w:rsidRDefault="00D27475" w:rsidP="00D27475">
      <w:pPr>
        <w:spacing w:after="0"/>
        <w:ind w:firstLine="708"/>
        <w:jc w:val="both"/>
        <w:rPr>
          <w:rFonts w:ascii="Times New Roman" w:hAnsi="Times New Roman"/>
          <w:sz w:val="24"/>
          <w:szCs w:val="24"/>
        </w:rPr>
      </w:pPr>
    </w:p>
    <w:p w:rsidR="00D27475" w:rsidRPr="00E67C95" w:rsidRDefault="00D27475" w:rsidP="00D27475">
      <w:pPr>
        <w:spacing w:after="0"/>
        <w:ind w:firstLine="708"/>
        <w:jc w:val="both"/>
        <w:rPr>
          <w:rFonts w:ascii="Times New Roman" w:hAnsi="Times New Roman"/>
          <w:sz w:val="24"/>
          <w:szCs w:val="24"/>
        </w:rPr>
      </w:pPr>
      <w:r w:rsidRPr="00E67C95">
        <w:rPr>
          <w:rFonts w:ascii="Times New Roman" w:hAnsi="Times New Roman"/>
          <w:sz w:val="24"/>
          <w:szCs w:val="24"/>
        </w:rPr>
        <w:t xml:space="preserve">Queda expedito el derecho de la </w:t>
      </w:r>
      <w:r>
        <w:rPr>
          <w:rFonts w:ascii="Times New Roman" w:hAnsi="Times New Roman"/>
          <w:sz w:val="24"/>
          <w:szCs w:val="24"/>
        </w:rPr>
        <w:t xml:space="preserve">persona </w:t>
      </w:r>
      <w:r w:rsidRPr="00E67C95">
        <w:rPr>
          <w:rFonts w:ascii="Times New Roman" w:hAnsi="Times New Roman"/>
          <w:sz w:val="24"/>
          <w:szCs w:val="24"/>
        </w:rPr>
        <w:t>solicitante de pro</w:t>
      </w:r>
      <w:r>
        <w:rPr>
          <w:rFonts w:ascii="Times New Roman" w:hAnsi="Times New Roman"/>
          <w:sz w:val="24"/>
          <w:szCs w:val="24"/>
        </w:rPr>
        <w:t xml:space="preserve">ceder conforme a lo establecido </w:t>
      </w:r>
      <w:r w:rsidRPr="00E67C95">
        <w:rPr>
          <w:rFonts w:ascii="Times New Roman" w:hAnsi="Times New Roman"/>
          <w:sz w:val="24"/>
          <w:szCs w:val="24"/>
        </w:rPr>
        <w:t>en el art. 82 de la Ley de Acceso a la Información Pública.</w:t>
      </w:r>
    </w:p>
    <w:p w:rsidR="00D27475" w:rsidRDefault="00D27475" w:rsidP="00D27475">
      <w:pPr>
        <w:spacing w:after="0"/>
        <w:ind w:firstLine="708"/>
        <w:jc w:val="both"/>
        <w:rPr>
          <w:rFonts w:ascii="Times New Roman" w:hAnsi="Times New Roman"/>
          <w:sz w:val="24"/>
          <w:szCs w:val="24"/>
        </w:rPr>
      </w:pPr>
    </w:p>
    <w:p w:rsidR="00D27475" w:rsidRDefault="00D27475" w:rsidP="00D27475">
      <w:pPr>
        <w:spacing w:after="0"/>
        <w:ind w:firstLine="708"/>
        <w:jc w:val="both"/>
        <w:rPr>
          <w:rFonts w:ascii="Arial" w:hAnsi="Arial" w:cs="Arial"/>
        </w:rPr>
      </w:pPr>
      <w:r w:rsidRPr="00E67C95">
        <w:rPr>
          <w:rFonts w:ascii="Times New Roman" w:hAnsi="Times New Roman"/>
          <w:sz w:val="24"/>
          <w:szCs w:val="24"/>
        </w:rPr>
        <w:t xml:space="preserve">San Salvador, a las </w:t>
      </w:r>
      <w:r>
        <w:rPr>
          <w:rFonts w:ascii="Times New Roman" w:hAnsi="Times New Roman"/>
          <w:sz w:val="24"/>
          <w:szCs w:val="24"/>
        </w:rPr>
        <w:t>once</w:t>
      </w:r>
      <w:r w:rsidRPr="00E67C95">
        <w:rPr>
          <w:rFonts w:ascii="Times New Roman" w:hAnsi="Times New Roman"/>
          <w:sz w:val="24"/>
          <w:szCs w:val="24"/>
        </w:rPr>
        <w:t xml:space="preserve"> horas </w:t>
      </w:r>
      <w:r>
        <w:rPr>
          <w:rFonts w:ascii="Times New Roman" w:hAnsi="Times New Roman"/>
          <w:sz w:val="24"/>
          <w:szCs w:val="24"/>
        </w:rPr>
        <w:t xml:space="preserve">con cuatro minutos </w:t>
      </w:r>
      <w:r w:rsidRPr="00E67C95">
        <w:rPr>
          <w:rFonts w:ascii="Times New Roman" w:hAnsi="Times New Roman"/>
          <w:sz w:val="24"/>
          <w:szCs w:val="24"/>
        </w:rPr>
        <w:t xml:space="preserve">del día </w:t>
      </w:r>
      <w:r>
        <w:rPr>
          <w:rFonts w:ascii="Times New Roman" w:hAnsi="Times New Roman"/>
          <w:sz w:val="24"/>
          <w:szCs w:val="24"/>
        </w:rPr>
        <w:t xml:space="preserve">diecinueve </w:t>
      </w:r>
      <w:r w:rsidRPr="00E67C95">
        <w:rPr>
          <w:rFonts w:ascii="Times New Roman" w:hAnsi="Times New Roman"/>
          <w:sz w:val="24"/>
          <w:szCs w:val="24"/>
        </w:rPr>
        <w:t xml:space="preserve">de enero de dos mil </w:t>
      </w:r>
      <w:r>
        <w:rPr>
          <w:rFonts w:ascii="Times New Roman" w:hAnsi="Times New Roman"/>
          <w:sz w:val="24"/>
          <w:szCs w:val="24"/>
        </w:rPr>
        <w:t>dieciséis</w:t>
      </w:r>
      <w:r w:rsidRPr="00E67C95">
        <w:rPr>
          <w:rFonts w:ascii="Times New Roman" w:hAnsi="Times New Roman"/>
          <w:sz w:val="24"/>
          <w:szCs w:val="24"/>
        </w:rPr>
        <w:t>.</w:t>
      </w:r>
    </w:p>
    <w:p w:rsidR="00D27475" w:rsidRDefault="00D27475" w:rsidP="00D27475">
      <w:pPr>
        <w:spacing w:after="0"/>
        <w:ind w:firstLine="708"/>
        <w:jc w:val="both"/>
        <w:rPr>
          <w:rFonts w:ascii="Times New Roman" w:hAnsi="Times New Roman"/>
          <w:b/>
        </w:rPr>
      </w:pPr>
    </w:p>
    <w:p w:rsidR="00D27475" w:rsidRDefault="00D27475" w:rsidP="00D27475">
      <w:pPr>
        <w:spacing w:after="0"/>
        <w:ind w:firstLine="708"/>
        <w:jc w:val="both"/>
        <w:rPr>
          <w:rFonts w:ascii="Times New Roman" w:hAnsi="Times New Roman"/>
          <w:b/>
        </w:rPr>
      </w:pPr>
    </w:p>
    <w:p w:rsidR="00D27475" w:rsidRDefault="00D27475" w:rsidP="00D27475">
      <w:pPr>
        <w:spacing w:after="0"/>
        <w:ind w:firstLine="708"/>
        <w:jc w:val="both"/>
        <w:rPr>
          <w:rFonts w:ascii="Times New Roman" w:hAnsi="Times New Roman"/>
          <w:b/>
        </w:rPr>
      </w:pPr>
    </w:p>
    <w:p w:rsidR="00D27475" w:rsidRDefault="00D27475" w:rsidP="00D27475">
      <w:pPr>
        <w:spacing w:after="0"/>
        <w:ind w:firstLine="708"/>
        <w:jc w:val="both"/>
        <w:rPr>
          <w:rFonts w:ascii="Times New Roman" w:hAnsi="Times New Roman"/>
          <w:b/>
        </w:rPr>
      </w:pPr>
    </w:p>
    <w:p w:rsidR="00D27475" w:rsidRDefault="00D27475" w:rsidP="00D27475">
      <w:pPr>
        <w:spacing w:after="0"/>
        <w:ind w:firstLine="708"/>
        <w:jc w:val="both"/>
        <w:rPr>
          <w:rFonts w:ascii="Times New Roman" w:hAnsi="Times New Roman"/>
          <w:b/>
        </w:rPr>
      </w:pPr>
    </w:p>
    <w:p w:rsidR="00D27475" w:rsidRDefault="00D27475" w:rsidP="00D27475">
      <w:pPr>
        <w:spacing w:after="0"/>
        <w:ind w:firstLine="708"/>
        <w:jc w:val="both"/>
        <w:rPr>
          <w:rFonts w:ascii="Times New Roman" w:hAnsi="Times New Roman"/>
          <w:b/>
        </w:rPr>
      </w:pPr>
    </w:p>
    <w:p w:rsidR="00D27475" w:rsidRPr="0002077B" w:rsidRDefault="00D27475" w:rsidP="00D27475">
      <w:pPr>
        <w:spacing w:after="0"/>
        <w:ind w:left="3540" w:firstLine="708"/>
        <w:rPr>
          <w:rFonts w:ascii="Times New Roman" w:hAnsi="Times New Roman"/>
          <w:b/>
        </w:rPr>
      </w:pPr>
      <w:r w:rsidRPr="0002077B">
        <w:rPr>
          <w:rFonts w:ascii="Times New Roman" w:hAnsi="Times New Roman"/>
          <w:b/>
        </w:rPr>
        <w:t>Licda. Marlene Janeth Cardona Andrade</w:t>
      </w:r>
    </w:p>
    <w:p w:rsidR="00D27475" w:rsidRPr="0002077B" w:rsidRDefault="00D27475" w:rsidP="00D27475">
      <w:pPr>
        <w:spacing w:after="0"/>
        <w:ind w:left="3540" w:firstLine="708"/>
        <w:rPr>
          <w:rFonts w:ascii="Times New Roman" w:hAnsi="Times New Roman"/>
          <w:b/>
        </w:rPr>
      </w:pPr>
      <w:r w:rsidRPr="0002077B">
        <w:rPr>
          <w:rFonts w:ascii="Times New Roman" w:hAnsi="Times New Roman"/>
          <w:b/>
        </w:rPr>
        <w:t>Oficial de Información</w:t>
      </w:r>
    </w:p>
    <w:p w:rsidR="00D27475" w:rsidRDefault="00D27475" w:rsidP="00D27475">
      <w:pPr>
        <w:spacing w:after="0"/>
        <w:rPr>
          <w:rFonts w:ascii="Times New Roman" w:hAnsi="Times New Roman"/>
          <w:sz w:val="18"/>
          <w:szCs w:val="18"/>
        </w:rPr>
      </w:pPr>
    </w:p>
    <w:p w:rsidR="00D27475" w:rsidRDefault="00D27475" w:rsidP="00D27475">
      <w:pPr>
        <w:spacing w:after="0"/>
        <w:rPr>
          <w:rFonts w:ascii="Times New Roman" w:hAnsi="Times New Roman"/>
          <w:sz w:val="18"/>
          <w:szCs w:val="18"/>
        </w:rPr>
      </w:pPr>
    </w:p>
    <w:p w:rsidR="00D27475" w:rsidRDefault="00D27475" w:rsidP="00D27475">
      <w:pPr>
        <w:spacing w:after="0"/>
        <w:rPr>
          <w:rFonts w:ascii="Times New Roman" w:hAnsi="Times New Roman"/>
          <w:sz w:val="18"/>
          <w:szCs w:val="18"/>
        </w:rPr>
      </w:pPr>
    </w:p>
    <w:p w:rsidR="00D27475" w:rsidRDefault="00D27475" w:rsidP="00D27475">
      <w:pPr>
        <w:spacing w:after="0"/>
        <w:rPr>
          <w:rFonts w:ascii="Times New Roman" w:hAnsi="Times New Roman"/>
          <w:sz w:val="18"/>
          <w:szCs w:val="18"/>
        </w:rPr>
      </w:pPr>
    </w:p>
    <w:p w:rsidR="00D27475" w:rsidRDefault="00D27475" w:rsidP="00D27475">
      <w:pPr>
        <w:spacing w:after="0"/>
        <w:rPr>
          <w:rFonts w:ascii="Times New Roman" w:hAnsi="Times New Roman"/>
          <w:sz w:val="18"/>
          <w:szCs w:val="18"/>
        </w:rPr>
      </w:pPr>
    </w:p>
    <w:p w:rsidR="00D27475" w:rsidRDefault="00D27475" w:rsidP="00D27475">
      <w:pPr>
        <w:rPr>
          <w:rFonts w:ascii="Arial" w:hAnsi="Arial" w:cs="Arial"/>
        </w:rPr>
      </w:pPr>
      <w:proofErr w:type="spellStart"/>
      <w:r w:rsidRPr="00A26B3B">
        <w:rPr>
          <w:rFonts w:ascii="Times New Roman" w:hAnsi="Times New Roman"/>
          <w:sz w:val="18"/>
          <w:szCs w:val="18"/>
        </w:rPr>
        <w:t>MJCA</w:t>
      </w:r>
      <w:proofErr w:type="spellEnd"/>
      <w:r w:rsidRPr="00A26B3B">
        <w:rPr>
          <w:rFonts w:ascii="Times New Roman" w:hAnsi="Times New Roman"/>
          <w:sz w:val="18"/>
          <w:szCs w:val="18"/>
        </w:rPr>
        <w:t>/</w:t>
      </w:r>
      <w:proofErr w:type="spellStart"/>
      <w:r w:rsidRPr="00A26B3B">
        <w:rPr>
          <w:rFonts w:ascii="Times New Roman" w:hAnsi="Times New Roman"/>
          <w:sz w:val="18"/>
          <w:szCs w:val="18"/>
        </w:rPr>
        <w:t>dr</w:t>
      </w:r>
      <w:proofErr w:type="spellEnd"/>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t xml:space="preserve">             Ref. Solicitud </w:t>
      </w:r>
      <w:proofErr w:type="spellStart"/>
      <w:r w:rsidRPr="00A26B3B">
        <w:rPr>
          <w:rFonts w:ascii="Times New Roman" w:hAnsi="Times New Roman"/>
          <w:sz w:val="18"/>
          <w:szCs w:val="18"/>
        </w:rPr>
        <w:t>UAIP</w:t>
      </w:r>
      <w:proofErr w:type="spellEnd"/>
      <w:r w:rsidRPr="00A26B3B">
        <w:rPr>
          <w:rFonts w:ascii="Times New Roman" w:hAnsi="Times New Roman"/>
          <w:sz w:val="18"/>
          <w:szCs w:val="18"/>
        </w:rPr>
        <w:t>/</w:t>
      </w:r>
      <w:proofErr w:type="spellStart"/>
      <w:r w:rsidRPr="00A26B3B">
        <w:rPr>
          <w:rFonts w:ascii="Times New Roman" w:hAnsi="Times New Roman"/>
          <w:sz w:val="18"/>
          <w:szCs w:val="18"/>
        </w:rPr>
        <w:t>OIR</w:t>
      </w:r>
      <w:proofErr w:type="spellEnd"/>
      <w:r w:rsidRPr="00A26B3B">
        <w:rPr>
          <w:rFonts w:ascii="Times New Roman" w:hAnsi="Times New Roman"/>
          <w:sz w:val="18"/>
          <w:szCs w:val="18"/>
        </w:rPr>
        <w:t>/00</w:t>
      </w:r>
      <w:r>
        <w:rPr>
          <w:rFonts w:ascii="Times New Roman" w:hAnsi="Times New Roman"/>
          <w:sz w:val="18"/>
          <w:szCs w:val="18"/>
        </w:rPr>
        <w:t>5</w:t>
      </w:r>
      <w:r w:rsidRPr="00A26B3B">
        <w:rPr>
          <w:rFonts w:ascii="Times New Roman" w:hAnsi="Times New Roman"/>
          <w:sz w:val="18"/>
          <w:szCs w:val="18"/>
        </w:rPr>
        <w:t>/201</w:t>
      </w:r>
      <w:r>
        <w:rPr>
          <w:rFonts w:ascii="Times New Roman" w:hAnsi="Times New Roman"/>
          <w:sz w:val="18"/>
          <w:szCs w:val="18"/>
        </w:rPr>
        <w:t>6</w:t>
      </w:r>
    </w:p>
    <w:p w:rsidR="00920652" w:rsidRDefault="00920652">
      <w:bookmarkStart w:id="0" w:name="_GoBack"/>
      <w:bookmarkEnd w:id="0"/>
    </w:p>
    <w:sectPr w:rsidR="00920652" w:rsidSect="0004009B">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236" w:rsidRDefault="00680236" w:rsidP="0004009B">
      <w:pPr>
        <w:spacing w:after="0" w:line="240" w:lineRule="auto"/>
      </w:pPr>
      <w:r>
        <w:separator/>
      </w:r>
    </w:p>
  </w:endnote>
  <w:endnote w:type="continuationSeparator" w:id="0">
    <w:p w:rsidR="00680236" w:rsidRDefault="00680236" w:rsidP="00040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236" w:rsidRDefault="00680236" w:rsidP="0004009B">
      <w:pPr>
        <w:spacing w:after="0" w:line="240" w:lineRule="auto"/>
      </w:pPr>
      <w:r>
        <w:separator/>
      </w:r>
    </w:p>
  </w:footnote>
  <w:footnote w:type="continuationSeparator" w:id="0">
    <w:p w:rsidR="00680236" w:rsidRDefault="00680236" w:rsidP="000400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46" w:rsidRPr="0004009B" w:rsidRDefault="00680236" w:rsidP="000400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64BA3"/>
    <w:multiLevelType w:val="hybridMultilevel"/>
    <w:tmpl w:val="62085DCC"/>
    <w:lvl w:ilvl="0" w:tplc="A28080A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475"/>
    <w:rsid w:val="0004009B"/>
    <w:rsid w:val="004627B7"/>
    <w:rsid w:val="00680236"/>
    <w:rsid w:val="00705DB2"/>
    <w:rsid w:val="00726726"/>
    <w:rsid w:val="00920652"/>
    <w:rsid w:val="00D27475"/>
    <w:rsid w:val="00DB5315"/>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47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274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475"/>
    <w:rPr>
      <w:rFonts w:ascii="Calibri" w:eastAsia="Calibri" w:hAnsi="Calibri" w:cs="Times New Roman"/>
    </w:rPr>
  </w:style>
  <w:style w:type="table" w:styleId="Tablaconcuadrcula">
    <w:name w:val="Table Grid"/>
    <w:basedOn w:val="Tablanormal"/>
    <w:uiPriority w:val="59"/>
    <w:rsid w:val="00D274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27475"/>
    <w:pPr>
      <w:ind w:left="720"/>
      <w:contextualSpacing/>
    </w:pPr>
  </w:style>
  <w:style w:type="paragraph" w:styleId="Encabezado">
    <w:name w:val="header"/>
    <w:basedOn w:val="Normal"/>
    <w:link w:val="EncabezadoCar"/>
    <w:uiPriority w:val="99"/>
    <w:unhideWhenUsed/>
    <w:rsid w:val="000400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009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47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274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475"/>
    <w:rPr>
      <w:rFonts w:ascii="Calibri" w:eastAsia="Calibri" w:hAnsi="Calibri" w:cs="Times New Roman"/>
    </w:rPr>
  </w:style>
  <w:style w:type="table" w:styleId="Tablaconcuadrcula">
    <w:name w:val="Table Grid"/>
    <w:basedOn w:val="Tablanormal"/>
    <w:uiPriority w:val="59"/>
    <w:rsid w:val="00D274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27475"/>
    <w:pPr>
      <w:ind w:left="720"/>
      <w:contextualSpacing/>
    </w:pPr>
  </w:style>
  <w:style w:type="paragraph" w:styleId="Encabezado">
    <w:name w:val="header"/>
    <w:basedOn w:val="Normal"/>
    <w:link w:val="EncabezadoCar"/>
    <w:uiPriority w:val="99"/>
    <w:unhideWhenUsed/>
    <w:rsid w:val="000400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009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1360</Words>
  <Characters>7480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Marlene</cp:lastModifiedBy>
  <cp:revision>2</cp:revision>
  <dcterms:created xsi:type="dcterms:W3CDTF">2016-07-25T15:37:00Z</dcterms:created>
  <dcterms:modified xsi:type="dcterms:W3CDTF">2016-07-25T15:46:00Z</dcterms:modified>
</cp:coreProperties>
</file>