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14" w:rsidRPr="007D59A4" w:rsidRDefault="005F4714" w:rsidP="005F4714">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59264" behindDoc="0" locked="0" layoutInCell="1" allowOverlap="1" wp14:anchorId="3A24B880" wp14:editId="2DC6E117">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0288" behindDoc="0" locked="0" layoutInCell="1" allowOverlap="1" wp14:anchorId="41B5F9FC" wp14:editId="7D440F16">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5F4714" w:rsidRPr="007D59A4" w:rsidRDefault="005F4714" w:rsidP="005F4714">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5F4714" w:rsidRPr="007D59A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5F4714" w:rsidRDefault="005F4714" w:rsidP="005F4714">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5" distB="4294967295" distL="114300" distR="114300" simplePos="0" relativeHeight="251661312" behindDoc="0" locked="0" layoutInCell="1" allowOverlap="1" wp14:anchorId="3703B754" wp14:editId="249CE091">
                <wp:simplePos x="0" y="0"/>
                <wp:positionH relativeFrom="column">
                  <wp:posOffset>-546735</wp:posOffset>
                </wp:positionH>
                <wp:positionV relativeFrom="paragraph">
                  <wp:posOffset>-6351</wp:posOffset>
                </wp:positionV>
                <wp:extent cx="6809740" cy="0"/>
                <wp:effectExtent l="0" t="0" r="2921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29D430" id="Conector rec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D11A51" w:rsidRPr="00E85E22" w:rsidRDefault="00D11A51" w:rsidP="00D11A51">
      <w:pPr>
        <w:spacing w:line="360" w:lineRule="auto"/>
        <w:jc w:val="both"/>
        <w:rPr>
          <w:rFonts w:ascii="Arial" w:hAnsi="Arial" w:cs="Arial"/>
          <w:sz w:val="18"/>
          <w:szCs w:val="18"/>
        </w:rPr>
      </w:pPr>
    </w:p>
    <w:p w:rsidR="00D11A51" w:rsidRPr="00E85E22" w:rsidRDefault="00D11A51" w:rsidP="00403CEC">
      <w:pPr>
        <w:ind w:firstLine="708"/>
        <w:jc w:val="both"/>
        <w:rPr>
          <w:rFonts w:ascii="Arial" w:hAnsi="Arial" w:cs="Arial"/>
          <w:sz w:val="20"/>
          <w:szCs w:val="20"/>
        </w:rPr>
      </w:pPr>
      <w:r w:rsidRPr="002F09F5">
        <w:rPr>
          <w:rFonts w:ascii="Arial" w:hAnsi="Arial" w:cs="Arial"/>
          <w:sz w:val="20"/>
          <w:szCs w:val="20"/>
        </w:rPr>
        <w:t xml:space="preserve">Vista la solicitud del señor </w:t>
      </w:r>
      <w:r w:rsidRPr="00403CEC">
        <w:rPr>
          <w:rFonts w:ascii="Arial" w:hAnsi="Arial" w:cs="Arial"/>
          <w:b/>
          <w:sz w:val="20"/>
          <w:szCs w:val="20"/>
          <w:highlight w:val="black"/>
        </w:rPr>
        <w:t>XXXXXXXXXXXXXXXXXXXXXX</w:t>
      </w:r>
      <w:r w:rsidRPr="002F09F5">
        <w:rPr>
          <w:rFonts w:ascii="Arial" w:hAnsi="Arial" w:cs="Arial"/>
          <w:sz w:val="20"/>
          <w:szCs w:val="20"/>
        </w:rPr>
        <w:t xml:space="preserve">, con Documento Único de Identidad número </w:t>
      </w:r>
      <w:r w:rsidRPr="00403CEC">
        <w:rPr>
          <w:rFonts w:ascii="Arial" w:hAnsi="Arial" w:cs="Arial"/>
          <w:b/>
          <w:sz w:val="20"/>
          <w:szCs w:val="20"/>
          <w:highlight w:val="black"/>
        </w:rPr>
        <w:t>XXXXXXXXXXXXXXXXX</w:t>
      </w:r>
      <w:r w:rsidR="00E85E22" w:rsidRPr="00403CEC">
        <w:rPr>
          <w:rFonts w:ascii="Arial" w:hAnsi="Arial" w:cs="Arial"/>
          <w:b/>
          <w:sz w:val="20"/>
          <w:szCs w:val="20"/>
          <w:highlight w:val="black"/>
        </w:rPr>
        <w:t>XXXXXXXXXXXXXXXXXXXXXXXXXXXXX</w:t>
      </w:r>
      <w:r w:rsidRPr="00403CEC">
        <w:rPr>
          <w:rFonts w:ascii="Arial" w:hAnsi="Arial" w:cs="Arial"/>
          <w:b/>
          <w:sz w:val="20"/>
          <w:szCs w:val="20"/>
          <w:highlight w:val="black"/>
        </w:rPr>
        <w:t>XXX</w:t>
      </w:r>
      <w:r w:rsidRPr="002F09F5">
        <w:rPr>
          <w:rFonts w:ascii="Arial" w:hAnsi="Arial" w:cs="Arial"/>
          <w:sz w:val="20"/>
          <w:szCs w:val="20"/>
        </w:rPr>
        <w:t xml:space="preserve">, quien solicita: </w:t>
      </w:r>
      <w:r w:rsidRPr="002F09F5">
        <w:rPr>
          <w:rFonts w:asciiTheme="majorHAnsi" w:hAnsiTheme="majorHAnsi"/>
          <w:sz w:val="24"/>
          <w:szCs w:val="24"/>
        </w:rPr>
        <w:t>“</w:t>
      </w:r>
      <w:r w:rsidRPr="002F09F5">
        <w:rPr>
          <w:rFonts w:ascii="Arial" w:hAnsi="Arial" w:cs="Arial"/>
          <w:b/>
          <w:sz w:val="20"/>
          <w:szCs w:val="20"/>
        </w:rPr>
        <w:t xml:space="preserve">Copia certificada de la nómina de docentes CIE, en poder del Sr. </w:t>
      </w:r>
      <w:r w:rsidR="00E85E22" w:rsidRPr="00403CEC">
        <w:rPr>
          <w:rFonts w:ascii="Arial" w:hAnsi="Arial" w:cs="Arial"/>
          <w:b/>
          <w:sz w:val="20"/>
          <w:szCs w:val="20"/>
          <w:highlight w:val="black"/>
        </w:rPr>
        <w:t>XXXXXXXXXXXXX XXXXXXXXXXXXXXXX</w:t>
      </w:r>
      <w:r w:rsidRPr="002F09F5">
        <w:rPr>
          <w:rFonts w:ascii="Arial" w:hAnsi="Arial" w:cs="Arial"/>
          <w:b/>
          <w:sz w:val="20"/>
          <w:szCs w:val="20"/>
        </w:rPr>
        <w:t xml:space="preserve">, que en su momento se lo envió vía electrónica al Lic. </w:t>
      </w:r>
      <w:proofErr w:type="spellStart"/>
      <w:r w:rsidR="00E85E22" w:rsidRPr="00403CEC">
        <w:rPr>
          <w:rFonts w:ascii="Arial" w:hAnsi="Arial" w:cs="Arial"/>
          <w:b/>
          <w:sz w:val="20"/>
          <w:szCs w:val="20"/>
          <w:highlight w:val="black"/>
        </w:rPr>
        <w:t>XXXXXXXX</w:t>
      </w:r>
      <w:proofErr w:type="spellEnd"/>
      <w:r w:rsidR="00403CEC">
        <w:rPr>
          <w:rFonts w:ascii="Arial" w:hAnsi="Arial" w:cs="Arial"/>
          <w:b/>
          <w:sz w:val="20"/>
          <w:szCs w:val="20"/>
        </w:rPr>
        <w:t>,</w:t>
      </w:r>
      <w:r w:rsidRPr="002F09F5">
        <w:rPr>
          <w:rFonts w:ascii="Arial" w:hAnsi="Arial" w:cs="Arial"/>
          <w:b/>
          <w:sz w:val="20"/>
          <w:szCs w:val="20"/>
        </w:rPr>
        <w:t xml:space="preserve"> de la Dirección de Desarrollo Humano del MINED en donde dicho correo electrónico aparece mi nombre o información relacionada con mi persona.”</w:t>
      </w:r>
    </w:p>
    <w:p w:rsidR="00D11A51" w:rsidRPr="002F09F5" w:rsidRDefault="00D11A51" w:rsidP="00403CEC">
      <w:pPr>
        <w:ind w:firstLine="708"/>
        <w:jc w:val="both"/>
        <w:rPr>
          <w:rFonts w:ascii="Arial" w:hAnsi="Arial" w:cs="Arial"/>
          <w:color w:val="000000" w:themeColor="text1"/>
          <w:sz w:val="20"/>
          <w:szCs w:val="20"/>
        </w:rPr>
      </w:pPr>
      <w:r w:rsidRPr="002F09F5">
        <w:rPr>
          <w:rFonts w:ascii="Arial" w:hAnsi="Arial" w:cs="Arial"/>
          <w:sz w:val="20"/>
          <w:szCs w:val="20"/>
        </w:rPr>
        <w:t xml:space="preserve">Con el fin de dar cumplimiento a lo solicitado, conforme a los Arts. 1, 2, 3 lit. “a”, “b”, “j” art. 4 lit. “a”, “b”, “c”, “d”, “e”, “f”, “g”  y art. 71 de la Ley de Acceso a la Información Pública, la suscrita </w:t>
      </w:r>
      <w:r w:rsidRPr="002F09F5">
        <w:rPr>
          <w:rFonts w:ascii="Arial" w:hAnsi="Arial" w:cs="Arial"/>
          <w:b/>
          <w:sz w:val="20"/>
          <w:szCs w:val="20"/>
        </w:rPr>
        <w:t>RESUELVE</w:t>
      </w:r>
      <w:r w:rsidRPr="002F09F5">
        <w:rPr>
          <w:rFonts w:ascii="Arial" w:hAnsi="Arial" w:cs="Arial"/>
          <w:sz w:val="20"/>
          <w:szCs w:val="20"/>
        </w:rPr>
        <w:t xml:space="preserve"> Conceder el acceso a la información solicitada, recibida en esta Unidad por la Unidad generadora correspondiente, art. 69 LAIP: </w:t>
      </w:r>
      <w:r w:rsidRPr="002F09F5">
        <w:rPr>
          <w:rFonts w:ascii="Arial" w:hAnsi="Arial" w:cs="Arial"/>
          <w:color w:val="000000" w:themeColor="text1"/>
          <w:sz w:val="20"/>
          <w:szCs w:val="20"/>
        </w:rPr>
        <w:t xml:space="preserve">Se le informa que la Coordinación Nacional de Educación del Sistema Penitenciario no administró el proceso de paso de Ley de Salario de los docentes a partir del decreto 195. Además de lo anterior no se le puede dar nómina de docentes ya </w:t>
      </w:r>
      <w:bookmarkStart w:id="0" w:name="_GoBack"/>
      <w:bookmarkEnd w:id="0"/>
      <w:r w:rsidRPr="002F09F5">
        <w:rPr>
          <w:rFonts w:ascii="Arial" w:hAnsi="Arial" w:cs="Arial"/>
          <w:color w:val="000000" w:themeColor="text1"/>
          <w:sz w:val="20"/>
          <w:szCs w:val="20"/>
        </w:rPr>
        <w:t xml:space="preserve">que se estaría revelando información de salarios, categorías, niveles de otros docentes. En ese sentido no se le puede dar  información al </w:t>
      </w:r>
      <w:r w:rsidR="00E85E22" w:rsidRPr="00403CEC">
        <w:rPr>
          <w:rFonts w:ascii="Arial" w:hAnsi="Arial" w:cs="Arial"/>
          <w:b/>
          <w:color w:val="000000" w:themeColor="text1"/>
          <w:sz w:val="20"/>
          <w:szCs w:val="20"/>
          <w:highlight w:val="black"/>
        </w:rPr>
        <w:t>XXXXXXXXXXXXXXXXXXXXXXXXXXXXX</w:t>
      </w:r>
      <w:r w:rsidRPr="002F09F5">
        <w:rPr>
          <w:rFonts w:ascii="Arial" w:hAnsi="Arial" w:cs="Arial"/>
          <w:color w:val="000000" w:themeColor="text1"/>
          <w:sz w:val="20"/>
          <w:szCs w:val="20"/>
        </w:rPr>
        <w:t>, tampoco se le puede proveer de esta información pues ya no formaba parte del personal docente del Sistema Penitenciario, ya que el CIE, del Centro Escolar Francisco Menéndez, Adscrito a la Penitenciaría Central La esperanza, Mariona le finalizo el contrato en diciembre de 2015. Y se le informa la administración de este proceso fue a través de la Unidad de Desarrollo Humano del MINED quien podría ser el pertinente de poseer dicha información solicitada por su persona por lo que le sugerimos interponer su solicitud ante la OIR del MINED en la dirección Edificio A -1, primer nivel, centro de gobierno con número 2281-0274.</w:t>
      </w:r>
    </w:p>
    <w:p w:rsidR="00D11A51" w:rsidRPr="002F09F5" w:rsidRDefault="00D11A51" w:rsidP="00403CEC">
      <w:pPr>
        <w:ind w:firstLine="708"/>
        <w:jc w:val="both"/>
        <w:rPr>
          <w:rFonts w:ascii="Arial" w:hAnsi="Arial" w:cs="Arial"/>
          <w:sz w:val="20"/>
          <w:szCs w:val="20"/>
        </w:rPr>
      </w:pPr>
      <w:r w:rsidRPr="002F09F5">
        <w:rPr>
          <w:rFonts w:ascii="Arial" w:hAnsi="Arial" w:cs="Arial"/>
          <w:sz w:val="20"/>
          <w:szCs w:val="20"/>
        </w:rPr>
        <w:t>Queda expedito el derecho del solicitante de proceder conforme a lo establecido en el art. 82 de la Ley de Acceso a la Información Pública.</w:t>
      </w:r>
    </w:p>
    <w:p w:rsidR="00D11A51" w:rsidRPr="002F09F5" w:rsidRDefault="00D11A51" w:rsidP="00403CEC">
      <w:pPr>
        <w:ind w:firstLine="708"/>
        <w:jc w:val="both"/>
        <w:rPr>
          <w:rFonts w:ascii="Arial" w:hAnsi="Arial" w:cs="Arial"/>
          <w:sz w:val="20"/>
          <w:szCs w:val="20"/>
        </w:rPr>
      </w:pPr>
      <w:r w:rsidRPr="002F09F5">
        <w:rPr>
          <w:rFonts w:ascii="Arial" w:hAnsi="Arial" w:cs="Arial"/>
          <w:sz w:val="20"/>
          <w:szCs w:val="20"/>
        </w:rPr>
        <w:t>San Salvador, a las ocho horas con cuarenta y cinco minutos del día siete de abril de dos mil dieciséis</w:t>
      </w:r>
    </w:p>
    <w:p w:rsidR="00D11A51" w:rsidRPr="002F09F5" w:rsidRDefault="00D11A51" w:rsidP="00D11A51">
      <w:pPr>
        <w:ind w:firstLine="708"/>
        <w:jc w:val="both"/>
        <w:rPr>
          <w:rFonts w:ascii="Arial" w:hAnsi="Arial" w:cs="Arial"/>
          <w:sz w:val="20"/>
          <w:szCs w:val="20"/>
        </w:rPr>
      </w:pPr>
    </w:p>
    <w:p w:rsidR="00D11A51" w:rsidRPr="002F09F5" w:rsidRDefault="00D11A51" w:rsidP="00D11A51">
      <w:pPr>
        <w:spacing w:after="0"/>
        <w:ind w:left="3540" w:firstLine="708"/>
        <w:rPr>
          <w:rFonts w:ascii="Arial" w:hAnsi="Arial" w:cs="Arial"/>
          <w:b/>
          <w:sz w:val="20"/>
          <w:szCs w:val="20"/>
        </w:rPr>
      </w:pPr>
      <w:r w:rsidRPr="002F09F5">
        <w:rPr>
          <w:rFonts w:ascii="Arial" w:hAnsi="Arial" w:cs="Arial"/>
          <w:b/>
          <w:sz w:val="20"/>
          <w:szCs w:val="20"/>
        </w:rPr>
        <w:t>Licda. Marlene Janeth Cardona Andrade</w:t>
      </w:r>
    </w:p>
    <w:p w:rsidR="00D11A51" w:rsidRPr="002F09F5" w:rsidRDefault="00D11A51" w:rsidP="00D11A51">
      <w:pPr>
        <w:ind w:left="3540" w:firstLine="708"/>
        <w:rPr>
          <w:rFonts w:ascii="Arial" w:hAnsi="Arial" w:cs="Arial"/>
          <w:b/>
          <w:sz w:val="20"/>
          <w:szCs w:val="20"/>
        </w:rPr>
      </w:pPr>
      <w:r w:rsidRPr="002F09F5">
        <w:rPr>
          <w:rFonts w:ascii="Arial" w:hAnsi="Arial" w:cs="Arial"/>
          <w:b/>
          <w:sz w:val="20"/>
          <w:szCs w:val="20"/>
        </w:rPr>
        <w:t xml:space="preserve">Oficial de Información </w:t>
      </w:r>
    </w:p>
    <w:p w:rsidR="00D11A51" w:rsidRPr="00782A74" w:rsidRDefault="00D11A51" w:rsidP="00D11A51">
      <w:pPr>
        <w:jc w:val="right"/>
        <w:rPr>
          <w:rFonts w:ascii="Arial" w:hAnsi="Arial" w:cs="Arial"/>
          <w:sz w:val="18"/>
          <w:szCs w:val="18"/>
          <w:lang w:val="en-US"/>
        </w:rPr>
      </w:pPr>
      <w:r w:rsidRPr="00782A74">
        <w:rPr>
          <w:rFonts w:ascii="Arial" w:hAnsi="Arial" w:cs="Arial"/>
          <w:sz w:val="18"/>
          <w:szCs w:val="18"/>
          <w:lang w:val="en-US"/>
        </w:rPr>
        <w:t xml:space="preserve">Ref. </w:t>
      </w:r>
      <w:proofErr w:type="spellStart"/>
      <w:r w:rsidRPr="00782A74">
        <w:rPr>
          <w:rFonts w:ascii="Arial" w:hAnsi="Arial" w:cs="Arial"/>
          <w:sz w:val="18"/>
          <w:szCs w:val="18"/>
          <w:lang w:val="en-US"/>
        </w:rPr>
        <w:t>Solicitud</w:t>
      </w:r>
      <w:proofErr w:type="spellEnd"/>
      <w:r w:rsidRPr="00782A74">
        <w:rPr>
          <w:rFonts w:ascii="Arial" w:hAnsi="Arial" w:cs="Arial"/>
          <w:sz w:val="18"/>
          <w:szCs w:val="18"/>
          <w:lang w:val="en-US"/>
        </w:rPr>
        <w:t xml:space="preserve"> </w:t>
      </w:r>
      <w:proofErr w:type="spellStart"/>
      <w:r w:rsidRPr="00782A74">
        <w:rPr>
          <w:rFonts w:ascii="Arial" w:hAnsi="Arial" w:cs="Arial"/>
          <w:sz w:val="18"/>
          <w:szCs w:val="18"/>
          <w:lang w:val="en-US"/>
        </w:rPr>
        <w:t>UAIP</w:t>
      </w:r>
      <w:proofErr w:type="spellEnd"/>
      <w:r w:rsidRPr="00782A74">
        <w:rPr>
          <w:rFonts w:ascii="Arial" w:hAnsi="Arial" w:cs="Arial"/>
          <w:sz w:val="18"/>
          <w:szCs w:val="18"/>
          <w:lang w:val="en-US"/>
        </w:rPr>
        <w:t>/</w:t>
      </w:r>
      <w:proofErr w:type="spellStart"/>
      <w:r w:rsidRPr="00782A74">
        <w:rPr>
          <w:rFonts w:ascii="Arial" w:hAnsi="Arial" w:cs="Arial"/>
          <w:sz w:val="18"/>
          <w:szCs w:val="18"/>
          <w:lang w:val="en-US"/>
        </w:rPr>
        <w:t>OIR</w:t>
      </w:r>
      <w:proofErr w:type="spellEnd"/>
      <w:r w:rsidRPr="00782A74">
        <w:rPr>
          <w:rFonts w:ascii="Arial" w:hAnsi="Arial" w:cs="Arial"/>
          <w:sz w:val="18"/>
          <w:szCs w:val="18"/>
          <w:lang w:val="en-US"/>
        </w:rPr>
        <w:t>/077/2016</w:t>
      </w:r>
    </w:p>
    <w:p w:rsidR="00AB07A1" w:rsidRPr="00E85E22" w:rsidRDefault="00D11A51" w:rsidP="00AB07A1">
      <w:pPr>
        <w:spacing w:line="360" w:lineRule="auto"/>
        <w:jc w:val="both"/>
        <w:rPr>
          <w:rFonts w:ascii="Arial" w:hAnsi="Arial" w:cs="Arial"/>
          <w:sz w:val="18"/>
          <w:szCs w:val="18"/>
          <w:lang w:val="en-US"/>
        </w:rPr>
      </w:pPr>
      <w:r w:rsidRPr="00782A74">
        <w:rPr>
          <w:rFonts w:ascii="Arial" w:hAnsi="Arial" w:cs="Arial"/>
          <w:sz w:val="18"/>
          <w:szCs w:val="18"/>
          <w:lang w:val="en-US"/>
        </w:rPr>
        <w:tab/>
      </w:r>
      <w:proofErr w:type="spellStart"/>
      <w:r w:rsidRPr="00782A74">
        <w:rPr>
          <w:rFonts w:ascii="Arial" w:hAnsi="Arial" w:cs="Arial"/>
          <w:sz w:val="18"/>
          <w:szCs w:val="18"/>
          <w:lang w:val="en-US"/>
        </w:rPr>
        <w:t>MJC</w:t>
      </w:r>
      <w:proofErr w:type="spellEnd"/>
      <w:r w:rsidRPr="00782A74">
        <w:rPr>
          <w:rFonts w:ascii="Arial" w:hAnsi="Arial" w:cs="Arial"/>
          <w:sz w:val="18"/>
          <w:szCs w:val="18"/>
          <w:lang w:val="en-US"/>
        </w:rPr>
        <w:t>/</w:t>
      </w:r>
      <w:proofErr w:type="spellStart"/>
      <w:r w:rsidRPr="00782A74">
        <w:rPr>
          <w:rFonts w:ascii="Arial" w:hAnsi="Arial" w:cs="Arial"/>
          <w:sz w:val="18"/>
          <w:szCs w:val="18"/>
          <w:lang w:val="en-US"/>
        </w:rPr>
        <w:t>fagc</w:t>
      </w:r>
      <w:proofErr w:type="spellEnd"/>
    </w:p>
    <w:sectPr w:rsidR="00AB07A1" w:rsidRPr="00E85E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8EC"/>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14"/>
    <w:rsid w:val="00403CEC"/>
    <w:rsid w:val="005F4714"/>
    <w:rsid w:val="009123ED"/>
    <w:rsid w:val="00AB07A1"/>
    <w:rsid w:val="00AC298B"/>
    <w:rsid w:val="00D11A51"/>
    <w:rsid w:val="00E4589C"/>
    <w:rsid w:val="00E85E22"/>
    <w:rsid w:val="00FE15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lVasquez</dc:creator>
  <cp:keywords/>
  <dc:description/>
  <cp:lastModifiedBy>Marlene</cp:lastModifiedBy>
  <cp:revision>4</cp:revision>
  <dcterms:created xsi:type="dcterms:W3CDTF">2016-07-25T15:29:00Z</dcterms:created>
  <dcterms:modified xsi:type="dcterms:W3CDTF">2016-09-05T14:21:00Z</dcterms:modified>
</cp:coreProperties>
</file>