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714" w:rsidRPr="007D59A4" w:rsidRDefault="005F4714" w:rsidP="005F4714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3A24B880" wp14:editId="2DC6E117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1B5F9FC" wp14:editId="7D440F16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5F4714" w:rsidRPr="007D59A4" w:rsidRDefault="005F4714" w:rsidP="005F4714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5F4714" w:rsidRPr="007D59A4" w:rsidRDefault="005F4714" w:rsidP="005F4714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5F4714" w:rsidRDefault="005F4714" w:rsidP="005F4714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703B754" wp14:editId="249CE091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2921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8C03DF9" id="Conector recto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AB07A1" w:rsidRPr="00277493" w:rsidRDefault="00AB07A1" w:rsidP="00AB07A1">
      <w:pPr>
        <w:spacing w:line="360" w:lineRule="auto"/>
        <w:jc w:val="both"/>
        <w:rPr>
          <w:rFonts w:ascii="Arial" w:hAnsi="Arial" w:cs="Arial"/>
        </w:rPr>
      </w:pPr>
    </w:p>
    <w:p w:rsidR="00AB07A1" w:rsidRPr="002F09F5" w:rsidRDefault="00AB07A1" w:rsidP="00AB07A1">
      <w:pPr>
        <w:spacing w:line="360" w:lineRule="auto"/>
        <w:ind w:firstLine="708"/>
        <w:jc w:val="both"/>
        <w:rPr>
          <w:rFonts w:ascii="Arial" w:hAnsi="Arial" w:cs="Arial"/>
        </w:rPr>
      </w:pPr>
      <w:r w:rsidRPr="002F09F5">
        <w:rPr>
          <w:rFonts w:ascii="Arial" w:hAnsi="Arial" w:cs="Arial"/>
        </w:rPr>
        <w:t xml:space="preserve">Vista la solicitud del señor </w:t>
      </w:r>
      <w:r w:rsidRPr="0093660D">
        <w:rPr>
          <w:rFonts w:ascii="Arial" w:hAnsi="Arial" w:cs="Arial"/>
          <w:b/>
          <w:highlight w:val="black"/>
        </w:rPr>
        <w:t>XXXXX</w:t>
      </w:r>
      <w:r w:rsidR="00277493" w:rsidRPr="0093660D">
        <w:rPr>
          <w:rFonts w:ascii="Arial" w:hAnsi="Arial" w:cs="Arial"/>
          <w:b/>
          <w:highlight w:val="black"/>
        </w:rPr>
        <w:t>XXXXXXXXXXXXXX</w:t>
      </w:r>
      <w:r w:rsidRPr="0093660D">
        <w:rPr>
          <w:rFonts w:ascii="Arial" w:hAnsi="Arial" w:cs="Arial"/>
          <w:b/>
          <w:highlight w:val="black"/>
        </w:rPr>
        <w:t>XXXXXXX</w:t>
      </w:r>
      <w:r w:rsidRPr="002F09F5">
        <w:rPr>
          <w:rFonts w:ascii="Arial" w:hAnsi="Arial" w:cs="Arial"/>
        </w:rPr>
        <w:t xml:space="preserve"> con Documento Único de Identidad número </w:t>
      </w:r>
      <w:r w:rsidRPr="0093660D">
        <w:rPr>
          <w:rFonts w:ascii="Arial" w:hAnsi="Arial" w:cs="Arial"/>
          <w:b/>
          <w:highlight w:val="black"/>
        </w:rPr>
        <w:t>XXXXXXX</w:t>
      </w:r>
      <w:r w:rsidR="00277493" w:rsidRPr="0093660D">
        <w:rPr>
          <w:rFonts w:ascii="Arial" w:hAnsi="Arial" w:cs="Arial"/>
          <w:b/>
          <w:highlight w:val="black"/>
        </w:rPr>
        <w:t>XXXXXXXXXX</w:t>
      </w:r>
      <w:r w:rsidRPr="0093660D">
        <w:rPr>
          <w:rFonts w:ascii="Arial" w:hAnsi="Arial" w:cs="Arial"/>
          <w:b/>
          <w:highlight w:val="black"/>
        </w:rPr>
        <w:t>XXXXXXXXXXXXXX</w:t>
      </w:r>
      <w:r w:rsidRPr="002F09F5">
        <w:rPr>
          <w:rFonts w:ascii="Arial" w:hAnsi="Arial" w:cs="Arial"/>
        </w:rPr>
        <w:t xml:space="preserve">, quien solicita: </w:t>
      </w:r>
    </w:p>
    <w:p w:rsidR="00AB07A1" w:rsidRPr="002F09F5" w:rsidRDefault="00AB07A1" w:rsidP="00AB07A1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="Arial" w:hAnsi="Arial" w:cs="Arial"/>
          <w:b/>
        </w:rPr>
      </w:pPr>
      <w:r w:rsidRPr="002F09F5">
        <w:rPr>
          <w:rFonts w:ascii="Arial" w:hAnsi="Arial" w:cs="Arial"/>
          <w:b/>
        </w:rPr>
        <w:t>I</w:t>
      </w:r>
      <w:r w:rsidRPr="002F09F5">
        <w:rPr>
          <w:rFonts w:ascii="Arial" w:hAnsi="Arial" w:cs="Arial"/>
        </w:rPr>
        <w:t>)</w:t>
      </w:r>
      <w:r w:rsidRPr="002F09F5">
        <w:rPr>
          <w:rFonts w:ascii="Arial" w:hAnsi="Arial" w:cs="Arial"/>
          <w:i/>
        </w:rPr>
        <w:t xml:space="preserve">¿Cuánto es el presupuesto para la Dirección General de Centros Penales 2009, 2010, 2011, 2012, 2013, 2014, 2015, 2016? </w:t>
      </w:r>
      <w:r w:rsidRPr="002F09F5">
        <w:rPr>
          <w:rFonts w:ascii="Arial" w:hAnsi="Arial" w:cs="Arial"/>
          <w:b/>
          <w:i/>
          <w:lang w:eastAsia="ar-SA"/>
        </w:rPr>
        <w:t>II</w:t>
      </w:r>
      <w:r w:rsidRPr="002F09F5">
        <w:rPr>
          <w:rFonts w:ascii="Arial" w:hAnsi="Arial" w:cs="Arial"/>
          <w:i/>
          <w:lang w:eastAsia="ar-SA"/>
        </w:rPr>
        <w:t xml:space="preserve">)¿Cuánto dinero destinan para alimentación, salud y ropa de los reclusos </w:t>
      </w:r>
      <w:r w:rsidRPr="002F09F5">
        <w:rPr>
          <w:rFonts w:ascii="Arial" w:hAnsi="Arial" w:cs="Arial"/>
          <w:i/>
        </w:rPr>
        <w:t xml:space="preserve">2009, 2010, 2011, 2012, 2013, 2014, 2015, 2016? </w:t>
      </w:r>
      <w:r w:rsidRPr="002F09F5">
        <w:rPr>
          <w:rFonts w:ascii="Arial" w:hAnsi="Arial" w:cs="Arial"/>
          <w:b/>
          <w:i/>
          <w:lang w:eastAsia="ar-SA"/>
        </w:rPr>
        <w:t>III) ¿</w:t>
      </w:r>
      <w:r w:rsidRPr="002F09F5">
        <w:rPr>
          <w:rFonts w:ascii="Arial" w:hAnsi="Arial" w:cs="Arial"/>
          <w:i/>
          <w:lang w:eastAsia="ar-SA"/>
        </w:rPr>
        <w:t xml:space="preserve">Cuánto es el monto destinado para el pago de salarios de custodios </w:t>
      </w:r>
      <w:r w:rsidRPr="002F09F5">
        <w:rPr>
          <w:rFonts w:ascii="Arial" w:hAnsi="Arial" w:cs="Arial"/>
          <w:i/>
        </w:rPr>
        <w:t xml:space="preserve">2009, 2010, 2011, 2012, 2013, 2014, 2015, 2016? </w:t>
      </w:r>
      <w:r w:rsidRPr="002F09F5">
        <w:rPr>
          <w:rFonts w:ascii="Arial" w:hAnsi="Arial" w:cs="Arial"/>
          <w:b/>
          <w:i/>
          <w:lang w:eastAsia="ar-SA"/>
        </w:rPr>
        <w:t xml:space="preserve">IV) </w:t>
      </w:r>
      <w:r w:rsidRPr="002F09F5">
        <w:rPr>
          <w:rFonts w:ascii="Arial" w:hAnsi="Arial" w:cs="Arial"/>
          <w:i/>
        </w:rPr>
        <w:t>¿Cuántos Centros Penales existen en El Salvador 2009, 2010, 2011, 2012, 2013, 2014, 2015, 2016?</w:t>
      </w:r>
      <w:r w:rsidRPr="002F09F5">
        <w:rPr>
          <w:rFonts w:ascii="Arial" w:hAnsi="Arial" w:cs="Arial"/>
          <w:b/>
          <w:i/>
        </w:rPr>
        <w:t xml:space="preserve"> V</w:t>
      </w:r>
      <w:r w:rsidRPr="002F09F5">
        <w:rPr>
          <w:rFonts w:ascii="Arial" w:hAnsi="Arial" w:cs="Arial"/>
          <w:i/>
        </w:rPr>
        <w:t>)</w:t>
      </w:r>
      <w:r w:rsidRPr="002F09F5">
        <w:rPr>
          <w:rFonts w:ascii="Arial" w:hAnsi="Arial" w:cs="Arial"/>
          <w:i/>
          <w:lang w:eastAsia="ar-SA"/>
        </w:rPr>
        <w:t xml:space="preserve"> ¿De cuánto fue la población reclusa en cada una de las cárceles </w:t>
      </w:r>
      <w:r w:rsidRPr="002F09F5">
        <w:rPr>
          <w:rFonts w:ascii="Arial" w:hAnsi="Arial" w:cs="Arial"/>
          <w:i/>
        </w:rPr>
        <w:t>2009, 2010, 2011, 2012, 2013, 2014, 2015, 2016?</w:t>
      </w:r>
      <w:r w:rsidRPr="002F09F5">
        <w:rPr>
          <w:rFonts w:ascii="Arial" w:hAnsi="Arial" w:cs="Arial"/>
          <w:b/>
          <w:i/>
        </w:rPr>
        <w:t xml:space="preserve"> VI</w:t>
      </w:r>
      <w:r w:rsidRPr="002F09F5">
        <w:rPr>
          <w:rFonts w:ascii="Arial" w:hAnsi="Arial" w:cs="Arial"/>
          <w:i/>
        </w:rPr>
        <w:t>) ¿Cuántos de ellos son pandilleros y cuantos son reos comunes para los años 2009, 2010, 2011, 2012, 2013, 2014, 2015, 2016?</w:t>
      </w:r>
      <w:r w:rsidRPr="002F09F5">
        <w:rPr>
          <w:rFonts w:ascii="Arial" w:hAnsi="Arial" w:cs="Arial"/>
          <w:b/>
          <w:i/>
        </w:rPr>
        <w:t xml:space="preserve"> VII</w:t>
      </w:r>
      <w:r w:rsidRPr="002F09F5">
        <w:rPr>
          <w:rFonts w:ascii="Arial" w:hAnsi="Arial" w:cs="Arial"/>
          <w:i/>
        </w:rPr>
        <w:t xml:space="preserve">) ¿Cómo están distribuidos los pandilleros en las cárceles (MS, 18, Maquina, Mao </w:t>
      </w:r>
      <w:proofErr w:type="spellStart"/>
      <w:r w:rsidRPr="002F09F5">
        <w:rPr>
          <w:rFonts w:ascii="Arial" w:hAnsi="Arial" w:cs="Arial"/>
          <w:i/>
        </w:rPr>
        <w:t>Mao</w:t>
      </w:r>
      <w:proofErr w:type="spellEnd"/>
      <w:r w:rsidRPr="002F09F5">
        <w:rPr>
          <w:rFonts w:ascii="Arial" w:hAnsi="Arial" w:cs="Arial"/>
          <w:i/>
        </w:rPr>
        <w:t xml:space="preserve">, Mirada Locos) 2009, 2010, 2011, 2012, 2013, 2014, 2015, 2016? </w:t>
      </w:r>
      <w:r w:rsidRPr="002F09F5">
        <w:rPr>
          <w:rFonts w:ascii="Arial" w:hAnsi="Arial" w:cs="Arial"/>
          <w:b/>
          <w:i/>
        </w:rPr>
        <w:t>VIII</w:t>
      </w:r>
      <w:r w:rsidRPr="002F09F5">
        <w:rPr>
          <w:rFonts w:ascii="Arial" w:hAnsi="Arial" w:cs="Arial"/>
          <w:i/>
        </w:rPr>
        <w:t>)</w:t>
      </w:r>
      <w:r w:rsidRPr="002F09F5">
        <w:rPr>
          <w:rFonts w:ascii="Arial" w:hAnsi="Arial" w:cs="Arial"/>
        </w:rPr>
        <w:t xml:space="preserve"> </w:t>
      </w:r>
      <w:r w:rsidRPr="002F09F5">
        <w:rPr>
          <w:rFonts w:ascii="Arial" w:hAnsi="Arial" w:cs="Arial"/>
          <w:i/>
        </w:rPr>
        <w:t>¿Cuantos custodios han sido suspendidos por colaborar en redes de corrupción dentro de las cárceles 2009, 2010, 2011, 2012, 2013, 2014, 2015, 2016?</w:t>
      </w:r>
      <w:r w:rsidRPr="002F09F5">
        <w:rPr>
          <w:rFonts w:ascii="Arial" w:hAnsi="Arial" w:cs="Arial"/>
          <w:b/>
          <w:i/>
        </w:rPr>
        <w:t xml:space="preserve"> IX) </w:t>
      </w:r>
      <w:r w:rsidRPr="002F09F5">
        <w:rPr>
          <w:rFonts w:ascii="Arial" w:hAnsi="Arial" w:cs="Arial"/>
          <w:i/>
        </w:rPr>
        <w:t xml:space="preserve">¿Cuantos Custodios han sido asesinados 2009, 2010, 2011, 2012, 2013, 2014, 2015, 2016? </w:t>
      </w:r>
      <w:r w:rsidRPr="002F09F5">
        <w:rPr>
          <w:rFonts w:ascii="Arial" w:hAnsi="Arial" w:cs="Arial"/>
          <w:b/>
          <w:i/>
        </w:rPr>
        <w:t xml:space="preserve"> X) </w:t>
      </w:r>
      <w:r w:rsidRPr="002F09F5">
        <w:rPr>
          <w:rFonts w:ascii="Arial" w:hAnsi="Arial" w:cs="Arial"/>
          <w:i/>
        </w:rPr>
        <w:t>¿Cuantos Custodios trabajan en el Sistema Penitenciarios?</w:t>
      </w:r>
    </w:p>
    <w:p w:rsidR="00AB07A1" w:rsidRPr="002F09F5" w:rsidRDefault="00AB07A1" w:rsidP="00AB07A1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="Arial" w:hAnsi="Arial" w:cs="Arial"/>
          <w:i/>
        </w:rPr>
      </w:pPr>
    </w:p>
    <w:p w:rsidR="00AB07A1" w:rsidRPr="002F09F5" w:rsidRDefault="00AB07A1" w:rsidP="00AB07A1">
      <w:pPr>
        <w:spacing w:line="360" w:lineRule="auto"/>
        <w:ind w:firstLine="708"/>
        <w:jc w:val="both"/>
        <w:rPr>
          <w:rFonts w:ascii="Arial" w:hAnsi="Arial" w:cs="Arial"/>
        </w:rPr>
      </w:pPr>
      <w:r w:rsidRPr="002F09F5">
        <w:rPr>
          <w:rFonts w:ascii="Arial" w:hAnsi="Arial" w:cs="Arial"/>
        </w:rPr>
        <w:t xml:space="preserve">Con el fin de dar cumplimiento a lo solicitado, conforme a los Arts. 1, 2, 3 lit. “a”, “b”, “j” art. 4 lit. “a”, “b”, “c”, “d”, “e”, “f”, “g”  y art. 71 de la Ley de Acceso a la Información Pública, la suscrita </w:t>
      </w:r>
      <w:r w:rsidRPr="002F09F5">
        <w:rPr>
          <w:rFonts w:ascii="Arial" w:hAnsi="Arial" w:cs="Arial"/>
          <w:b/>
        </w:rPr>
        <w:t>RESUELVE</w:t>
      </w:r>
      <w:r w:rsidRPr="002F09F5">
        <w:rPr>
          <w:rFonts w:ascii="Arial" w:hAnsi="Arial" w:cs="Arial"/>
        </w:rPr>
        <w:t xml:space="preserve"> Conceder el acceso a la información solicitada, recibida en esta Unidad por la Unidad generadora correspondiente, art. 69 LAIP: </w:t>
      </w:r>
    </w:p>
    <w:tbl>
      <w:tblPr>
        <w:tblpPr w:leftFromText="141" w:rightFromText="141" w:vertAnchor="text" w:horzAnchor="margin" w:tblpXSpec="center" w:tblpY="433"/>
        <w:tblW w:w="3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1731"/>
      </w:tblGrid>
      <w:tr w:rsidR="00AB07A1" w:rsidRPr="002F09F5" w:rsidTr="00B3476B">
        <w:trPr>
          <w:trHeight w:val="645"/>
        </w:trPr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color w:val="000000"/>
                <w:lang w:eastAsia="es-SV"/>
              </w:rPr>
              <w:t>Asignación presupuestaria de los años 2009 al 2016</w:t>
            </w:r>
          </w:p>
        </w:tc>
      </w:tr>
      <w:tr w:rsidR="00AB07A1" w:rsidRPr="002F09F5" w:rsidTr="00B3476B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color w:val="000000"/>
                <w:lang w:eastAsia="es-SV"/>
              </w:rPr>
              <w:t>2009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 xml:space="preserve">$50085,019.72 </w:t>
            </w:r>
          </w:p>
        </w:tc>
      </w:tr>
      <w:tr w:rsidR="00AB07A1" w:rsidRPr="002F09F5" w:rsidTr="00B3476B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color w:val="000000"/>
                <w:lang w:eastAsia="es-SV"/>
              </w:rPr>
              <w:t>2010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 xml:space="preserve">$40073,618.00 </w:t>
            </w:r>
          </w:p>
        </w:tc>
      </w:tr>
      <w:tr w:rsidR="00AB07A1" w:rsidRPr="002F09F5" w:rsidTr="00B3476B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color w:val="000000"/>
                <w:lang w:eastAsia="es-SV"/>
              </w:rPr>
              <w:t>2011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 xml:space="preserve">$41054,198.00 </w:t>
            </w:r>
          </w:p>
        </w:tc>
      </w:tr>
      <w:tr w:rsidR="00AB07A1" w:rsidRPr="002F09F5" w:rsidTr="00B3476B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color w:val="000000"/>
                <w:lang w:eastAsia="es-SV"/>
              </w:rPr>
              <w:t>2012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 xml:space="preserve">$42074,111.00 </w:t>
            </w:r>
          </w:p>
        </w:tc>
      </w:tr>
      <w:tr w:rsidR="00AB07A1" w:rsidRPr="002F09F5" w:rsidTr="00B3476B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color w:val="000000"/>
                <w:lang w:eastAsia="es-SV"/>
              </w:rPr>
              <w:t>2013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 xml:space="preserve">$49811,809.00 </w:t>
            </w:r>
          </w:p>
        </w:tc>
      </w:tr>
      <w:tr w:rsidR="00AB07A1" w:rsidRPr="002F09F5" w:rsidTr="00B3476B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color w:val="000000"/>
                <w:lang w:eastAsia="es-SV"/>
              </w:rPr>
              <w:t>2014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 xml:space="preserve">$61469,902.00 </w:t>
            </w:r>
          </w:p>
        </w:tc>
      </w:tr>
      <w:tr w:rsidR="00AB07A1" w:rsidRPr="002F09F5" w:rsidTr="00B3476B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color w:val="000000"/>
                <w:lang w:eastAsia="es-SV"/>
              </w:rPr>
              <w:t>2015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 xml:space="preserve">$77523,714.00 </w:t>
            </w:r>
          </w:p>
        </w:tc>
      </w:tr>
      <w:tr w:rsidR="00AB07A1" w:rsidRPr="002F09F5" w:rsidTr="00B3476B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color w:val="000000"/>
                <w:lang w:eastAsia="es-SV"/>
              </w:rPr>
              <w:t>2016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 xml:space="preserve">$76773,260.00 </w:t>
            </w:r>
          </w:p>
        </w:tc>
      </w:tr>
      <w:tr w:rsidR="00AB07A1" w:rsidRPr="002F09F5" w:rsidTr="00B3476B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color w:val="000000"/>
                <w:lang w:eastAsia="es-SV"/>
              </w:rPr>
              <w:t>Total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color w:val="000000"/>
                <w:lang w:eastAsia="es-SV"/>
              </w:rPr>
              <w:t>$438</w:t>
            </w:r>
            <w:bookmarkStart w:id="0" w:name="_GoBack"/>
            <w:bookmarkEnd w:id="0"/>
            <w:r w:rsidRPr="002F09F5">
              <w:rPr>
                <w:rFonts w:ascii="Arial" w:eastAsia="Times New Roman" w:hAnsi="Arial" w:cs="Arial"/>
                <w:b/>
                <w:color w:val="000000"/>
                <w:lang w:eastAsia="es-SV"/>
              </w:rPr>
              <w:t xml:space="preserve">865,631.72 </w:t>
            </w:r>
          </w:p>
        </w:tc>
      </w:tr>
    </w:tbl>
    <w:p w:rsidR="00AB07A1" w:rsidRPr="002F09F5" w:rsidRDefault="00AB07A1" w:rsidP="00AB07A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F09F5">
        <w:rPr>
          <w:rFonts w:ascii="Arial" w:hAnsi="Arial" w:cs="Arial"/>
        </w:rPr>
        <w:t>Referente a ítem I.</w:t>
      </w:r>
    </w:p>
    <w:p w:rsidR="00AB07A1" w:rsidRPr="002F09F5" w:rsidRDefault="00AB07A1" w:rsidP="00AB07A1">
      <w:pPr>
        <w:spacing w:line="360" w:lineRule="auto"/>
        <w:ind w:firstLine="708"/>
        <w:jc w:val="both"/>
        <w:rPr>
          <w:rFonts w:ascii="Arial" w:hAnsi="Arial" w:cs="Arial"/>
        </w:rPr>
      </w:pPr>
    </w:p>
    <w:p w:rsidR="00AB07A1" w:rsidRPr="002F09F5" w:rsidRDefault="00AB07A1" w:rsidP="00AB07A1">
      <w:pPr>
        <w:spacing w:line="360" w:lineRule="auto"/>
        <w:ind w:firstLine="708"/>
        <w:jc w:val="both"/>
        <w:rPr>
          <w:rFonts w:ascii="Arial" w:hAnsi="Arial" w:cs="Arial"/>
        </w:rPr>
      </w:pPr>
    </w:p>
    <w:p w:rsidR="00AB07A1" w:rsidRPr="002F09F5" w:rsidRDefault="00AB07A1" w:rsidP="00AB07A1">
      <w:pPr>
        <w:spacing w:line="360" w:lineRule="auto"/>
        <w:ind w:firstLine="708"/>
        <w:jc w:val="both"/>
        <w:rPr>
          <w:rFonts w:ascii="Arial" w:hAnsi="Arial" w:cs="Arial"/>
        </w:rPr>
      </w:pPr>
    </w:p>
    <w:p w:rsidR="00AB07A1" w:rsidRPr="002F09F5" w:rsidRDefault="00AB07A1" w:rsidP="00AB07A1">
      <w:pPr>
        <w:spacing w:line="360" w:lineRule="auto"/>
        <w:ind w:firstLine="708"/>
        <w:jc w:val="both"/>
        <w:rPr>
          <w:rFonts w:ascii="Arial" w:hAnsi="Arial" w:cs="Arial"/>
        </w:rPr>
      </w:pPr>
    </w:p>
    <w:p w:rsidR="00AB07A1" w:rsidRPr="002F09F5" w:rsidRDefault="00AB07A1" w:rsidP="00AB07A1">
      <w:pPr>
        <w:spacing w:line="360" w:lineRule="auto"/>
        <w:ind w:firstLine="708"/>
        <w:jc w:val="both"/>
        <w:rPr>
          <w:rFonts w:ascii="Arial" w:hAnsi="Arial" w:cs="Arial"/>
        </w:rPr>
      </w:pPr>
    </w:p>
    <w:p w:rsidR="00AB07A1" w:rsidRPr="002F09F5" w:rsidRDefault="00AB07A1" w:rsidP="00AB07A1">
      <w:pPr>
        <w:spacing w:line="360" w:lineRule="auto"/>
        <w:ind w:firstLine="708"/>
        <w:jc w:val="both"/>
        <w:rPr>
          <w:rFonts w:ascii="Arial" w:hAnsi="Arial" w:cs="Arial"/>
        </w:rPr>
      </w:pPr>
    </w:p>
    <w:p w:rsidR="00AB07A1" w:rsidRPr="002F09F5" w:rsidRDefault="00AB07A1" w:rsidP="00AB07A1">
      <w:pPr>
        <w:spacing w:line="360" w:lineRule="auto"/>
        <w:ind w:firstLine="708"/>
        <w:jc w:val="both"/>
        <w:rPr>
          <w:rFonts w:ascii="Arial" w:hAnsi="Arial" w:cs="Arial"/>
        </w:rPr>
      </w:pPr>
    </w:p>
    <w:p w:rsidR="00AB07A1" w:rsidRPr="002F09F5" w:rsidRDefault="00AB07A1" w:rsidP="00AB07A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F09F5">
        <w:rPr>
          <w:rFonts w:ascii="Arial" w:hAnsi="Arial" w:cs="Arial"/>
        </w:rPr>
        <w:t>En referencia al ítem II</w:t>
      </w:r>
    </w:p>
    <w:p w:rsidR="00AB07A1" w:rsidRPr="002F09F5" w:rsidRDefault="00AB07A1" w:rsidP="00AB07A1">
      <w:pPr>
        <w:pStyle w:val="Prrafodelista"/>
        <w:spacing w:line="360" w:lineRule="auto"/>
        <w:ind w:left="1068"/>
        <w:jc w:val="both"/>
        <w:rPr>
          <w:rFonts w:ascii="Arial" w:hAnsi="Arial" w:cs="Arial"/>
        </w:rPr>
      </w:pPr>
      <w:r w:rsidRPr="002F09F5">
        <w:rPr>
          <w:rFonts w:ascii="Arial" w:hAnsi="Arial" w:cs="Arial"/>
        </w:rPr>
        <w:t xml:space="preserve">Se detalla en cuadro el gasto realizado en los servicios de alimentación y salud; brindando a las personas privadas de libertad del Sistema Penitenciario durante el periodo señalado; en lo que corresponde al gasto en ropa de los reclusos, no es posible identificar el monto de lo gastado; debido a que los registros en el Sistema Financiero no permiten separar los gastos por bien adquirido. En tal sentido el objeto especifico de gasto 54104 </w:t>
      </w:r>
      <w:r w:rsidRPr="002F09F5">
        <w:rPr>
          <w:rFonts w:ascii="Arial" w:hAnsi="Arial" w:cs="Arial"/>
          <w:b/>
        </w:rPr>
        <w:t>productos textiles y vestuarios</w:t>
      </w:r>
      <w:r w:rsidRPr="002F09F5">
        <w:rPr>
          <w:rFonts w:ascii="Arial" w:hAnsi="Arial" w:cs="Arial"/>
        </w:rPr>
        <w:t>; en el cual se clasifican los gastos de uniformes de privados de libertad; agrupado con otros gastos realizados para la adquisición en botas y uniformes del personal de seguridad; uniformes de personal operativo; sabanas; toallas, entre otros bienes manufacturados.</w:t>
      </w:r>
    </w:p>
    <w:tbl>
      <w:tblPr>
        <w:tblpPr w:leftFromText="141" w:rightFromText="141" w:vertAnchor="text" w:horzAnchor="margin" w:tblpXSpec="center" w:tblpY="183"/>
        <w:tblW w:w="76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1731"/>
        <w:gridCol w:w="2400"/>
        <w:gridCol w:w="1731"/>
      </w:tblGrid>
      <w:tr w:rsidR="00AB07A1" w:rsidRPr="002F09F5" w:rsidTr="00B3476B">
        <w:trPr>
          <w:trHeight w:val="900"/>
        </w:trPr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Alimentación de privados de libertad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salud( medicamentos y material médico quirúrgico)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Total</w:t>
            </w:r>
          </w:p>
        </w:tc>
      </w:tr>
      <w:tr w:rsidR="00AB07A1" w:rsidRPr="002F09F5" w:rsidTr="00B3476B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2009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 xml:space="preserve">$18027,199.86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201,468.85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 xml:space="preserve">$18228,668.71 </w:t>
            </w:r>
          </w:p>
        </w:tc>
      </w:tr>
      <w:tr w:rsidR="00AB07A1" w:rsidRPr="002F09F5" w:rsidTr="00B3476B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2010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 xml:space="preserve">$16842,658.16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206,653.41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 xml:space="preserve">$17049,311.57 </w:t>
            </w:r>
          </w:p>
        </w:tc>
      </w:tr>
      <w:tr w:rsidR="00AB07A1" w:rsidRPr="002F09F5" w:rsidTr="00B3476B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2011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 xml:space="preserve">$18834,855.83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221,840.95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 xml:space="preserve">$19056,696.78 </w:t>
            </w:r>
          </w:p>
        </w:tc>
      </w:tr>
      <w:tr w:rsidR="00AB07A1" w:rsidRPr="002F09F5" w:rsidTr="00B3476B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2012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 xml:space="preserve">$20588,330.78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186,000.18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 xml:space="preserve">$20774,330.96 </w:t>
            </w:r>
          </w:p>
        </w:tc>
      </w:tr>
      <w:tr w:rsidR="00AB07A1" w:rsidRPr="002F09F5" w:rsidTr="00B3476B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2013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 xml:space="preserve">$23672,044.00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199,467.39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 xml:space="preserve">$23871,511.39 </w:t>
            </w:r>
          </w:p>
        </w:tc>
      </w:tr>
      <w:tr w:rsidR="00AB07A1" w:rsidRPr="002F09F5" w:rsidTr="00B3476B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2014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 xml:space="preserve">$18518,576.39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198,425.60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 xml:space="preserve">$18717,001.99 </w:t>
            </w:r>
          </w:p>
        </w:tc>
      </w:tr>
      <w:tr w:rsidR="00AB07A1" w:rsidRPr="002F09F5" w:rsidTr="00B3476B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2015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 xml:space="preserve">$31458,074.41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192,516.15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 xml:space="preserve">$31650,590.56 </w:t>
            </w:r>
          </w:p>
        </w:tc>
      </w:tr>
      <w:tr w:rsidR="00AB07A1" w:rsidRPr="002F09F5" w:rsidTr="00B3476B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2016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 xml:space="preserve">$23124,250.00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126,553.78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 xml:space="preserve">$23250,803.78 </w:t>
            </w:r>
          </w:p>
        </w:tc>
      </w:tr>
      <w:tr w:rsidR="00AB07A1" w:rsidRPr="002F09F5" w:rsidTr="00B3476B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A1" w:rsidRPr="002F09F5" w:rsidRDefault="00AB07A1" w:rsidP="00B347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 xml:space="preserve">$171065,989.43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1532,926.31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A1" w:rsidRPr="002F09F5" w:rsidRDefault="00AB07A1" w:rsidP="00B347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 xml:space="preserve">$172598,915.74 </w:t>
            </w:r>
          </w:p>
        </w:tc>
      </w:tr>
    </w:tbl>
    <w:p w:rsidR="00AB07A1" w:rsidRPr="002F09F5" w:rsidRDefault="00AB07A1" w:rsidP="00AB07A1">
      <w:pPr>
        <w:spacing w:line="360" w:lineRule="auto"/>
        <w:jc w:val="both"/>
        <w:rPr>
          <w:rFonts w:ascii="Arial" w:hAnsi="Arial" w:cs="Arial"/>
        </w:rPr>
      </w:pPr>
    </w:p>
    <w:p w:rsidR="00AB07A1" w:rsidRPr="002F09F5" w:rsidRDefault="00AB07A1" w:rsidP="00AB07A1">
      <w:pPr>
        <w:spacing w:line="360" w:lineRule="auto"/>
        <w:jc w:val="both"/>
        <w:rPr>
          <w:rFonts w:ascii="Arial" w:hAnsi="Arial" w:cs="Arial"/>
        </w:rPr>
      </w:pPr>
    </w:p>
    <w:p w:rsidR="00AB07A1" w:rsidRPr="002F09F5" w:rsidRDefault="00AB07A1" w:rsidP="00AB07A1">
      <w:pPr>
        <w:spacing w:line="360" w:lineRule="auto"/>
        <w:jc w:val="both"/>
        <w:rPr>
          <w:rFonts w:ascii="Arial" w:hAnsi="Arial" w:cs="Arial"/>
        </w:rPr>
      </w:pPr>
    </w:p>
    <w:p w:rsidR="00AB07A1" w:rsidRPr="002F09F5" w:rsidRDefault="00AB07A1" w:rsidP="00AB07A1">
      <w:pPr>
        <w:spacing w:line="360" w:lineRule="auto"/>
        <w:jc w:val="both"/>
        <w:rPr>
          <w:rFonts w:ascii="Arial" w:hAnsi="Arial" w:cs="Arial"/>
        </w:rPr>
      </w:pPr>
    </w:p>
    <w:p w:rsidR="00AB07A1" w:rsidRPr="002F09F5" w:rsidRDefault="00AB07A1" w:rsidP="00AB07A1">
      <w:pPr>
        <w:spacing w:line="360" w:lineRule="auto"/>
        <w:ind w:firstLine="708"/>
        <w:jc w:val="both"/>
        <w:rPr>
          <w:rFonts w:ascii="Arial" w:hAnsi="Arial" w:cs="Arial"/>
        </w:rPr>
      </w:pPr>
    </w:p>
    <w:p w:rsidR="00AB07A1" w:rsidRPr="002F09F5" w:rsidRDefault="00AB07A1" w:rsidP="00AB07A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2F09F5">
        <w:rPr>
          <w:rFonts w:ascii="Arial" w:hAnsi="Arial" w:cs="Arial"/>
        </w:rPr>
        <w:t>Se le hace del conocimiento que en referencia al ítem III sobre</w:t>
      </w:r>
      <w:r w:rsidRPr="002F09F5">
        <w:rPr>
          <w:rFonts w:ascii="Arial" w:hAnsi="Arial" w:cs="Arial"/>
          <w:b/>
          <w:lang w:eastAsia="ar-SA"/>
        </w:rPr>
        <w:t xml:space="preserve"> ¿</w:t>
      </w:r>
      <w:r w:rsidRPr="002F09F5">
        <w:rPr>
          <w:rFonts w:ascii="Arial" w:hAnsi="Arial" w:cs="Arial"/>
          <w:lang w:eastAsia="ar-SA"/>
        </w:rPr>
        <w:t xml:space="preserve">Cuánto es el monto destinado para el pago de salarios de custodios </w:t>
      </w:r>
      <w:r w:rsidRPr="002F09F5">
        <w:rPr>
          <w:rFonts w:ascii="Arial" w:hAnsi="Arial" w:cs="Arial"/>
        </w:rPr>
        <w:t>2009, 2010, 2011, 2012, 2013, 2014, 2015, 2016?  puede  ser descargada en el Portal de Gobierno Abierto de la institución o desde el enlace :</w:t>
      </w:r>
    </w:p>
    <w:p w:rsidR="00AB07A1" w:rsidRPr="002F09F5" w:rsidRDefault="0093660D" w:rsidP="00AB07A1">
      <w:pPr>
        <w:pStyle w:val="Prrafodelista"/>
        <w:tabs>
          <w:tab w:val="left" w:pos="7485"/>
        </w:tabs>
        <w:spacing w:after="0"/>
        <w:ind w:left="1068"/>
        <w:jc w:val="both"/>
        <w:rPr>
          <w:rFonts w:ascii="Arial" w:hAnsi="Arial" w:cs="Arial"/>
        </w:rPr>
      </w:pPr>
      <w:hyperlink r:id="rId8" w:tgtFrame="_blank" w:history="1">
        <w:r w:rsidR="00AB07A1" w:rsidRPr="002F09F5">
          <w:rPr>
            <w:rStyle w:val="Hipervnculo"/>
          </w:rPr>
          <w:t>http://publica.gobiernoabierto.gob.sv/institutions/direccion-general-de-centros-penales/information_standards/presupuesto-actual</w:t>
        </w:r>
      </w:hyperlink>
    </w:p>
    <w:p w:rsidR="00AB07A1" w:rsidRPr="002F09F5" w:rsidRDefault="00AB07A1" w:rsidP="00AB07A1">
      <w:pPr>
        <w:pStyle w:val="Prrafodelista"/>
        <w:tabs>
          <w:tab w:val="left" w:pos="7485"/>
        </w:tabs>
        <w:spacing w:after="0"/>
        <w:ind w:left="1068"/>
        <w:jc w:val="both"/>
        <w:rPr>
          <w:rFonts w:ascii="Arial" w:hAnsi="Arial" w:cs="Arial"/>
        </w:rPr>
      </w:pPr>
    </w:p>
    <w:p w:rsidR="00AB07A1" w:rsidRPr="002F09F5" w:rsidRDefault="00AB07A1" w:rsidP="00AB07A1">
      <w:pPr>
        <w:pStyle w:val="Prrafodelista"/>
        <w:tabs>
          <w:tab w:val="left" w:pos="7485"/>
        </w:tabs>
        <w:spacing w:after="0"/>
        <w:ind w:left="1068"/>
        <w:jc w:val="both"/>
        <w:rPr>
          <w:rFonts w:ascii="Arial" w:hAnsi="Arial" w:cs="Arial"/>
        </w:rPr>
      </w:pPr>
    </w:p>
    <w:p w:rsidR="00AB07A1" w:rsidRPr="002F09F5" w:rsidRDefault="00AB07A1" w:rsidP="00AB07A1">
      <w:pPr>
        <w:pStyle w:val="Prrafodelista"/>
        <w:numPr>
          <w:ilvl w:val="0"/>
          <w:numId w:val="2"/>
        </w:numPr>
        <w:tabs>
          <w:tab w:val="left" w:pos="7485"/>
        </w:tabs>
        <w:spacing w:after="0"/>
        <w:jc w:val="both"/>
        <w:rPr>
          <w:rFonts w:ascii="Arial" w:hAnsi="Arial" w:cs="Arial"/>
        </w:rPr>
      </w:pPr>
      <w:r w:rsidRPr="002F09F5">
        <w:rPr>
          <w:rFonts w:ascii="Arial" w:hAnsi="Arial" w:cs="Arial"/>
        </w:rPr>
        <w:t>Referente a ítem IV</w:t>
      </w:r>
    </w:p>
    <w:tbl>
      <w:tblPr>
        <w:tblpPr w:leftFromText="141" w:rightFromText="141" w:vertAnchor="text" w:horzAnchor="margin" w:tblpXSpec="center" w:tblpY="207"/>
        <w:tblW w:w="5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0"/>
        <w:gridCol w:w="1680"/>
      </w:tblGrid>
      <w:tr w:rsidR="00AB07A1" w:rsidRPr="002F09F5" w:rsidTr="00B3476B">
        <w:trPr>
          <w:trHeight w:val="690"/>
        </w:trPr>
        <w:tc>
          <w:tcPr>
            <w:tcW w:w="5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Cantidad de Centros Penales creados por año</w:t>
            </w:r>
          </w:p>
        </w:tc>
      </w:tr>
      <w:tr w:rsidR="00AB07A1" w:rsidRPr="002F09F5" w:rsidTr="00B3476B">
        <w:trPr>
          <w:trHeight w:val="40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lastRenderedPageBreak/>
              <w:t>Año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Cantidad</w:t>
            </w:r>
          </w:p>
        </w:tc>
      </w:tr>
      <w:tr w:rsidR="00AB07A1" w:rsidRPr="002F09F5" w:rsidTr="00B3476B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2009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22</w:t>
            </w:r>
          </w:p>
        </w:tc>
      </w:tr>
      <w:tr w:rsidR="00AB07A1" w:rsidRPr="002F09F5" w:rsidTr="00B3476B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2010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22</w:t>
            </w:r>
          </w:p>
        </w:tc>
      </w:tr>
      <w:tr w:rsidR="00AB07A1" w:rsidRPr="002F09F5" w:rsidTr="00B3476B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2011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22</w:t>
            </w:r>
          </w:p>
        </w:tc>
      </w:tr>
      <w:tr w:rsidR="00AB07A1" w:rsidRPr="002F09F5" w:rsidTr="00B3476B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2012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22</w:t>
            </w:r>
          </w:p>
        </w:tc>
      </w:tr>
      <w:tr w:rsidR="00AB07A1" w:rsidRPr="002F09F5" w:rsidTr="00B3476B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2013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22</w:t>
            </w:r>
          </w:p>
        </w:tc>
      </w:tr>
      <w:tr w:rsidR="00AB07A1" w:rsidRPr="002F09F5" w:rsidTr="00B3476B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2014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22</w:t>
            </w:r>
          </w:p>
        </w:tc>
      </w:tr>
      <w:tr w:rsidR="00AB07A1" w:rsidRPr="002F09F5" w:rsidTr="00B3476B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2015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24</w:t>
            </w:r>
          </w:p>
        </w:tc>
      </w:tr>
      <w:tr w:rsidR="00AB07A1" w:rsidRPr="002F09F5" w:rsidTr="00B3476B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2016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24</w:t>
            </w:r>
          </w:p>
        </w:tc>
      </w:tr>
    </w:tbl>
    <w:p w:rsidR="00AB07A1" w:rsidRPr="002F09F5" w:rsidRDefault="00AB07A1" w:rsidP="00AB07A1">
      <w:pPr>
        <w:pStyle w:val="Prrafodelista"/>
        <w:tabs>
          <w:tab w:val="left" w:pos="7485"/>
        </w:tabs>
        <w:spacing w:after="0"/>
        <w:ind w:left="1068"/>
        <w:jc w:val="both"/>
        <w:rPr>
          <w:rFonts w:ascii="Arial" w:hAnsi="Arial" w:cs="Arial"/>
        </w:rPr>
      </w:pPr>
    </w:p>
    <w:p w:rsidR="00AB07A1" w:rsidRPr="002F09F5" w:rsidRDefault="00AB07A1" w:rsidP="00AB07A1">
      <w:pPr>
        <w:pStyle w:val="Prrafodelista"/>
        <w:tabs>
          <w:tab w:val="left" w:pos="7485"/>
        </w:tabs>
        <w:spacing w:after="0"/>
        <w:ind w:left="1068"/>
        <w:jc w:val="both"/>
        <w:rPr>
          <w:rFonts w:ascii="Arial" w:hAnsi="Arial" w:cs="Arial"/>
        </w:rPr>
      </w:pPr>
    </w:p>
    <w:p w:rsidR="00AB07A1" w:rsidRPr="002F09F5" w:rsidRDefault="00AB07A1" w:rsidP="00AB07A1">
      <w:pPr>
        <w:pStyle w:val="Prrafodelista"/>
        <w:tabs>
          <w:tab w:val="left" w:pos="7485"/>
        </w:tabs>
        <w:spacing w:after="0"/>
        <w:ind w:left="1068"/>
        <w:jc w:val="both"/>
        <w:rPr>
          <w:rFonts w:ascii="Arial" w:hAnsi="Arial" w:cs="Arial"/>
        </w:rPr>
      </w:pPr>
    </w:p>
    <w:p w:rsidR="00AB07A1" w:rsidRPr="002F09F5" w:rsidRDefault="00AB07A1" w:rsidP="00AB07A1">
      <w:pPr>
        <w:pStyle w:val="Prrafodelista"/>
        <w:tabs>
          <w:tab w:val="left" w:pos="7485"/>
        </w:tabs>
        <w:spacing w:after="0"/>
        <w:ind w:left="1068"/>
        <w:jc w:val="both"/>
        <w:rPr>
          <w:rFonts w:ascii="Arial" w:hAnsi="Arial" w:cs="Arial"/>
        </w:rPr>
      </w:pPr>
    </w:p>
    <w:p w:rsidR="00AB07A1" w:rsidRPr="002F09F5" w:rsidRDefault="00AB07A1" w:rsidP="00AB07A1">
      <w:pPr>
        <w:pStyle w:val="Prrafodelista"/>
        <w:tabs>
          <w:tab w:val="left" w:pos="7485"/>
        </w:tabs>
        <w:spacing w:after="0"/>
        <w:ind w:left="1068"/>
        <w:jc w:val="both"/>
        <w:rPr>
          <w:rFonts w:ascii="Arial" w:hAnsi="Arial" w:cs="Arial"/>
        </w:rPr>
      </w:pPr>
    </w:p>
    <w:p w:rsidR="00AB07A1" w:rsidRPr="002F09F5" w:rsidRDefault="00AB07A1" w:rsidP="00AB07A1">
      <w:pPr>
        <w:pStyle w:val="Prrafodelista"/>
        <w:tabs>
          <w:tab w:val="left" w:pos="7485"/>
        </w:tabs>
        <w:spacing w:after="0"/>
        <w:ind w:left="1068"/>
        <w:jc w:val="both"/>
        <w:rPr>
          <w:rFonts w:ascii="Arial" w:hAnsi="Arial" w:cs="Arial"/>
        </w:rPr>
      </w:pPr>
    </w:p>
    <w:p w:rsidR="00AB07A1" w:rsidRPr="002F09F5" w:rsidRDefault="00AB07A1" w:rsidP="00AB07A1">
      <w:pPr>
        <w:pStyle w:val="Prrafodelista"/>
        <w:tabs>
          <w:tab w:val="left" w:pos="7485"/>
        </w:tabs>
        <w:spacing w:after="0"/>
        <w:ind w:left="1068"/>
        <w:jc w:val="both"/>
        <w:rPr>
          <w:rFonts w:ascii="Arial" w:hAnsi="Arial" w:cs="Arial"/>
        </w:rPr>
      </w:pPr>
    </w:p>
    <w:p w:rsidR="00AB07A1" w:rsidRPr="002F09F5" w:rsidRDefault="00AB07A1" w:rsidP="00AB07A1">
      <w:pPr>
        <w:pStyle w:val="Prrafodelista"/>
        <w:tabs>
          <w:tab w:val="left" w:pos="7485"/>
        </w:tabs>
        <w:spacing w:after="0"/>
        <w:ind w:left="1068"/>
        <w:jc w:val="both"/>
        <w:rPr>
          <w:rFonts w:ascii="Arial" w:hAnsi="Arial" w:cs="Arial"/>
        </w:rPr>
      </w:pPr>
    </w:p>
    <w:p w:rsidR="00AB07A1" w:rsidRPr="002F09F5" w:rsidRDefault="00AB07A1" w:rsidP="00AB07A1">
      <w:pPr>
        <w:pStyle w:val="Prrafodelista"/>
        <w:tabs>
          <w:tab w:val="left" w:pos="7485"/>
        </w:tabs>
        <w:spacing w:after="0"/>
        <w:ind w:left="1068"/>
        <w:jc w:val="both"/>
        <w:rPr>
          <w:rFonts w:ascii="Arial" w:hAnsi="Arial" w:cs="Arial"/>
        </w:rPr>
      </w:pPr>
    </w:p>
    <w:p w:rsidR="00AB07A1" w:rsidRPr="002F09F5" w:rsidRDefault="00AB07A1" w:rsidP="00AB07A1">
      <w:pPr>
        <w:pStyle w:val="Prrafodelista"/>
        <w:tabs>
          <w:tab w:val="left" w:pos="7485"/>
        </w:tabs>
        <w:spacing w:after="0"/>
        <w:ind w:left="1068"/>
        <w:jc w:val="both"/>
        <w:rPr>
          <w:rFonts w:ascii="Arial" w:hAnsi="Arial" w:cs="Arial"/>
        </w:rPr>
      </w:pPr>
    </w:p>
    <w:p w:rsidR="00AB07A1" w:rsidRPr="002F09F5" w:rsidRDefault="00AB07A1" w:rsidP="00AB07A1">
      <w:pPr>
        <w:pStyle w:val="Prrafodelista"/>
        <w:tabs>
          <w:tab w:val="left" w:pos="7485"/>
        </w:tabs>
        <w:spacing w:after="0"/>
        <w:ind w:left="1068"/>
        <w:jc w:val="both"/>
        <w:rPr>
          <w:rFonts w:ascii="Arial" w:hAnsi="Arial" w:cs="Arial"/>
        </w:rPr>
      </w:pPr>
    </w:p>
    <w:p w:rsidR="00AB07A1" w:rsidRPr="002F09F5" w:rsidRDefault="00AB07A1" w:rsidP="00AB07A1">
      <w:pPr>
        <w:pStyle w:val="Prrafodelista"/>
        <w:tabs>
          <w:tab w:val="left" w:pos="7485"/>
        </w:tabs>
        <w:spacing w:after="0"/>
        <w:ind w:left="1068"/>
        <w:jc w:val="both"/>
        <w:rPr>
          <w:rFonts w:ascii="Arial" w:hAnsi="Arial" w:cs="Arial"/>
        </w:rPr>
      </w:pPr>
    </w:p>
    <w:p w:rsidR="00AB07A1" w:rsidRPr="002F09F5" w:rsidRDefault="00AB07A1" w:rsidP="00AB07A1">
      <w:pPr>
        <w:pStyle w:val="Prrafodelista"/>
        <w:tabs>
          <w:tab w:val="left" w:pos="7485"/>
        </w:tabs>
        <w:spacing w:after="0"/>
        <w:ind w:left="1068"/>
        <w:jc w:val="both"/>
        <w:rPr>
          <w:rFonts w:ascii="Arial" w:hAnsi="Arial" w:cs="Arial"/>
        </w:rPr>
      </w:pPr>
      <w:r w:rsidRPr="002F09F5">
        <w:rPr>
          <w:rFonts w:ascii="Arial" w:hAnsi="Arial" w:cs="Arial"/>
        </w:rPr>
        <w:tab/>
      </w:r>
    </w:p>
    <w:p w:rsidR="00AB07A1" w:rsidRPr="002F09F5" w:rsidRDefault="00AB07A1" w:rsidP="00AB07A1">
      <w:pPr>
        <w:pStyle w:val="Prrafodelista"/>
        <w:tabs>
          <w:tab w:val="left" w:pos="7485"/>
        </w:tabs>
        <w:spacing w:after="0"/>
        <w:ind w:left="1068"/>
        <w:jc w:val="both"/>
        <w:rPr>
          <w:rFonts w:ascii="Arial" w:hAnsi="Arial" w:cs="Arial"/>
        </w:rPr>
      </w:pPr>
    </w:p>
    <w:p w:rsidR="00AB07A1" w:rsidRPr="002F09F5" w:rsidRDefault="00AB07A1" w:rsidP="00AB07A1">
      <w:pPr>
        <w:pStyle w:val="Prrafodelista"/>
        <w:tabs>
          <w:tab w:val="left" w:pos="7485"/>
        </w:tabs>
        <w:spacing w:after="0"/>
        <w:ind w:left="1068"/>
        <w:jc w:val="both"/>
        <w:rPr>
          <w:rFonts w:ascii="Arial" w:hAnsi="Arial" w:cs="Arial"/>
        </w:rPr>
      </w:pPr>
    </w:p>
    <w:p w:rsidR="00AB07A1" w:rsidRPr="002F09F5" w:rsidRDefault="00AB07A1" w:rsidP="00AB07A1">
      <w:pPr>
        <w:pStyle w:val="Prrafodelista"/>
        <w:tabs>
          <w:tab w:val="left" w:pos="7485"/>
        </w:tabs>
        <w:spacing w:after="0"/>
        <w:ind w:left="1068"/>
        <w:jc w:val="both"/>
        <w:rPr>
          <w:rFonts w:ascii="Arial" w:hAnsi="Arial" w:cs="Arial"/>
        </w:rPr>
      </w:pPr>
    </w:p>
    <w:p w:rsidR="00AB07A1" w:rsidRPr="002F09F5" w:rsidRDefault="00AB07A1" w:rsidP="00AB07A1">
      <w:pPr>
        <w:pStyle w:val="Prrafodelista"/>
        <w:tabs>
          <w:tab w:val="left" w:pos="7485"/>
        </w:tabs>
        <w:spacing w:after="0"/>
        <w:ind w:left="1068"/>
        <w:jc w:val="both"/>
        <w:rPr>
          <w:rFonts w:ascii="Arial" w:hAnsi="Arial" w:cs="Arial"/>
        </w:rPr>
      </w:pPr>
    </w:p>
    <w:p w:rsidR="00AB07A1" w:rsidRPr="002F09F5" w:rsidRDefault="00AB07A1" w:rsidP="00AB07A1">
      <w:pPr>
        <w:pStyle w:val="Prrafodelista"/>
        <w:numPr>
          <w:ilvl w:val="0"/>
          <w:numId w:val="2"/>
        </w:numPr>
        <w:tabs>
          <w:tab w:val="left" w:pos="7485"/>
        </w:tabs>
        <w:spacing w:after="0"/>
        <w:jc w:val="both"/>
        <w:rPr>
          <w:rFonts w:ascii="Arial" w:hAnsi="Arial" w:cs="Arial"/>
        </w:rPr>
      </w:pPr>
      <w:r w:rsidRPr="002F09F5">
        <w:rPr>
          <w:rFonts w:ascii="Arial" w:hAnsi="Arial" w:cs="Arial"/>
        </w:rPr>
        <w:t>En referencia a ítem V se anexa cuadro.</w:t>
      </w:r>
    </w:p>
    <w:p w:rsidR="00AB07A1" w:rsidRPr="002F09F5" w:rsidRDefault="00AB07A1" w:rsidP="00AB07A1">
      <w:pPr>
        <w:tabs>
          <w:tab w:val="left" w:pos="7485"/>
        </w:tabs>
        <w:spacing w:after="0"/>
        <w:jc w:val="both"/>
        <w:rPr>
          <w:rFonts w:ascii="Arial" w:hAnsi="Arial" w:cs="Arial"/>
        </w:rPr>
      </w:pPr>
    </w:p>
    <w:p w:rsidR="00AB07A1" w:rsidRPr="002F09F5" w:rsidRDefault="00AB07A1" w:rsidP="00AB07A1">
      <w:pPr>
        <w:pStyle w:val="Prrafodelista"/>
        <w:numPr>
          <w:ilvl w:val="0"/>
          <w:numId w:val="2"/>
        </w:numPr>
        <w:tabs>
          <w:tab w:val="left" w:pos="7485"/>
        </w:tabs>
        <w:spacing w:after="0"/>
        <w:jc w:val="both"/>
        <w:rPr>
          <w:rFonts w:ascii="Arial" w:hAnsi="Arial" w:cs="Arial"/>
        </w:rPr>
      </w:pPr>
      <w:r w:rsidRPr="002F09F5">
        <w:rPr>
          <w:rFonts w:ascii="Arial" w:hAnsi="Arial" w:cs="Arial"/>
        </w:rPr>
        <w:t xml:space="preserve">En referencia a ítem VI </w:t>
      </w:r>
    </w:p>
    <w:tbl>
      <w:tblPr>
        <w:tblW w:w="110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"/>
        <w:gridCol w:w="1200"/>
        <w:gridCol w:w="1200"/>
        <w:gridCol w:w="1200"/>
        <w:gridCol w:w="1200"/>
        <w:gridCol w:w="1200"/>
        <w:gridCol w:w="1200"/>
        <w:gridCol w:w="1200"/>
        <w:gridCol w:w="1200"/>
      </w:tblGrid>
      <w:tr w:rsidR="00AB07A1" w:rsidRPr="002F09F5" w:rsidTr="00B3476B">
        <w:trPr>
          <w:trHeight w:val="300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Años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2009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2010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2011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2012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2013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2014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2015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2016</w:t>
            </w:r>
          </w:p>
        </w:tc>
      </w:tr>
      <w:tr w:rsidR="00AB07A1" w:rsidRPr="002F09F5" w:rsidTr="00B3476B">
        <w:trPr>
          <w:trHeight w:val="300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color w:val="000000"/>
                <w:lang w:eastAsia="es-SV"/>
              </w:rPr>
              <w:t>Comunes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14546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15667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15608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16306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15801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15843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16456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17795</w:t>
            </w:r>
          </w:p>
        </w:tc>
      </w:tr>
      <w:tr w:rsidR="00AB07A1" w:rsidRPr="002F09F5" w:rsidTr="00B3476B">
        <w:trPr>
          <w:trHeight w:val="300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color w:val="000000"/>
                <w:lang w:eastAsia="es-SV"/>
              </w:rPr>
              <w:t>pandilleros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7555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12097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9852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10727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11051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12496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13754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15509</w:t>
            </w:r>
          </w:p>
        </w:tc>
      </w:tr>
      <w:tr w:rsidR="00AB07A1" w:rsidRPr="002F09F5" w:rsidTr="00B3476B">
        <w:trPr>
          <w:trHeight w:val="300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color w:val="000000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22101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27764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25460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27033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26852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28339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30210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33304</w:t>
            </w:r>
          </w:p>
        </w:tc>
      </w:tr>
    </w:tbl>
    <w:p w:rsidR="00AB07A1" w:rsidRPr="002F09F5" w:rsidRDefault="00AB07A1" w:rsidP="00AB07A1">
      <w:pPr>
        <w:spacing w:line="360" w:lineRule="auto"/>
        <w:jc w:val="both"/>
        <w:rPr>
          <w:rFonts w:ascii="Arial" w:hAnsi="Arial" w:cs="Arial"/>
        </w:rPr>
      </w:pPr>
    </w:p>
    <w:p w:rsidR="00AB07A1" w:rsidRPr="002F09F5" w:rsidRDefault="00AB07A1" w:rsidP="00AB07A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F09F5">
        <w:rPr>
          <w:rFonts w:ascii="Arial" w:hAnsi="Arial" w:cs="Arial"/>
        </w:rPr>
        <w:t>En referencia a ítem VII se anexa cuadro.</w:t>
      </w:r>
    </w:p>
    <w:p w:rsidR="00AB07A1" w:rsidRPr="002F09F5" w:rsidRDefault="00AB07A1" w:rsidP="00AB07A1">
      <w:pPr>
        <w:pStyle w:val="Prrafodelista"/>
        <w:spacing w:line="360" w:lineRule="auto"/>
        <w:ind w:left="1068"/>
        <w:jc w:val="both"/>
        <w:rPr>
          <w:rFonts w:ascii="Arial" w:hAnsi="Arial" w:cs="Arial"/>
        </w:rPr>
      </w:pPr>
    </w:p>
    <w:p w:rsidR="00AB07A1" w:rsidRPr="002F09F5" w:rsidRDefault="00AB07A1" w:rsidP="00AB07A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F09F5">
        <w:rPr>
          <w:rFonts w:ascii="Arial" w:hAnsi="Arial" w:cs="Arial"/>
        </w:rPr>
        <w:t>En referencia a ítem VIII</w:t>
      </w:r>
    </w:p>
    <w:p w:rsidR="00AB07A1" w:rsidRPr="002F09F5" w:rsidRDefault="00AB07A1" w:rsidP="00AB07A1">
      <w:pPr>
        <w:pStyle w:val="Prrafodelista"/>
        <w:rPr>
          <w:rFonts w:ascii="Arial" w:hAnsi="Arial" w:cs="Arial"/>
        </w:rPr>
      </w:pPr>
    </w:p>
    <w:tbl>
      <w:tblPr>
        <w:tblW w:w="35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2620"/>
      </w:tblGrid>
      <w:tr w:rsidR="00AB07A1" w:rsidRPr="002F09F5" w:rsidTr="00B3476B">
        <w:trPr>
          <w:trHeight w:val="630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Año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cantidad de agentes suspendidos</w:t>
            </w:r>
          </w:p>
        </w:tc>
      </w:tr>
      <w:tr w:rsidR="00AB07A1" w:rsidRPr="002F09F5" w:rsidTr="00B3476B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2015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27</w:t>
            </w:r>
          </w:p>
        </w:tc>
      </w:tr>
      <w:tr w:rsidR="00AB07A1" w:rsidRPr="002F09F5" w:rsidTr="00B3476B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2016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18</w:t>
            </w:r>
          </w:p>
        </w:tc>
      </w:tr>
      <w:tr w:rsidR="00AB07A1" w:rsidRPr="002F09F5" w:rsidTr="00B3476B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45</w:t>
            </w:r>
          </w:p>
        </w:tc>
      </w:tr>
    </w:tbl>
    <w:p w:rsidR="00AB07A1" w:rsidRPr="002F09F5" w:rsidRDefault="00AB07A1" w:rsidP="00AB07A1">
      <w:pPr>
        <w:pStyle w:val="Prrafodelista"/>
        <w:spacing w:line="360" w:lineRule="auto"/>
        <w:ind w:left="1068"/>
        <w:jc w:val="both"/>
        <w:rPr>
          <w:rFonts w:ascii="Arial" w:hAnsi="Arial" w:cs="Arial"/>
        </w:rPr>
      </w:pPr>
    </w:p>
    <w:p w:rsidR="00AB07A1" w:rsidRPr="002F09F5" w:rsidRDefault="00AB07A1" w:rsidP="00AB07A1">
      <w:pPr>
        <w:pStyle w:val="Prrafodelista"/>
        <w:spacing w:line="360" w:lineRule="auto"/>
        <w:ind w:left="1068"/>
        <w:jc w:val="both"/>
        <w:rPr>
          <w:rFonts w:ascii="Arial" w:hAnsi="Arial" w:cs="Arial"/>
        </w:rPr>
      </w:pPr>
      <w:r w:rsidRPr="002F09F5">
        <w:rPr>
          <w:rFonts w:ascii="Arial" w:hAnsi="Arial" w:cs="Arial"/>
        </w:rPr>
        <w:t>En relación a los años 2009  al 2014, no se cuenta con dicho dato, ya que es a partir de la reforma establecida en decreto N°74 publicado en el diario oficial en fecha 17 de agosto de 2015, que se inició el procedimiento de suspensión sin goce de sueldo.</w:t>
      </w:r>
    </w:p>
    <w:p w:rsidR="00AB07A1" w:rsidRPr="002F09F5" w:rsidRDefault="00AB07A1" w:rsidP="00AB07A1">
      <w:pPr>
        <w:pStyle w:val="Prrafodelista"/>
        <w:spacing w:line="360" w:lineRule="auto"/>
        <w:ind w:left="1068"/>
        <w:jc w:val="both"/>
        <w:rPr>
          <w:rFonts w:ascii="Arial" w:hAnsi="Arial" w:cs="Arial"/>
        </w:rPr>
      </w:pPr>
    </w:p>
    <w:p w:rsidR="00AB07A1" w:rsidRPr="002F09F5" w:rsidRDefault="00AB07A1" w:rsidP="00AB07A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F09F5">
        <w:rPr>
          <w:rFonts w:ascii="Arial" w:hAnsi="Arial" w:cs="Arial"/>
        </w:rPr>
        <w:t>En referencia al ítem IX</w:t>
      </w:r>
    </w:p>
    <w:tbl>
      <w:tblPr>
        <w:tblW w:w="24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"/>
        <w:gridCol w:w="1894"/>
      </w:tblGrid>
      <w:tr w:rsidR="00AB07A1" w:rsidRPr="002F09F5" w:rsidTr="00B3476B">
        <w:trPr>
          <w:trHeight w:val="585"/>
          <w:jc w:val="center"/>
        </w:trPr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Personal de Seguridad Asesinados</w:t>
            </w:r>
          </w:p>
        </w:tc>
      </w:tr>
      <w:tr w:rsidR="00AB07A1" w:rsidRPr="002F09F5" w:rsidTr="00B3476B">
        <w:trPr>
          <w:trHeight w:val="360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Año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Cantidad</w:t>
            </w:r>
          </w:p>
        </w:tc>
      </w:tr>
      <w:tr w:rsidR="00AB07A1" w:rsidRPr="002F09F5" w:rsidTr="00B3476B">
        <w:trPr>
          <w:trHeight w:val="300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2009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2</w:t>
            </w:r>
          </w:p>
        </w:tc>
      </w:tr>
      <w:tr w:rsidR="00AB07A1" w:rsidRPr="002F09F5" w:rsidTr="00B3476B">
        <w:trPr>
          <w:trHeight w:val="300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2010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2</w:t>
            </w:r>
          </w:p>
        </w:tc>
      </w:tr>
      <w:tr w:rsidR="00AB07A1" w:rsidRPr="002F09F5" w:rsidTr="00B3476B">
        <w:trPr>
          <w:trHeight w:val="300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2011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5</w:t>
            </w:r>
          </w:p>
        </w:tc>
      </w:tr>
      <w:tr w:rsidR="00AB07A1" w:rsidRPr="002F09F5" w:rsidTr="00B3476B">
        <w:trPr>
          <w:trHeight w:val="300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2012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3</w:t>
            </w:r>
          </w:p>
        </w:tc>
      </w:tr>
      <w:tr w:rsidR="00AB07A1" w:rsidRPr="002F09F5" w:rsidTr="00B3476B">
        <w:trPr>
          <w:trHeight w:val="300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2013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0</w:t>
            </w:r>
          </w:p>
        </w:tc>
      </w:tr>
      <w:tr w:rsidR="00AB07A1" w:rsidRPr="002F09F5" w:rsidTr="00B3476B">
        <w:trPr>
          <w:trHeight w:val="300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2014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3</w:t>
            </w:r>
          </w:p>
        </w:tc>
      </w:tr>
      <w:tr w:rsidR="00AB07A1" w:rsidRPr="002F09F5" w:rsidTr="00B3476B">
        <w:trPr>
          <w:trHeight w:val="300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2015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6</w:t>
            </w:r>
          </w:p>
        </w:tc>
      </w:tr>
      <w:tr w:rsidR="00AB07A1" w:rsidRPr="002F09F5" w:rsidTr="00B3476B">
        <w:trPr>
          <w:trHeight w:val="300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2016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color w:val="000000"/>
                <w:lang w:eastAsia="es-SV"/>
              </w:rPr>
              <w:t>1; a la fecha</w:t>
            </w:r>
          </w:p>
        </w:tc>
      </w:tr>
      <w:tr w:rsidR="00AB07A1" w:rsidRPr="002F09F5" w:rsidTr="00B3476B">
        <w:trPr>
          <w:trHeight w:val="300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A1" w:rsidRPr="002F09F5" w:rsidRDefault="00AB07A1" w:rsidP="00B3476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color w:val="000000"/>
                <w:lang w:eastAsia="es-SV"/>
              </w:rPr>
              <w:t>Total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7A1" w:rsidRPr="002F09F5" w:rsidRDefault="00AB07A1" w:rsidP="00B34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SV"/>
              </w:rPr>
            </w:pPr>
            <w:r w:rsidRPr="002F09F5">
              <w:rPr>
                <w:rFonts w:ascii="Arial" w:eastAsia="Times New Roman" w:hAnsi="Arial" w:cs="Arial"/>
                <w:b/>
                <w:color w:val="000000"/>
                <w:lang w:eastAsia="es-SV"/>
              </w:rPr>
              <w:t>22</w:t>
            </w:r>
          </w:p>
        </w:tc>
      </w:tr>
    </w:tbl>
    <w:p w:rsidR="00AB07A1" w:rsidRPr="002F09F5" w:rsidRDefault="00AB07A1" w:rsidP="00AB07A1">
      <w:pPr>
        <w:spacing w:line="360" w:lineRule="auto"/>
        <w:jc w:val="both"/>
        <w:rPr>
          <w:rFonts w:ascii="Arial" w:hAnsi="Arial" w:cs="Arial"/>
        </w:rPr>
      </w:pPr>
    </w:p>
    <w:p w:rsidR="00AB07A1" w:rsidRPr="002F09F5" w:rsidRDefault="00AB07A1" w:rsidP="00AB07A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F09F5">
        <w:rPr>
          <w:rFonts w:ascii="Arial" w:hAnsi="Arial" w:cs="Arial"/>
        </w:rPr>
        <w:t xml:space="preserve"> En referencia al ítem X</w:t>
      </w:r>
    </w:p>
    <w:p w:rsidR="00AB07A1" w:rsidRPr="002F09F5" w:rsidRDefault="00AB07A1" w:rsidP="00AB07A1">
      <w:pPr>
        <w:pStyle w:val="Prrafodelista"/>
        <w:spacing w:line="360" w:lineRule="auto"/>
        <w:ind w:left="1068"/>
        <w:jc w:val="both"/>
        <w:rPr>
          <w:rFonts w:ascii="Arial" w:hAnsi="Arial" w:cs="Arial"/>
        </w:rPr>
      </w:pPr>
      <w:r w:rsidRPr="002F09F5">
        <w:rPr>
          <w:rFonts w:ascii="Arial" w:hAnsi="Arial" w:cs="Arial"/>
        </w:rPr>
        <w:t xml:space="preserve">Los empleados públicos que trabajan para el sistema penitenciario son </w:t>
      </w:r>
      <w:r w:rsidRPr="002F09F5">
        <w:rPr>
          <w:rFonts w:ascii="Arial" w:hAnsi="Arial" w:cs="Arial"/>
          <w:b/>
        </w:rPr>
        <w:t>1,861;</w:t>
      </w:r>
      <w:r w:rsidRPr="002F09F5">
        <w:rPr>
          <w:rFonts w:ascii="Arial" w:hAnsi="Arial" w:cs="Arial"/>
        </w:rPr>
        <w:t xml:space="preserve"> aclarando por motivos de seguridad se proporcionan datos generales que incluyen empleados administrativos y de seguridad.</w:t>
      </w:r>
    </w:p>
    <w:p w:rsidR="00AB07A1" w:rsidRPr="002F09F5" w:rsidRDefault="00AB07A1" w:rsidP="00AB07A1">
      <w:pPr>
        <w:spacing w:line="360" w:lineRule="auto"/>
        <w:ind w:firstLine="708"/>
        <w:jc w:val="both"/>
        <w:rPr>
          <w:rFonts w:ascii="Arial" w:hAnsi="Arial" w:cs="Arial"/>
        </w:rPr>
      </w:pPr>
      <w:r w:rsidRPr="002F09F5">
        <w:rPr>
          <w:rFonts w:ascii="Arial" w:hAnsi="Arial" w:cs="Arial"/>
        </w:rPr>
        <w:t>No omito mencionarle que las estadísticas proporcionadas, son cambiantes constantemente según Resoluciones Judiciales que los diferentes Juzgados y Tribunales del país notifican a fin de ejecutar en estricto cumplimiento.</w:t>
      </w:r>
    </w:p>
    <w:p w:rsidR="00AB07A1" w:rsidRPr="002F09F5" w:rsidRDefault="00AB07A1" w:rsidP="00AB07A1">
      <w:pPr>
        <w:spacing w:line="360" w:lineRule="auto"/>
        <w:ind w:firstLine="708"/>
        <w:jc w:val="both"/>
        <w:rPr>
          <w:rFonts w:ascii="Arial" w:hAnsi="Arial" w:cs="Arial"/>
        </w:rPr>
      </w:pPr>
      <w:r w:rsidRPr="002F09F5">
        <w:rPr>
          <w:rFonts w:ascii="Arial" w:hAnsi="Arial" w:cs="Arial"/>
        </w:rPr>
        <w:t>Queda expedito el derecho del solicitante de proceder conforme a lo establecido en el art. 82 de la Ley de Acceso a la Información Pública.</w:t>
      </w:r>
    </w:p>
    <w:p w:rsidR="00AB07A1" w:rsidRPr="002F09F5" w:rsidRDefault="00AB07A1" w:rsidP="00AB07A1">
      <w:pPr>
        <w:ind w:firstLine="708"/>
        <w:jc w:val="both"/>
        <w:rPr>
          <w:rFonts w:ascii="Arial" w:hAnsi="Arial" w:cs="Arial"/>
        </w:rPr>
      </w:pPr>
      <w:r w:rsidRPr="002F09F5">
        <w:rPr>
          <w:rFonts w:ascii="Arial" w:hAnsi="Arial" w:cs="Arial"/>
        </w:rPr>
        <w:t>San Salvador, a las nueve horas con veinticinco minutos del día cuatro de abril de dos mil dieciséis</w:t>
      </w:r>
    </w:p>
    <w:p w:rsidR="00AB07A1" w:rsidRPr="002F09F5" w:rsidRDefault="00AB07A1" w:rsidP="00AB07A1">
      <w:pPr>
        <w:spacing w:line="360" w:lineRule="auto"/>
        <w:jc w:val="both"/>
        <w:rPr>
          <w:rFonts w:ascii="Arial" w:hAnsi="Arial" w:cs="Arial"/>
        </w:rPr>
      </w:pPr>
    </w:p>
    <w:p w:rsidR="00AB07A1" w:rsidRPr="002F09F5" w:rsidRDefault="00AB07A1" w:rsidP="00AB07A1">
      <w:pPr>
        <w:spacing w:after="0"/>
        <w:ind w:left="3540" w:firstLine="708"/>
        <w:rPr>
          <w:rFonts w:ascii="Arial" w:hAnsi="Arial" w:cs="Arial"/>
          <w:b/>
        </w:rPr>
      </w:pPr>
      <w:r w:rsidRPr="002F09F5">
        <w:rPr>
          <w:rFonts w:ascii="Arial" w:hAnsi="Arial" w:cs="Arial"/>
          <w:b/>
        </w:rPr>
        <w:t>Licda. Marlene Janeth Cardona Andrade</w:t>
      </w:r>
    </w:p>
    <w:p w:rsidR="00AB07A1" w:rsidRPr="002F09F5" w:rsidRDefault="00AB07A1" w:rsidP="00AB07A1">
      <w:pPr>
        <w:ind w:left="3540" w:firstLine="708"/>
        <w:rPr>
          <w:rFonts w:ascii="Arial" w:hAnsi="Arial" w:cs="Arial"/>
          <w:b/>
        </w:rPr>
      </w:pPr>
      <w:r w:rsidRPr="002F09F5">
        <w:rPr>
          <w:rFonts w:ascii="Arial" w:hAnsi="Arial" w:cs="Arial"/>
          <w:b/>
        </w:rPr>
        <w:t xml:space="preserve">Oficial de Información </w:t>
      </w:r>
    </w:p>
    <w:p w:rsidR="00AB07A1" w:rsidRPr="00782A74" w:rsidRDefault="00AB07A1" w:rsidP="00AB07A1">
      <w:pPr>
        <w:jc w:val="right"/>
        <w:rPr>
          <w:rFonts w:ascii="Arial" w:hAnsi="Arial" w:cs="Arial"/>
          <w:lang w:val="en-US"/>
        </w:rPr>
      </w:pPr>
      <w:r w:rsidRPr="00782A74">
        <w:rPr>
          <w:rFonts w:ascii="Arial" w:hAnsi="Arial" w:cs="Arial"/>
          <w:lang w:val="en-US"/>
        </w:rPr>
        <w:t xml:space="preserve">Ref. </w:t>
      </w:r>
      <w:proofErr w:type="spellStart"/>
      <w:r w:rsidRPr="00782A74">
        <w:rPr>
          <w:rFonts w:ascii="Arial" w:hAnsi="Arial" w:cs="Arial"/>
          <w:lang w:val="en-US"/>
        </w:rPr>
        <w:t>Solicitud</w:t>
      </w:r>
      <w:proofErr w:type="spellEnd"/>
      <w:r w:rsidRPr="00782A74">
        <w:rPr>
          <w:rFonts w:ascii="Arial" w:hAnsi="Arial" w:cs="Arial"/>
          <w:lang w:val="en-US"/>
        </w:rPr>
        <w:t xml:space="preserve"> </w:t>
      </w:r>
      <w:proofErr w:type="spellStart"/>
      <w:r w:rsidRPr="00782A74">
        <w:rPr>
          <w:rFonts w:ascii="Arial" w:hAnsi="Arial" w:cs="Arial"/>
          <w:lang w:val="en-US"/>
        </w:rPr>
        <w:t>UAIP</w:t>
      </w:r>
      <w:proofErr w:type="spellEnd"/>
      <w:r w:rsidRPr="00782A74">
        <w:rPr>
          <w:rFonts w:ascii="Arial" w:hAnsi="Arial" w:cs="Arial"/>
          <w:lang w:val="en-US"/>
        </w:rPr>
        <w:t>/</w:t>
      </w:r>
      <w:proofErr w:type="spellStart"/>
      <w:r w:rsidRPr="00782A74">
        <w:rPr>
          <w:rFonts w:ascii="Arial" w:hAnsi="Arial" w:cs="Arial"/>
          <w:lang w:val="en-US"/>
        </w:rPr>
        <w:t>OIR</w:t>
      </w:r>
      <w:proofErr w:type="spellEnd"/>
      <w:r w:rsidRPr="00782A74">
        <w:rPr>
          <w:rFonts w:ascii="Arial" w:hAnsi="Arial" w:cs="Arial"/>
          <w:lang w:val="en-US"/>
        </w:rPr>
        <w:t>/067/2016</w:t>
      </w:r>
    </w:p>
    <w:p w:rsidR="00AB07A1" w:rsidRPr="00782A74" w:rsidRDefault="00AB07A1" w:rsidP="00AB07A1">
      <w:pPr>
        <w:spacing w:line="360" w:lineRule="auto"/>
        <w:jc w:val="both"/>
        <w:rPr>
          <w:rFonts w:ascii="Arial" w:hAnsi="Arial" w:cs="Arial"/>
          <w:lang w:val="en-US"/>
        </w:rPr>
      </w:pPr>
      <w:r w:rsidRPr="00782A74">
        <w:rPr>
          <w:rFonts w:ascii="Arial" w:hAnsi="Arial" w:cs="Arial"/>
          <w:lang w:val="en-US"/>
        </w:rPr>
        <w:tab/>
      </w:r>
      <w:proofErr w:type="spellStart"/>
      <w:r w:rsidRPr="00782A74">
        <w:rPr>
          <w:rFonts w:ascii="Arial" w:hAnsi="Arial" w:cs="Arial"/>
          <w:lang w:val="en-US"/>
        </w:rPr>
        <w:t>MJC</w:t>
      </w:r>
      <w:proofErr w:type="spellEnd"/>
      <w:r w:rsidRPr="00782A74">
        <w:rPr>
          <w:rFonts w:ascii="Arial" w:hAnsi="Arial" w:cs="Arial"/>
          <w:lang w:val="en-US"/>
        </w:rPr>
        <w:t>/</w:t>
      </w:r>
      <w:proofErr w:type="spellStart"/>
      <w:r w:rsidRPr="00782A74">
        <w:rPr>
          <w:rFonts w:ascii="Arial" w:hAnsi="Arial" w:cs="Arial"/>
          <w:lang w:val="en-US"/>
        </w:rPr>
        <w:t>fagc</w:t>
      </w:r>
      <w:proofErr w:type="spellEnd"/>
    </w:p>
    <w:p w:rsidR="009123ED" w:rsidRPr="005F4714" w:rsidRDefault="009123ED" w:rsidP="00AC298B">
      <w:pPr>
        <w:spacing w:line="360" w:lineRule="auto"/>
        <w:ind w:firstLine="708"/>
        <w:jc w:val="both"/>
        <w:rPr>
          <w:lang w:val="en-US"/>
        </w:rPr>
      </w:pPr>
    </w:p>
    <w:sectPr w:rsidR="009123ED" w:rsidRPr="005F47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68EC"/>
    <w:multiLevelType w:val="hybridMultilevel"/>
    <w:tmpl w:val="80CECCA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CB3DC0"/>
    <w:multiLevelType w:val="hybridMultilevel"/>
    <w:tmpl w:val="071C178E"/>
    <w:lvl w:ilvl="0" w:tplc="EE76B5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714"/>
    <w:rsid w:val="00277493"/>
    <w:rsid w:val="005F4714"/>
    <w:rsid w:val="009123ED"/>
    <w:rsid w:val="0093660D"/>
    <w:rsid w:val="00AB07A1"/>
    <w:rsid w:val="00AC298B"/>
    <w:rsid w:val="00E4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7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4714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character" w:styleId="Hipervnculo">
    <w:name w:val="Hyperlink"/>
    <w:basedOn w:val="Fuentedeprrafopredeter"/>
    <w:uiPriority w:val="99"/>
    <w:unhideWhenUsed/>
    <w:rsid w:val="00AB07A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7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4714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character" w:styleId="Hipervnculo">
    <w:name w:val="Hyperlink"/>
    <w:basedOn w:val="Fuentedeprrafopredeter"/>
    <w:uiPriority w:val="99"/>
    <w:unhideWhenUsed/>
    <w:rsid w:val="00AB07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.gobiernoabierto.gob.sv/institutions/direccion-general-de-centros-penales/information_standards/presupuesto-actua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892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lVasquez</dc:creator>
  <cp:keywords/>
  <dc:description/>
  <cp:lastModifiedBy>Marlene</cp:lastModifiedBy>
  <cp:revision>4</cp:revision>
  <dcterms:created xsi:type="dcterms:W3CDTF">2016-07-25T15:28:00Z</dcterms:created>
  <dcterms:modified xsi:type="dcterms:W3CDTF">2016-09-02T17:31:00Z</dcterms:modified>
</cp:coreProperties>
</file>