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A76D33" w:rsidRPr="00C20711" w:rsidRDefault="00A76D33" w:rsidP="00A76D33">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59C46385" wp14:editId="5E2AB989">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A25199" w:rsidRPr="00A25199" w:rsidRDefault="00A25199" w:rsidP="00A25199">
      <w:pPr>
        <w:spacing w:after="0" w:line="240" w:lineRule="auto"/>
        <w:ind w:firstLine="708"/>
        <w:jc w:val="both"/>
        <w:rPr>
          <w:rFonts w:ascii="Cambria" w:hAnsi="Cambria" w:cs="Calibri"/>
          <w:i/>
        </w:rPr>
      </w:pPr>
      <w:r w:rsidRPr="00A25199">
        <w:rPr>
          <w:rFonts w:ascii="Cambria" w:hAnsi="Cambria"/>
        </w:rPr>
        <w:t>Vista la solicitud de</w:t>
      </w:r>
      <w:r>
        <w:rPr>
          <w:rFonts w:ascii="Cambria" w:hAnsi="Cambria"/>
        </w:rPr>
        <w:t xml:space="preserve"> </w:t>
      </w:r>
      <w:r w:rsidRPr="00EF6EBE">
        <w:rPr>
          <w:rFonts w:ascii="Cambria" w:hAnsi="Cambria"/>
          <w:b/>
          <w:highlight w:val="black"/>
        </w:rPr>
        <w:t>XXXXXXXXXXXXXXXXXXXXXXXXXXXX</w:t>
      </w:r>
      <w:r w:rsidRPr="00A25199">
        <w:rPr>
          <w:rFonts w:ascii="Cambria" w:hAnsi="Cambria"/>
          <w:b/>
        </w:rPr>
        <w:t>,</w:t>
      </w:r>
      <w:r w:rsidRPr="00A25199">
        <w:rPr>
          <w:rFonts w:ascii="Cambria" w:hAnsi="Cambria"/>
        </w:rPr>
        <w:t xml:space="preserve"> con Documento Único de Identidad número </w:t>
      </w:r>
      <w:r w:rsidRPr="00EF6EBE">
        <w:rPr>
          <w:rFonts w:ascii="Cambria" w:hAnsi="Cambria"/>
          <w:b/>
          <w:highlight w:val="black"/>
        </w:rPr>
        <w:t>XXXXXXXXXXXXXXXXXXXXXXXXXXXXXXXXXXXXXXXXXXXXXXXXXXX XXXXXXXXXXXXX</w:t>
      </w:r>
      <w:r w:rsidRPr="00A25199">
        <w:rPr>
          <w:rFonts w:ascii="Cambria" w:hAnsi="Cambria"/>
        </w:rPr>
        <w:t>, quien solicita:</w:t>
      </w:r>
    </w:p>
    <w:p w:rsidR="00A25199" w:rsidRPr="00A25199" w:rsidRDefault="00A25199" w:rsidP="00A25199">
      <w:pPr>
        <w:widowControl w:val="0"/>
        <w:shd w:val="clear" w:color="auto" w:fill="FFFFFF"/>
        <w:suppressAutoHyphens/>
        <w:spacing w:after="0" w:line="240" w:lineRule="auto"/>
        <w:jc w:val="both"/>
        <w:rPr>
          <w:rFonts w:ascii="Cambria" w:hAnsi="Cambria"/>
          <w:i/>
        </w:rPr>
      </w:pPr>
      <w:r w:rsidRPr="00A25199">
        <w:rPr>
          <w:rFonts w:ascii="Cambria" w:eastAsia="Times New Roman" w:hAnsi="Cambria" w:cs="Calibri"/>
          <w:i/>
          <w:color w:val="000000"/>
          <w:lang w:val="es-ES" w:eastAsia="ar-SA"/>
        </w:rPr>
        <w:t>“</w:t>
      </w:r>
      <w:r w:rsidRPr="00A25199">
        <w:rPr>
          <w:rFonts w:ascii="Cambria" w:hAnsi="Cambria"/>
          <w:i/>
        </w:rPr>
        <w:t xml:space="preserve">Gasto mensual y consolidado del año 2015 en alimentación para los privados de libertad de todos los centros penitenciarios de El Salvador. </w:t>
      </w:r>
    </w:p>
    <w:p w:rsidR="00A25199" w:rsidRPr="00A25199" w:rsidRDefault="00A25199" w:rsidP="00A25199">
      <w:pPr>
        <w:widowControl w:val="0"/>
        <w:shd w:val="clear" w:color="auto" w:fill="FFFFFF"/>
        <w:suppressAutoHyphens/>
        <w:spacing w:after="0" w:line="240" w:lineRule="auto"/>
        <w:jc w:val="both"/>
        <w:rPr>
          <w:rFonts w:ascii="Cambria" w:hAnsi="Cambria" w:cs="Calibri"/>
          <w:i/>
        </w:rPr>
      </w:pPr>
      <w:r w:rsidRPr="00A25199">
        <w:rPr>
          <w:rFonts w:ascii="Cambria" w:hAnsi="Cambria"/>
          <w:i/>
        </w:rPr>
        <w:t>Detallar dieta, costo de la ración por cada uno de los privados de libertad, empresa proveedora y costo por centro penitenciario”.</w:t>
      </w:r>
    </w:p>
    <w:p w:rsidR="00A25199" w:rsidRPr="00A25199" w:rsidRDefault="00A25199" w:rsidP="00A25199">
      <w:pPr>
        <w:widowControl w:val="0"/>
        <w:shd w:val="clear" w:color="auto" w:fill="FFFFFF"/>
        <w:suppressAutoHyphens/>
        <w:spacing w:after="0" w:line="240" w:lineRule="auto"/>
        <w:jc w:val="both"/>
        <w:rPr>
          <w:rFonts w:ascii="Cambria" w:hAnsi="Cambria"/>
        </w:rPr>
      </w:pPr>
      <w:bookmarkStart w:id="0" w:name="_GoBack"/>
      <w:bookmarkEnd w:id="0"/>
    </w:p>
    <w:p w:rsidR="00A25199" w:rsidRPr="00A25199" w:rsidRDefault="00A25199" w:rsidP="00A25199">
      <w:pPr>
        <w:spacing w:after="0" w:line="240" w:lineRule="auto"/>
        <w:ind w:firstLine="708"/>
        <w:jc w:val="both"/>
        <w:rPr>
          <w:rFonts w:ascii="Cambria" w:hAnsi="Cambria"/>
        </w:rPr>
      </w:pPr>
      <w:r w:rsidRPr="00A25199">
        <w:rPr>
          <w:rFonts w:ascii="Cambria" w:hAnsi="Cambria"/>
        </w:rPr>
        <w:t xml:space="preserve">Con el fin de dar cumplimiento a lo solicitado, conforme a los Arts. 1, 2, 3 Lit. </w:t>
      </w:r>
      <w:proofErr w:type="gramStart"/>
      <w:r w:rsidRPr="00A25199">
        <w:rPr>
          <w:rFonts w:ascii="Cambria" w:hAnsi="Cambria"/>
        </w:rPr>
        <w:t>a</w:t>
      </w:r>
      <w:proofErr w:type="gramEnd"/>
      <w:r w:rsidRPr="00A25199">
        <w:rPr>
          <w:rFonts w:ascii="Cambria" w:hAnsi="Cambria"/>
        </w:rPr>
        <w:t xml:space="preserve">, b, j. Art. 4 Lit. </w:t>
      </w:r>
      <w:proofErr w:type="gramStart"/>
      <w:r w:rsidRPr="00A25199">
        <w:rPr>
          <w:rFonts w:ascii="Cambria" w:hAnsi="Cambria"/>
        </w:rPr>
        <w:t>a</w:t>
      </w:r>
      <w:proofErr w:type="gramEnd"/>
      <w:r w:rsidRPr="00A25199">
        <w:rPr>
          <w:rFonts w:ascii="Cambria" w:hAnsi="Cambria"/>
        </w:rPr>
        <w:t xml:space="preserve">, b, c, d, e, f, g.  y Art. 65, 69 y 71 de la Ley de Acceso a la Información Pública, la suscrita </w:t>
      </w:r>
      <w:r w:rsidRPr="00A25199">
        <w:rPr>
          <w:rFonts w:ascii="Cambria" w:hAnsi="Cambria"/>
          <w:b/>
        </w:rPr>
        <w:t>RESUELVE</w:t>
      </w:r>
      <w:r w:rsidRPr="00A25199">
        <w:rPr>
          <w:rFonts w:ascii="Cambria" w:hAnsi="Cambria"/>
        </w:rPr>
        <w:t>: Conceder la información solicitada, recibida en esta Unidad, por las Unidades Administrativas correspondientes art. 69 LAIP.; adjunto a la presente reporte del gasto mensual en alimentación de los privados de libertad en el Sistema Penitenciario, correspondiente al ejercicio fiscal 2015.</w:t>
      </w:r>
    </w:p>
    <w:p w:rsidR="00A25199" w:rsidRPr="00A25199" w:rsidRDefault="00A25199" w:rsidP="00A25199">
      <w:pPr>
        <w:spacing w:after="0" w:line="240" w:lineRule="auto"/>
        <w:ind w:firstLine="708"/>
        <w:jc w:val="both"/>
        <w:rPr>
          <w:rFonts w:ascii="Cambria" w:hAnsi="Cambria"/>
        </w:rPr>
      </w:pPr>
      <w:r w:rsidRPr="00A25199">
        <w:rPr>
          <w:rFonts w:ascii="Cambria" w:hAnsi="Cambria"/>
        </w:rPr>
        <w:t>Detalle de dietas:</w:t>
      </w:r>
    </w:p>
    <w:p w:rsidR="00A25199" w:rsidRPr="00A25199" w:rsidRDefault="00A25199" w:rsidP="00A25199">
      <w:pPr>
        <w:pStyle w:val="Prrafodelista"/>
        <w:numPr>
          <w:ilvl w:val="0"/>
          <w:numId w:val="5"/>
        </w:numPr>
        <w:spacing w:after="0" w:line="240" w:lineRule="auto"/>
        <w:jc w:val="both"/>
        <w:rPr>
          <w:rFonts w:ascii="Cambria" w:hAnsi="Cambria"/>
        </w:rPr>
      </w:pPr>
      <w:proofErr w:type="spellStart"/>
      <w:r w:rsidRPr="00A25199">
        <w:rPr>
          <w:rFonts w:ascii="Cambria" w:hAnsi="Cambria"/>
        </w:rPr>
        <w:t>Hipoglusida</w:t>
      </w:r>
      <w:proofErr w:type="spellEnd"/>
    </w:p>
    <w:p w:rsidR="00A25199" w:rsidRPr="00A25199" w:rsidRDefault="00A25199" w:rsidP="00A25199">
      <w:pPr>
        <w:pStyle w:val="Prrafodelista"/>
        <w:numPr>
          <w:ilvl w:val="0"/>
          <w:numId w:val="5"/>
        </w:numPr>
        <w:spacing w:after="0" w:line="240" w:lineRule="auto"/>
        <w:jc w:val="both"/>
        <w:rPr>
          <w:rFonts w:ascii="Cambria" w:hAnsi="Cambria"/>
        </w:rPr>
      </w:pPr>
      <w:proofErr w:type="spellStart"/>
      <w:r w:rsidRPr="00A25199">
        <w:rPr>
          <w:rFonts w:ascii="Cambria" w:hAnsi="Cambria"/>
        </w:rPr>
        <w:t>Hiposodicas</w:t>
      </w:r>
      <w:proofErr w:type="spellEnd"/>
    </w:p>
    <w:p w:rsidR="00A25199" w:rsidRPr="00A25199" w:rsidRDefault="00A25199" w:rsidP="00A25199">
      <w:pPr>
        <w:pStyle w:val="Prrafodelista"/>
        <w:numPr>
          <w:ilvl w:val="0"/>
          <w:numId w:val="5"/>
        </w:numPr>
        <w:spacing w:after="0" w:line="240" w:lineRule="auto"/>
        <w:jc w:val="both"/>
        <w:rPr>
          <w:rFonts w:ascii="Cambria" w:hAnsi="Cambria"/>
        </w:rPr>
      </w:pPr>
      <w:r w:rsidRPr="00A25199">
        <w:rPr>
          <w:rFonts w:ascii="Cambria" w:hAnsi="Cambria"/>
        </w:rPr>
        <w:t>Alta en fibra</w:t>
      </w:r>
    </w:p>
    <w:p w:rsidR="00A25199" w:rsidRPr="00A25199" w:rsidRDefault="00A25199" w:rsidP="00A25199">
      <w:pPr>
        <w:pStyle w:val="Prrafodelista"/>
        <w:numPr>
          <w:ilvl w:val="0"/>
          <w:numId w:val="5"/>
        </w:numPr>
        <w:spacing w:after="0" w:line="240" w:lineRule="auto"/>
        <w:jc w:val="both"/>
        <w:rPr>
          <w:rFonts w:ascii="Cambria" w:hAnsi="Cambria"/>
        </w:rPr>
      </w:pPr>
      <w:proofErr w:type="spellStart"/>
      <w:r w:rsidRPr="00A25199">
        <w:rPr>
          <w:rFonts w:ascii="Cambria" w:hAnsi="Cambria"/>
        </w:rPr>
        <w:t>Hipercalorica</w:t>
      </w:r>
      <w:proofErr w:type="spellEnd"/>
      <w:r w:rsidRPr="00A25199">
        <w:rPr>
          <w:rFonts w:ascii="Cambria" w:hAnsi="Cambria"/>
        </w:rPr>
        <w:t xml:space="preserve"> e </w:t>
      </w:r>
      <w:proofErr w:type="spellStart"/>
      <w:r w:rsidRPr="00A25199">
        <w:rPr>
          <w:rFonts w:ascii="Cambria" w:hAnsi="Cambria"/>
        </w:rPr>
        <w:t>Hiperproteica</w:t>
      </w:r>
      <w:proofErr w:type="spellEnd"/>
    </w:p>
    <w:p w:rsidR="00A25199" w:rsidRPr="00A25199" w:rsidRDefault="00A25199" w:rsidP="00A25199">
      <w:pPr>
        <w:pStyle w:val="Prrafodelista"/>
        <w:numPr>
          <w:ilvl w:val="0"/>
          <w:numId w:val="5"/>
        </w:numPr>
        <w:spacing w:after="0" w:line="240" w:lineRule="auto"/>
        <w:jc w:val="both"/>
        <w:rPr>
          <w:rFonts w:ascii="Cambria" w:hAnsi="Cambria"/>
        </w:rPr>
      </w:pPr>
      <w:proofErr w:type="spellStart"/>
      <w:r w:rsidRPr="00A25199">
        <w:rPr>
          <w:rFonts w:ascii="Cambria" w:hAnsi="Cambria"/>
        </w:rPr>
        <w:t>Hipercalorica</w:t>
      </w:r>
      <w:proofErr w:type="spellEnd"/>
      <w:r w:rsidRPr="00A25199">
        <w:rPr>
          <w:rFonts w:ascii="Cambria" w:hAnsi="Cambria"/>
        </w:rPr>
        <w:t xml:space="preserve"> e </w:t>
      </w:r>
      <w:proofErr w:type="spellStart"/>
      <w:r w:rsidRPr="00A25199">
        <w:rPr>
          <w:rFonts w:ascii="Cambria" w:hAnsi="Cambria"/>
        </w:rPr>
        <w:t>Hipoproteica</w:t>
      </w:r>
      <w:proofErr w:type="spellEnd"/>
      <w:r>
        <w:rPr>
          <w:rFonts w:ascii="Cambria" w:hAnsi="Cambria"/>
        </w:rPr>
        <w:t xml:space="preserve"> </w:t>
      </w:r>
      <w:proofErr w:type="spellStart"/>
      <w:r w:rsidRPr="00A25199">
        <w:rPr>
          <w:rFonts w:ascii="Cambria" w:hAnsi="Cambria"/>
        </w:rPr>
        <w:t>Hiposodica</w:t>
      </w:r>
      <w:proofErr w:type="spellEnd"/>
      <w:r w:rsidRPr="00A25199">
        <w:rPr>
          <w:rFonts w:ascii="Cambria" w:hAnsi="Cambria"/>
        </w:rPr>
        <w:t xml:space="preserve">, </w:t>
      </w:r>
      <w:proofErr w:type="spellStart"/>
      <w:r w:rsidRPr="00A25199">
        <w:rPr>
          <w:rFonts w:ascii="Cambria" w:hAnsi="Cambria"/>
        </w:rPr>
        <w:t>normokalemica</w:t>
      </w:r>
      <w:proofErr w:type="spellEnd"/>
      <w:r w:rsidRPr="00A25199">
        <w:rPr>
          <w:rFonts w:ascii="Cambria" w:hAnsi="Cambria"/>
        </w:rPr>
        <w:t xml:space="preserve"> (1850 Kcal)</w:t>
      </w:r>
    </w:p>
    <w:p w:rsidR="00A25199" w:rsidRPr="00A25199" w:rsidRDefault="00A25199" w:rsidP="00A25199">
      <w:pPr>
        <w:pStyle w:val="Prrafodelista"/>
        <w:numPr>
          <w:ilvl w:val="0"/>
          <w:numId w:val="5"/>
        </w:numPr>
        <w:spacing w:after="0" w:line="240" w:lineRule="auto"/>
        <w:jc w:val="both"/>
        <w:rPr>
          <w:rFonts w:ascii="Cambria" w:hAnsi="Cambria"/>
        </w:rPr>
      </w:pPr>
      <w:r w:rsidRPr="00A25199">
        <w:rPr>
          <w:rFonts w:ascii="Cambria" w:hAnsi="Cambria"/>
        </w:rPr>
        <w:t xml:space="preserve">Sin </w:t>
      </w:r>
      <w:proofErr w:type="spellStart"/>
      <w:r w:rsidRPr="00A25199">
        <w:rPr>
          <w:rFonts w:ascii="Cambria" w:hAnsi="Cambria"/>
        </w:rPr>
        <w:t>Colescistoquineticos</w:t>
      </w:r>
      <w:proofErr w:type="spellEnd"/>
    </w:p>
    <w:p w:rsidR="00A25199" w:rsidRPr="00A25199" w:rsidRDefault="00A25199" w:rsidP="00A25199">
      <w:pPr>
        <w:pStyle w:val="Prrafodelista"/>
        <w:numPr>
          <w:ilvl w:val="0"/>
          <w:numId w:val="5"/>
        </w:numPr>
        <w:spacing w:after="0" w:line="240" w:lineRule="auto"/>
        <w:jc w:val="both"/>
        <w:rPr>
          <w:rFonts w:ascii="Cambria" w:hAnsi="Cambria"/>
        </w:rPr>
      </w:pPr>
      <w:r w:rsidRPr="00A25199">
        <w:rPr>
          <w:rFonts w:ascii="Cambria" w:hAnsi="Cambria"/>
        </w:rPr>
        <w:t>Libre de sal, azúcar y grasa.</w:t>
      </w:r>
    </w:p>
    <w:p w:rsidR="00A25199" w:rsidRPr="00A25199" w:rsidRDefault="00A25199" w:rsidP="00A25199">
      <w:pPr>
        <w:spacing w:after="0" w:line="240" w:lineRule="auto"/>
        <w:ind w:firstLine="708"/>
        <w:jc w:val="both"/>
        <w:rPr>
          <w:rFonts w:ascii="Cambria" w:hAnsi="Cambria"/>
          <w:b/>
        </w:rPr>
      </w:pPr>
      <w:r w:rsidRPr="00A25199">
        <w:rPr>
          <w:rFonts w:ascii="Cambria" w:hAnsi="Cambria"/>
        </w:rPr>
        <w:t xml:space="preserve">El costo de alimentación por cada uno de los privados de libertad es de </w:t>
      </w:r>
      <w:r w:rsidRPr="00A25199">
        <w:rPr>
          <w:rFonts w:ascii="Cambria" w:hAnsi="Cambria"/>
          <w:b/>
        </w:rPr>
        <w:t>$2.40 (incluye tres tiempos)</w:t>
      </w:r>
      <w:r w:rsidRPr="00A25199">
        <w:rPr>
          <w:rFonts w:ascii="Cambria" w:hAnsi="Cambria"/>
        </w:rPr>
        <w:t xml:space="preserve">; la empresa proveedora es: </w:t>
      </w:r>
      <w:r w:rsidRPr="00A25199">
        <w:rPr>
          <w:rFonts w:ascii="Cambria" w:hAnsi="Cambria"/>
          <w:b/>
        </w:rPr>
        <w:t>ALIPRAC, S.A. DE C.V.</w:t>
      </w:r>
    </w:p>
    <w:p w:rsidR="00A25199" w:rsidRPr="00A25199" w:rsidRDefault="00A25199" w:rsidP="00A25199">
      <w:pPr>
        <w:spacing w:after="0" w:line="240" w:lineRule="auto"/>
        <w:ind w:firstLine="708"/>
        <w:jc w:val="both"/>
        <w:rPr>
          <w:rFonts w:ascii="Cambria" w:hAnsi="Cambria"/>
        </w:rPr>
      </w:pPr>
      <w:r w:rsidRPr="00A25199">
        <w:rPr>
          <w:rFonts w:ascii="Cambria" w:hAnsi="Cambria"/>
        </w:rPr>
        <w:t>En referencia al costo por Centro Penitenciario, se informa que lo que se contrata es un costo unitario por privado de libertad, el cual puede variar de conformidad a lo adjudicado en el proceso de licitación para la contratación de la empresa proveedora. En tal sentido el costo por Centro Penitenciario dependerá  de la cantidad mensual de privados de libertad que se encuentren recluidos en cada Centro penitenciario, así como también dependerá de los privados de libertad que se encuentren enfermos, y que con previa evaluación médica, se les asigna una dieta.</w:t>
      </w:r>
    </w:p>
    <w:p w:rsidR="00A25199" w:rsidRPr="00A25199" w:rsidRDefault="00A25199" w:rsidP="00A25199">
      <w:pPr>
        <w:spacing w:after="0" w:line="240" w:lineRule="auto"/>
        <w:ind w:firstLine="708"/>
        <w:jc w:val="both"/>
        <w:rPr>
          <w:rFonts w:ascii="Cambria" w:hAnsi="Cambria"/>
        </w:rPr>
      </w:pPr>
    </w:p>
    <w:p w:rsidR="00A25199" w:rsidRPr="00A25199" w:rsidRDefault="00A25199" w:rsidP="00A25199">
      <w:pPr>
        <w:spacing w:after="0" w:line="240" w:lineRule="auto"/>
        <w:ind w:firstLine="708"/>
        <w:jc w:val="both"/>
        <w:rPr>
          <w:rFonts w:ascii="Cambria" w:hAnsi="Cambria"/>
        </w:rPr>
      </w:pPr>
      <w:r w:rsidRPr="00A25199">
        <w:rPr>
          <w:rFonts w:ascii="Cambria" w:hAnsi="Cambria"/>
        </w:rPr>
        <w:t xml:space="preserve">Queda expedito el derecho de la persona solicitante de proceder conforme a lo </w:t>
      </w:r>
    </w:p>
    <w:p w:rsidR="00A25199" w:rsidRPr="00A25199" w:rsidRDefault="00A25199" w:rsidP="00A25199">
      <w:pPr>
        <w:spacing w:after="0" w:line="240" w:lineRule="auto"/>
        <w:ind w:firstLine="708"/>
        <w:jc w:val="both"/>
        <w:rPr>
          <w:rFonts w:ascii="Cambria" w:hAnsi="Cambria"/>
        </w:rPr>
      </w:pPr>
    </w:p>
    <w:p w:rsidR="00A25199" w:rsidRPr="00A25199" w:rsidRDefault="00A25199" w:rsidP="00A25199">
      <w:pPr>
        <w:spacing w:after="0" w:line="240" w:lineRule="auto"/>
        <w:jc w:val="both"/>
        <w:rPr>
          <w:rFonts w:ascii="Cambria" w:hAnsi="Cambria"/>
        </w:rPr>
      </w:pPr>
      <w:proofErr w:type="gramStart"/>
      <w:r w:rsidRPr="00A25199">
        <w:rPr>
          <w:rFonts w:ascii="Cambria" w:hAnsi="Cambria"/>
        </w:rPr>
        <w:t>establecido</w:t>
      </w:r>
      <w:proofErr w:type="gramEnd"/>
      <w:r w:rsidRPr="00A25199">
        <w:rPr>
          <w:rFonts w:ascii="Cambria" w:hAnsi="Cambria"/>
        </w:rPr>
        <w:t xml:space="preserve"> en el art. 82 de la Ley de Acceso a la Información Pública.</w:t>
      </w:r>
    </w:p>
    <w:p w:rsidR="00A25199" w:rsidRPr="00A25199" w:rsidRDefault="00A25199" w:rsidP="00A25199">
      <w:pPr>
        <w:spacing w:after="0" w:line="240" w:lineRule="auto"/>
        <w:ind w:firstLine="708"/>
        <w:jc w:val="both"/>
        <w:rPr>
          <w:rFonts w:ascii="Cambria" w:hAnsi="Cambria"/>
        </w:rPr>
      </w:pPr>
    </w:p>
    <w:p w:rsidR="00A25199" w:rsidRPr="00A25199" w:rsidRDefault="00A25199" w:rsidP="00A25199">
      <w:pPr>
        <w:spacing w:after="0" w:line="240" w:lineRule="auto"/>
        <w:ind w:firstLine="708"/>
        <w:jc w:val="both"/>
        <w:rPr>
          <w:rFonts w:ascii="Cambria" w:hAnsi="Cambria"/>
        </w:rPr>
      </w:pPr>
    </w:p>
    <w:p w:rsidR="00A25199" w:rsidRPr="00A25199" w:rsidRDefault="00A25199" w:rsidP="00A25199">
      <w:pPr>
        <w:spacing w:after="0" w:line="240" w:lineRule="auto"/>
        <w:ind w:firstLine="708"/>
        <w:jc w:val="both"/>
        <w:rPr>
          <w:rFonts w:ascii="Cambria" w:hAnsi="Cambria"/>
        </w:rPr>
      </w:pPr>
    </w:p>
    <w:p w:rsidR="00A25199" w:rsidRPr="00A25199" w:rsidRDefault="00A25199" w:rsidP="00A25199">
      <w:pPr>
        <w:spacing w:after="0" w:line="240" w:lineRule="auto"/>
        <w:ind w:firstLine="708"/>
        <w:jc w:val="both"/>
        <w:rPr>
          <w:rFonts w:ascii="Cambria" w:hAnsi="Cambria"/>
        </w:rPr>
      </w:pPr>
      <w:r w:rsidRPr="00A25199">
        <w:rPr>
          <w:rFonts w:ascii="Cambria" w:hAnsi="Cambria"/>
        </w:rPr>
        <w:t>San Salvador, a las nueve</w:t>
      </w:r>
      <w:r>
        <w:rPr>
          <w:rFonts w:ascii="Cambria" w:hAnsi="Cambria"/>
        </w:rPr>
        <w:t xml:space="preserve"> </w:t>
      </w:r>
      <w:r w:rsidRPr="00A25199">
        <w:rPr>
          <w:rFonts w:ascii="Cambria" w:hAnsi="Cambria"/>
        </w:rPr>
        <w:t>horas, del día uno de marzo de dos mil dieciséis.</w:t>
      </w:r>
    </w:p>
    <w:p w:rsidR="00A25199" w:rsidRPr="00A25199" w:rsidRDefault="00A25199" w:rsidP="00A25199">
      <w:pPr>
        <w:spacing w:after="0" w:line="240" w:lineRule="auto"/>
        <w:jc w:val="both"/>
        <w:rPr>
          <w:rFonts w:ascii="Cambria" w:hAnsi="Cambria"/>
          <w:b/>
        </w:rPr>
      </w:pPr>
    </w:p>
    <w:p w:rsidR="00A25199" w:rsidRPr="00A25199" w:rsidRDefault="00A25199" w:rsidP="00A25199">
      <w:pPr>
        <w:spacing w:after="0" w:line="240" w:lineRule="auto"/>
        <w:jc w:val="both"/>
        <w:rPr>
          <w:rFonts w:ascii="Cambria" w:hAnsi="Cambria"/>
          <w:b/>
        </w:rPr>
      </w:pPr>
    </w:p>
    <w:p w:rsidR="00A25199" w:rsidRPr="00A25199" w:rsidRDefault="00A25199" w:rsidP="00A25199">
      <w:pPr>
        <w:spacing w:after="0" w:line="240" w:lineRule="auto"/>
        <w:jc w:val="both"/>
        <w:rPr>
          <w:rFonts w:ascii="Cambria" w:hAnsi="Cambria"/>
          <w:b/>
        </w:rPr>
      </w:pPr>
    </w:p>
    <w:p w:rsidR="00A25199" w:rsidRPr="00A25199" w:rsidRDefault="00A25199" w:rsidP="00A25199">
      <w:pPr>
        <w:spacing w:after="0" w:line="240" w:lineRule="auto"/>
        <w:ind w:firstLine="708"/>
        <w:jc w:val="both"/>
        <w:rPr>
          <w:rFonts w:ascii="Cambria" w:hAnsi="Cambria"/>
          <w:b/>
        </w:rPr>
      </w:pPr>
    </w:p>
    <w:p w:rsidR="00A25199" w:rsidRPr="00A25199" w:rsidRDefault="00A25199" w:rsidP="00A25199">
      <w:pPr>
        <w:spacing w:after="0" w:line="240" w:lineRule="auto"/>
        <w:ind w:left="3540" w:firstLine="708"/>
        <w:rPr>
          <w:rFonts w:ascii="Cambria" w:hAnsi="Cambria"/>
          <w:b/>
        </w:rPr>
      </w:pPr>
      <w:r w:rsidRPr="00A25199">
        <w:rPr>
          <w:rFonts w:ascii="Cambria" w:hAnsi="Cambria"/>
          <w:b/>
        </w:rPr>
        <w:t>Licda. Marlene Janeth Cardona Andrade</w:t>
      </w:r>
    </w:p>
    <w:p w:rsidR="00A25199" w:rsidRPr="00A25199" w:rsidRDefault="00A25199" w:rsidP="00A25199">
      <w:pPr>
        <w:spacing w:after="0" w:line="240" w:lineRule="auto"/>
        <w:ind w:left="3540" w:firstLine="708"/>
        <w:rPr>
          <w:rFonts w:ascii="Cambria" w:hAnsi="Cambria"/>
        </w:rPr>
      </w:pPr>
      <w:r w:rsidRPr="00A25199">
        <w:rPr>
          <w:rFonts w:ascii="Cambria" w:hAnsi="Cambria"/>
          <w:b/>
        </w:rPr>
        <w:t>Oficial de Información</w:t>
      </w:r>
    </w:p>
    <w:p w:rsidR="00A25199" w:rsidRPr="00EF6EBE" w:rsidRDefault="00A25199" w:rsidP="00A25199">
      <w:pPr>
        <w:spacing w:after="0" w:line="240" w:lineRule="auto"/>
        <w:jc w:val="right"/>
        <w:rPr>
          <w:rFonts w:ascii="Cambria" w:hAnsi="Cambria"/>
        </w:rPr>
      </w:pPr>
      <w:r w:rsidRPr="00EF6EBE">
        <w:rPr>
          <w:rFonts w:ascii="Cambria" w:hAnsi="Cambria"/>
        </w:rPr>
        <w:t>Ref. Solicitud UAIP/OIR/55/2016</w:t>
      </w:r>
    </w:p>
    <w:p w:rsidR="00644664" w:rsidRPr="00A25199" w:rsidRDefault="00A25199" w:rsidP="00A25199">
      <w:pPr>
        <w:spacing w:after="0" w:line="240" w:lineRule="auto"/>
        <w:ind w:firstLine="708"/>
        <w:jc w:val="both"/>
        <w:rPr>
          <w:rFonts w:ascii="Cambria" w:hAnsi="Cambria"/>
        </w:rPr>
      </w:pPr>
      <w:r w:rsidRPr="00EF6EBE">
        <w:rPr>
          <w:rFonts w:ascii="Cambria" w:hAnsi="Cambria"/>
        </w:rPr>
        <w:t>MJCA/mg/fagc</w:t>
      </w:r>
    </w:p>
    <w:sectPr w:rsidR="00644664" w:rsidRPr="00A25199"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CC7"/>
    <w:multiLevelType w:val="hybridMultilevel"/>
    <w:tmpl w:val="3BA0B8A8"/>
    <w:lvl w:ilvl="0" w:tplc="2AC4F2BE">
      <w:start w:val="1"/>
      <w:numFmt w:val="decimal"/>
      <w:lvlText w:val="%1-"/>
      <w:lvlJc w:val="left"/>
      <w:pPr>
        <w:ind w:left="1070" w:hanging="360"/>
      </w:pPr>
      <w:rPr>
        <w:rFonts w:ascii="Cambria" w:eastAsia="Calibri" w:hAnsi="Cambria" w:cs="Calibr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nsid w:val="72370AE3"/>
    <w:multiLevelType w:val="hybridMultilevel"/>
    <w:tmpl w:val="806AE68A"/>
    <w:lvl w:ilvl="0" w:tplc="F1B67F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433BB2"/>
    <w:rsid w:val="00491FFD"/>
    <w:rsid w:val="004A0CE1"/>
    <w:rsid w:val="005F0C13"/>
    <w:rsid w:val="0061746E"/>
    <w:rsid w:val="00644664"/>
    <w:rsid w:val="008918B5"/>
    <w:rsid w:val="00A25199"/>
    <w:rsid w:val="00A76D33"/>
    <w:rsid w:val="00A86B81"/>
    <w:rsid w:val="00BC0D00"/>
    <w:rsid w:val="00BD2051"/>
    <w:rsid w:val="00C73F5B"/>
    <w:rsid w:val="00EF0428"/>
    <w:rsid w:val="00EF6EBE"/>
    <w:rsid w:val="00F45E25"/>
    <w:rsid w:val="00F843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2016-07-29T15:59:00Z</dcterms:created>
  <dcterms:modified xsi:type="dcterms:W3CDTF">2016-09-02T15:45:00Z</dcterms:modified>
</cp:coreProperties>
</file>