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14" w:rsidRPr="00B91F36" w:rsidRDefault="00A72514" w:rsidP="00A72514">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6D406482" wp14:editId="5A5CAE9C">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30A3795B" wp14:editId="0A735401">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A72514" w:rsidRPr="00B91F36" w:rsidRDefault="00A72514" w:rsidP="00A72514">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A72514" w:rsidRPr="00B91F36" w:rsidRDefault="00A72514" w:rsidP="00A72514">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A72514" w:rsidRPr="00555786" w:rsidRDefault="00A72514" w:rsidP="00A72514">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A72514" w:rsidRPr="00555786" w:rsidRDefault="00A72514" w:rsidP="00A72514">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56A69D5" wp14:editId="5E6ABE15">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A72514" w:rsidRDefault="00A72514" w:rsidP="00A72514">
      <w:pPr>
        <w:spacing w:after="0"/>
        <w:ind w:firstLine="708"/>
        <w:jc w:val="both"/>
        <w:rPr>
          <w:rFonts w:ascii="Times New Roman" w:hAnsi="Times New Roman"/>
          <w:sz w:val="24"/>
          <w:szCs w:val="24"/>
        </w:rPr>
      </w:pPr>
    </w:p>
    <w:p w:rsidR="000D7631" w:rsidRPr="00E67C95" w:rsidRDefault="000D7631" w:rsidP="000D7631">
      <w:pPr>
        <w:spacing w:after="0"/>
        <w:ind w:firstLine="708"/>
        <w:jc w:val="both"/>
        <w:rPr>
          <w:rFonts w:ascii="Times New Roman" w:hAnsi="Times New Roman"/>
          <w:sz w:val="24"/>
          <w:szCs w:val="24"/>
        </w:rPr>
      </w:pPr>
      <w:r w:rsidRPr="00E67C95">
        <w:rPr>
          <w:rFonts w:ascii="Times New Roman" w:hAnsi="Times New Roman"/>
          <w:sz w:val="24"/>
          <w:szCs w:val="24"/>
        </w:rPr>
        <w:t>Vista la solicitud de</w:t>
      </w:r>
      <w:r>
        <w:rPr>
          <w:rFonts w:ascii="Times New Roman" w:hAnsi="Times New Roman"/>
          <w:sz w:val="24"/>
          <w:szCs w:val="24"/>
        </w:rPr>
        <w:t xml:space="preserve"> </w:t>
      </w:r>
      <w:r w:rsidRPr="00913045">
        <w:rPr>
          <w:rFonts w:ascii="Times New Roman" w:hAnsi="Times New Roman"/>
          <w:b/>
          <w:sz w:val="24"/>
          <w:szCs w:val="24"/>
          <w:highlight w:val="black"/>
        </w:rPr>
        <w:t>XXXXXXXXXXXXXXXXXXXX</w:t>
      </w:r>
      <w:r w:rsidRPr="00E67C95">
        <w:rPr>
          <w:rFonts w:ascii="Times New Roman" w:hAnsi="Times New Roman"/>
          <w:sz w:val="24"/>
          <w:szCs w:val="24"/>
        </w:rPr>
        <w:t xml:space="preserve">, con Documento Único de Identidad </w:t>
      </w:r>
      <w:r>
        <w:rPr>
          <w:rFonts w:ascii="Times New Roman" w:hAnsi="Times New Roman"/>
          <w:sz w:val="24"/>
          <w:szCs w:val="24"/>
        </w:rPr>
        <w:t xml:space="preserve">número </w:t>
      </w:r>
      <w:r w:rsidRPr="00913045">
        <w:rPr>
          <w:rFonts w:ascii="Times New Roman" w:hAnsi="Times New Roman"/>
          <w:b/>
          <w:sz w:val="24"/>
          <w:szCs w:val="24"/>
          <w:highlight w:val="black"/>
        </w:rPr>
        <w:t>XXXXXXXXXXXXXXXXXXXXXXXXXXXXXXXXXXXXXXXX</w:t>
      </w:r>
      <w:r w:rsidRPr="00E67C95">
        <w:rPr>
          <w:rFonts w:ascii="Times New Roman" w:hAnsi="Times New Roman"/>
          <w:sz w:val="24"/>
          <w:szCs w:val="24"/>
        </w:rPr>
        <w:t>, quien solicita:</w:t>
      </w:r>
    </w:p>
    <w:p w:rsidR="000D7631" w:rsidRDefault="000D7631" w:rsidP="000D7631">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911F9B">
        <w:rPr>
          <w:rFonts w:asciiTheme="majorHAnsi" w:eastAsia="Times New Roman" w:hAnsiTheme="majorHAnsi" w:cs="Arial"/>
          <w:i/>
          <w:kern w:val="28"/>
          <w:sz w:val="24"/>
          <w:szCs w:val="24"/>
          <w:lang w:eastAsia="es-SV"/>
        </w:rPr>
        <w:t xml:space="preserve"> “</w:t>
      </w:r>
      <w:r w:rsidRPr="00911F9B">
        <w:rPr>
          <w:rFonts w:asciiTheme="majorHAnsi" w:eastAsia="Times New Roman" w:hAnsiTheme="majorHAnsi" w:cs="Arial"/>
          <w:b/>
          <w:i/>
          <w:kern w:val="28"/>
          <w:sz w:val="24"/>
          <w:szCs w:val="24"/>
          <w:lang w:eastAsia="es-SV"/>
        </w:rPr>
        <w:t>1.</w:t>
      </w:r>
      <w:r>
        <w:rPr>
          <w:rFonts w:asciiTheme="majorHAnsi" w:eastAsia="Times New Roman" w:hAnsiTheme="majorHAnsi" w:cs="Arial"/>
          <w:i/>
          <w:kern w:val="28"/>
          <w:sz w:val="24"/>
          <w:szCs w:val="24"/>
          <w:lang w:eastAsia="es-SV"/>
        </w:rPr>
        <w:t xml:space="preserve"> Examen o la receta de T.S.H. que el</w:t>
      </w:r>
      <w:r w:rsidR="00913045">
        <w:rPr>
          <w:rFonts w:asciiTheme="majorHAnsi" w:eastAsia="Times New Roman" w:hAnsiTheme="majorHAnsi" w:cs="Arial"/>
          <w:i/>
          <w:kern w:val="28"/>
          <w:sz w:val="24"/>
          <w:szCs w:val="24"/>
          <w:lang w:eastAsia="es-SV"/>
        </w:rPr>
        <w:t xml:space="preserve">   </w:t>
      </w:r>
      <w:r>
        <w:rPr>
          <w:rFonts w:asciiTheme="majorHAnsi" w:eastAsia="Times New Roman" w:hAnsiTheme="majorHAnsi" w:cs="Arial"/>
          <w:i/>
          <w:kern w:val="28"/>
          <w:sz w:val="24"/>
          <w:szCs w:val="24"/>
          <w:lang w:eastAsia="es-SV"/>
        </w:rPr>
        <w:t xml:space="preserve"> </w:t>
      </w:r>
      <w:proofErr w:type="spellStart"/>
      <w:r w:rsidR="00913045" w:rsidRPr="00913045">
        <w:rPr>
          <w:rFonts w:asciiTheme="majorHAnsi" w:eastAsia="Times New Roman" w:hAnsiTheme="majorHAnsi" w:cs="Arial"/>
          <w:i/>
          <w:kern w:val="28"/>
          <w:sz w:val="24"/>
          <w:szCs w:val="24"/>
          <w:highlight w:val="black"/>
          <w:lang w:eastAsia="es-SV"/>
        </w:rPr>
        <w:t>XXXXXX</w:t>
      </w:r>
      <w:proofErr w:type="spellEnd"/>
      <w:r w:rsidR="00913045">
        <w:rPr>
          <w:rFonts w:asciiTheme="majorHAnsi" w:eastAsia="Times New Roman" w:hAnsiTheme="majorHAnsi" w:cs="Arial"/>
          <w:i/>
          <w:kern w:val="28"/>
          <w:sz w:val="24"/>
          <w:szCs w:val="24"/>
          <w:lang w:eastAsia="es-SV"/>
        </w:rPr>
        <w:t xml:space="preserve">   </w:t>
      </w:r>
      <w:r>
        <w:rPr>
          <w:rFonts w:asciiTheme="majorHAnsi" w:eastAsia="Times New Roman" w:hAnsiTheme="majorHAnsi" w:cs="Arial"/>
          <w:i/>
          <w:kern w:val="28"/>
          <w:sz w:val="24"/>
          <w:szCs w:val="24"/>
          <w:lang w:eastAsia="es-SV"/>
        </w:rPr>
        <w:t xml:space="preserve"> le pidió para saber de la Toroide cuando estuvo recluido en Centro Penal La Esperanza</w:t>
      </w:r>
      <w:r w:rsidRPr="00911F9B">
        <w:rPr>
          <w:rFonts w:asciiTheme="majorHAnsi" w:eastAsia="Times New Roman" w:hAnsiTheme="majorHAnsi" w:cs="Arial"/>
          <w:i/>
          <w:kern w:val="28"/>
          <w:sz w:val="24"/>
          <w:szCs w:val="24"/>
          <w:lang w:eastAsia="es-SV"/>
        </w:rPr>
        <w:t>”</w:t>
      </w:r>
    </w:p>
    <w:p w:rsidR="000D7631" w:rsidRDefault="000D7631" w:rsidP="000D7631">
      <w:pPr>
        <w:spacing w:after="0"/>
        <w:jc w:val="both"/>
        <w:rPr>
          <w:rFonts w:ascii="Times New Roman" w:hAnsi="Times New Roman"/>
          <w:i/>
          <w:sz w:val="24"/>
          <w:szCs w:val="24"/>
        </w:rPr>
      </w:pPr>
    </w:p>
    <w:p w:rsidR="000D7631" w:rsidRDefault="000D7631" w:rsidP="000D7631">
      <w:pPr>
        <w:spacing w:after="0"/>
        <w:ind w:firstLine="708"/>
        <w:jc w:val="both"/>
        <w:rPr>
          <w:rFonts w:ascii="Times New Roman" w:hAnsi="Times New Roman"/>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RESUELVE:</w:t>
      </w:r>
      <w:r w:rsidRPr="00FB6973">
        <w:rPr>
          <w:rFonts w:ascii="Times New Roman" w:hAnsi="Times New Roman"/>
          <w:sz w:val="24"/>
          <w:szCs w:val="24"/>
        </w:rPr>
        <w:t xml:space="preserve"> Según información enviada a esta Unidad por el Centro Preventivo y Cumplimiento de Penas “La Esperanza”, Penitenciaria Central, </w:t>
      </w:r>
      <w:r>
        <w:rPr>
          <w:rFonts w:ascii="Times New Roman" w:hAnsi="Times New Roman"/>
          <w:sz w:val="24"/>
          <w:szCs w:val="24"/>
        </w:rPr>
        <w:t xml:space="preserve">se hace saber que el </w:t>
      </w:r>
      <w:r w:rsidRPr="00913045">
        <w:rPr>
          <w:rFonts w:ascii="Times New Roman" w:hAnsi="Times New Roman"/>
          <w:b/>
          <w:sz w:val="24"/>
          <w:szCs w:val="24"/>
          <w:highlight w:val="black"/>
        </w:rPr>
        <w:t>XXXXXXX</w:t>
      </w:r>
      <w:r>
        <w:rPr>
          <w:rFonts w:ascii="Times New Roman" w:hAnsi="Times New Roman"/>
          <w:sz w:val="24"/>
          <w:szCs w:val="24"/>
        </w:rPr>
        <w:t xml:space="preserve">, indicó al señor </w:t>
      </w:r>
      <w:r w:rsidRPr="00913045">
        <w:rPr>
          <w:rFonts w:ascii="Times New Roman" w:hAnsi="Times New Roman"/>
          <w:b/>
          <w:sz w:val="24"/>
          <w:szCs w:val="24"/>
          <w:highlight w:val="black"/>
        </w:rPr>
        <w:t>XXXXXXXXXXXXXX</w:t>
      </w:r>
      <w:r>
        <w:rPr>
          <w:rFonts w:ascii="Times New Roman" w:hAnsi="Times New Roman"/>
          <w:sz w:val="24"/>
          <w:szCs w:val="24"/>
        </w:rPr>
        <w:t>, la realizació</w:t>
      </w:r>
      <w:r w:rsidR="00913045">
        <w:rPr>
          <w:rFonts w:ascii="Times New Roman" w:hAnsi="Times New Roman"/>
          <w:sz w:val="24"/>
          <w:szCs w:val="24"/>
        </w:rPr>
        <w:t xml:space="preserve">n del examen </w:t>
      </w:r>
      <w:proofErr w:type="spellStart"/>
      <w:r w:rsidR="00913045">
        <w:rPr>
          <w:rFonts w:ascii="Times New Roman" w:hAnsi="Times New Roman"/>
          <w:sz w:val="24"/>
          <w:szCs w:val="24"/>
        </w:rPr>
        <w:t>T.S.H</w:t>
      </w:r>
      <w:proofErr w:type="spellEnd"/>
      <w:r w:rsidR="00913045">
        <w:rPr>
          <w:rFonts w:ascii="Times New Roman" w:hAnsi="Times New Roman"/>
          <w:sz w:val="24"/>
          <w:szCs w:val="24"/>
        </w:rPr>
        <w:t xml:space="preserve">., el día </w:t>
      </w:r>
      <w:proofErr w:type="spellStart"/>
      <w:r w:rsidR="00913045" w:rsidRPr="00913045">
        <w:rPr>
          <w:rFonts w:ascii="Times New Roman" w:hAnsi="Times New Roman"/>
          <w:sz w:val="24"/>
          <w:szCs w:val="24"/>
          <w:highlight w:val="black"/>
        </w:rPr>
        <w:t>xxxx</w:t>
      </w:r>
      <w:proofErr w:type="spellEnd"/>
      <w:r w:rsidR="00913045">
        <w:rPr>
          <w:rFonts w:ascii="Times New Roman" w:hAnsi="Times New Roman"/>
          <w:sz w:val="24"/>
          <w:szCs w:val="24"/>
        </w:rPr>
        <w:t xml:space="preserve"> de </w:t>
      </w:r>
      <w:r w:rsidR="00913045" w:rsidRPr="00913045">
        <w:rPr>
          <w:rFonts w:ascii="Times New Roman" w:hAnsi="Times New Roman"/>
          <w:sz w:val="24"/>
          <w:szCs w:val="24"/>
          <w:highlight w:val="black"/>
        </w:rPr>
        <w:t>xxx</w:t>
      </w:r>
      <w:r>
        <w:rPr>
          <w:rFonts w:ascii="Times New Roman" w:hAnsi="Times New Roman"/>
          <w:sz w:val="24"/>
          <w:szCs w:val="24"/>
        </w:rPr>
        <w:t xml:space="preserve"> de dos mil catorce, asimismo, se consultó con el laboratorio que asistía al Centro Penal en mención, para la  realización  de exámenes particulares y confirman que el señor</w:t>
      </w:r>
      <w:r w:rsidR="00913045">
        <w:rPr>
          <w:rFonts w:ascii="Times New Roman" w:hAnsi="Times New Roman"/>
          <w:sz w:val="24"/>
          <w:szCs w:val="24"/>
        </w:rPr>
        <w:t xml:space="preserve"> </w:t>
      </w:r>
      <w:proofErr w:type="spellStart"/>
      <w:r w:rsidR="00913045" w:rsidRPr="00913045">
        <w:rPr>
          <w:rFonts w:ascii="Times New Roman" w:hAnsi="Times New Roman"/>
          <w:b/>
          <w:sz w:val="24"/>
          <w:szCs w:val="24"/>
          <w:highlight w:val="black"/>
        </w:rPr>
        <w:t>xxxxx</w:t>
      </w:r>
      <w:proofErr w:type="spellEnd"/>
      <w:r w:rsidR="00913045">
        <w:rPr>
          <w:rFonts w:ascii="Times New Roman" w:hAnsi="Times New Roman"/>
          <w:sz w:val="24"/>
          <w:szCs w:val="24"/>
        </w:rPr>
        <w:t xml:space="preserve">, </w:t>
      </w:r>
      <w:r>
        <w:rPr>
          <w:rFonts w:ascii="Times New Roman" w:hAnsi="Times New Roman"/>
          <w:sz w:val="24"/>
          <w:szCs w:val="24"/>
        </w:rPr>
        <w:t>nunca se tomó los siguientes exámenes indicados: Glicemia, T.S.H. y examen de heces;  por lo tanto son  inexistente, los reportes de dichos exámenes. Asimismo si es la receta donde se indica la solicitud médica de T.S.H., informar que el papel donde se indican los exámenes son recetas médicas simples,   las cuales les quedan a los pacientes y no se deja copia de ella en los expedientes; sin embargo se escribe en el expediente clínico la indicación médica de dicho examen, que para tal efecto se adjunta a esta Resolución.</w:t>
      </w:r>
      <w:bookmarkStart w:id="0" w:name="_GoBack"/>
      <w:bookmarkEnd w:id="0"/>
    </w:p>
    <w:p w:rsidR="000D7631" w:rsidRDefault="000D7631" w:rsidP="000D7631">
      <w:pPr>
        <w:spacing w:after="0"/>
        <w:ind w:firstLine="708"/>
        <w:jc w:val="both"/>
        <w:rPr>
          <w:rFonts w:ascii="Times New Roman" w:hAnsi="Times New Roman"/>
          <w:sz w:val="24"/>
          <w:szCs w:val="24"/>
        </w:rPr>
      </w:pPr>
    </w:p>
    <w:p w:rsidR="000D7631" w:rsidRPr="00E67C95" w:rsidRDefault="000D7631" w:rsidP="000D7631">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0D7631" w:rsidRDefault="000D7631" w:rsidP="000D7631">
      <w:pPr>
        <w:spacing w:after="0"/>
        <w:ind w:firstLine="708"/>
        <w:jc w:val="both"/>
        <w:rPr>
          <w:rFonts w:ascii="Times New Roman" w:hAnsi="Times New Roman"/>
          <w:sz w:val="24"/>
          <w:szCs w:val="24"/>
        </w:rPr>
      </w:pPr>
    </w:p>
    <w:p w:rsidR="000D7631" w:rsidRDefault="000D7631" w:rsidP="000D7631">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once</w:t>
      </w:r>
      <w:r w:rsidRPr="00E67C95">
        <w:rPr>
          <w:rFonts w:ascii="Times New Roman" w:hAnsi="Times New Roman"/>
          <w:sz w:val="24"/>
          <w:szCs w:val="24"/>
        </w:rPr>
        <w:t xml:space="preserve"> horas </w:t>
      </w:r>
      <w:r>
        <w:rPr>
          <w:rFonts w:ascii="Times New Roman" w:hAnsi="Times New Roman"/>
          <w:sz w:val="24"/>
          <w:szCs w:val="24"/>
        </w:rPr>
        <w:t xml:space="preserve">con veinte minutos </w:t>
      </w:r>
      <w:r w:rsidRPr="00E67C95">
        <w:rPr>
          <w:rFonts w:ascii="Times New Roman" w:hAnsi="Times New Roman"/>
          <w:sz w:val="24"/>
          <w:szCs w:val="24"/>
        </w:rPr>
        <w:t xml:space="preserve">del día </w:t>
      </w:r>
      <w:r>
        <w:rPr>
          <w:rFonts w:ascii="Times New Roman" w:hAnsi="Times New Roman"/>
          <w:sz w:val="24"/>
          <w:szCs w:val="24"/>
        </w:rPr>
        <w:t xml:space="preserve">diecinueve </w:t>
      </w:r>
      <w:r w:rsidRPr="00E67C95">
        <w:rPr>
          <w:rFonts w:ascii="Times New Roman" w:hAnsi="Times New Roman"/>
          <w:sz w:val="24"/>
          <w:szCs w:val="24"/>
        </w:rPr>
        <w:t xml:space="preserve">de enero de dos mil </w:t>
      </w:r>
      <w:r>
        <w:rPr>
          <w:rFonts w:ascii="Times New Roman" w:hAnsi="Times New Roman"/>
          <w:sz w:val="24"/>
          <w:szCs w:val="24"/>
        </w:rPr>
        <w:t>dieciséis</w:t>
      </w:r>
      <w:r w:rsidRPr="00E67C95">
        <w:rPr>
          <w:rFonts w:ascii="Times New Roman" w:hAnsi="Times New Roman"/>
          <w:sz w:val="24"/>
          <w:szCs w:val="24"/>
        </w:rPr>
        <w:t>.</w:t>
      </w:r>
    </w:p>
    <w:p w:rsidR="00A72514" w:rsidRDefault="00A72514" w:rsidP="000D7631">
      <w:pPr>
        <w:spacing w:after="0"/>
        <w:ind w:firstLine="708"/>
        <w:jc w:val="both"/>
      </w:pPr>
    </w:p>
    <w:sectPr w:rsidR="00A725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14"/>
    <w:rsid w:val="000D7631"/>
    <w:rsid w:val="004627B7"/>
    <w:rsid w:val="00705DB2"/>
    <w:rsid w:val="00726726"/>
    <w:rsid w:val="00913045"/>
    <w:rsid w:val="00920652"/>
    <w:rsid w:val="00A72514"/>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725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5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725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5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usuario</cp:lastModifiedBy>
  <cp:revision>3</cp:revision>
  <dcterms:created xsi:type="dcterms:W3CDTF">2016-07-29T21:05:00Z</dcterms:created>
  <dcterms:modified xsi:type="dcterms:W3CDTF">2016-09-01T20:34:00Z</dcterms:modified>
</cp:coreProperties>
</file>