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10A5A" w14:textId="77777777" w:rsidR="00623F78" w:rsidRDefault="00623F78" w:rsidP="00F51CE1">
      <w:pPr>
        <w:rPr>
          <w:rFonts w:asciiTheme="majorHAnsi" w:hAnsiTheme="majorHAnsi"/>
          <w:sz w:val="28"/>
        </w:rPr>
      </w:pPr>
    </w:p>
    <w:p w14:paraId="2A491B58" w14:textId="77777777" w:rsidR="001958E9" w:rsidRDefault="001958E9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04BEBBB2" w14:textId="77777777" w:rsidR="003B400B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BEF231" w14:textId="77777777" w:rsidR="003F53CA" w:rsidRPr="003F53CA" w:rsidRDefault="007769DF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 DE ENTREGA DE INFORMACIÓN </w:t>
      </w:r>
    </w:p>
    <w:p w14:paraId="7E679D36" w14:textId="0B9AF395" w:rsidR="007769DF" w:rsidRDefault="003F53CA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 xml:space="preserve">SOLICITUD 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NÚMERO </w:t>
      </w:r>
      <w:r w:rsidR="003B400B">
        <w:rPr>
          <w:rFonts w:ascii="Arial" w:hAnsi="Arial" w:cs="Arial"/>
          <w:b/>
          <w:sz w:val="28"/>
          <w:szCs w:val="28"/>
          <w:lang w:val="es-SV"/>
        </w:rPr>
        <w:t>01</w:t>
      </w:r>
      <w:r w:rsidR="00F4074A">
        <w:rPr>
          <w:rFonts w:ascii="Arial" w:hAnsi="Arial" w:cs="Arial"/>
          <w:b/>
          <w:sz w:val="28"/>
          <w:szCs w:val="28"/>
          <w:lang w:val="es-SV"/>
        </w:rPr>
        <w:t>8</w:t>
      </w:r>
      <w:r w:rsidR="00157A9C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24334135" w14:textId="77777777" w:rsidR="003B400B" w:rsidRPr="003F53CA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22B0C94" w14:textId="77777777" w:rsidR="005F0F27" w:rsidRPr="007769DF" w:rsidRDefault="005F0F27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79908361" w14:textId="6CE8F884" w:rsidR="00DD37C5" w:rsidRDefault="00DD37C5" w:rsidP="003B400B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  <w:r w:rsidRPr="008B4884">
        <w:rPr>
          <w:rFonts w:ascii="Arial" w:hAnsi="Arial" w:cs="Arial"/>
        </w:rPr>
        <w:t>En las oficinas de la Defenso</w:t>
      </w:r>
      <w:r w:rsidR="005F0F27" w:rsidRPr="008B4884">
        <w:rPr>
          <w:rFonts w:ascii="Arial" w:hAnsi="Arial" w:cs="Arial"/>
        </w:rPr>
        <w:t>r</w:t>
      </w:r>
      <w:r w:rsidR="0021300E" w:rsidRPr="008B4884">
        <w:rPr>
          <w:rFonts w:ascii="Arial" w:hAnsi="Arial" w:cs="Arial"/>
        </w:rPr>
        <w:t xml:space="preserve">ía del Consumidor, a </w:t>
      </w:r>
      <w:r w:rsidR="00890AFC">
        <w:rPr>
          <w:rFonts w:ascii="Arial" w:hAnsi="Arial" w:cs="Arial"/>
        </w:rPr>
        <w:t xml:space="preserve">las catorce </w:t>
      </w:r>
      <w:r w:rsidR="0042604E">
        <w:rPr>
          <w:rFonts w:ascii="Arial" w:hAnsi="Arial" w:cs="Arial"/>
        </w:rPr>
        <w:t xml:space="preserve">horas y </w:t>
      </w:r>
      <w:r w:rsidR="00890AFC">
        <w:rPr>
          <w:rFonts w:ascii="Arial" w:hAnsi="Arial" w:cs="Arial"/>
        </w:rPr>
        <w:t>quince</w:t>
      </w:r>
      <w:r w:rsidR="0042604E">
        <w:rPr>
          <w:rFonts w:ascii="Arial" w:hAnsi="Arial" w:cs="Arial"/>
        </w:rPr>
        <w:t xml:space="preserve"> minutos </w:t>
      </w:r>
      <w:r w:rsidR="0021300E" w:rsidRPr="008B4884">
        <w:rPr>
          <w:rFonts w:ascii="Arial" w:hAnsi="Arial" w:cs="Arial"/>
        </w:rPr>
        <w:t xml:space="preserve"> del día </w:t>
      </w:r>
      <w:r w:rsidR="00890AFC">
        <w:rPr>
          <w:rFonts w:ascii="Arial" w:hAnsi="Arial" w:cs="Arial"/>
        </w:rPr>
        <w:t>seis</w:t>
      </w:r>
      <w:r w:rsidR="002E6C7C" w:rsidRPr="008B4884">
        <w:rPr>
          <w:rFonts w:ascii="Arial" w:hAnsi="Arial" w:cs="Arial"/>
        </w:rPr>
        <w:t xml:space="preserve"> </w:t>
      </w:r>
      <w:r w:rsidR="003F5413" w:rsidRPr="008B4884">
        <w:rPr>
          <w:rFonts w:ascii="Arial" w:hAnsi="Arial" w:cs="Arial"/>
        </w:rPr>
        <w:t xml:space="preserve">de </w:t>
      </w:r>
      <w:r w:rsidR="003B400B">
        <w:rPr>
          <w:rFonts w:ascii="Arial" w:hAnsi="Arial" w:cs="Arial"/>
        </w:rPr>
        <w:t>marzo</w:t>
      </w:r>
      <w:r w:rsidR="002E6C7C" w:rsidRPr="008B4884">
        <w:rPr>
          <w:rFonts w:ascii="Arial" w:hAnsi="Arial" w:cs="Arial"/>
        </w:rPr>
        <w:t xml:space="preserve"> del año dos mil quin</w:t>
      </w:r>
      <w:r w:rsidRPr="008B4884">
        <w:rPr>
          <w:rFonts w:ascii="Arial" w:hAnsi="Arial" w:cs="Arial"/>
        </w:rPr>
        <w:t>ce, luego de haber recibido y</w:t>
      </w:r>
      <w:r>
        <w:rPr>
          <w:rFonts w:ascii="Arial" w:hAnsi="Arial" w:cs="Arial"/>
        </w:rPr>
        <w:t xml:space="preserve"> admitido la solicitud de información número </w:t>
      </w:r>
      <w:r w:rsidR="003B400B">
        <w:rPr>
          <w:rFonts w:ascii="Arial" w:hAnsi="Arial" w:cs="Arial"/>
          <w:b/>
        </w:rPr>
        <w:t>01</w:t>
      </w:r>
      <w:r w:rsidR="00F4074A">
        <w:rPr>
          <w:rFonts w:ascii="Arial" w:hAnsi="Arial" w:cs="Arial"/>
          <w:b/>
        </w:rPr>
        <w:t>8</w:t>
      </w:r>
      <w:r w:rsidR="00157A9C">
        <w:rPr>
          <w:rFonts w:ascii="Arial" w:hAnsi="Arial" w:cs="Arial"/>
          <w:b/>
        </w:rPr>
        <w:t>/2015</w:t>
      </w:r>
      <w:r>
        <w:rPr>
          <w:rFonts w:ascii="Arial" w:hAnsi="Arial" w:cs="Arial"/>
        </w:rPr>
        <w:t xml:space="preserve"> presentada ante la Unidad de Acceso a la Información Pública y Transparencia de esta In</w:t>
      </w:r>
      <w:r w:rsidR="005F0F27">
        <w:rPr>
          <w:rFonts w:ascii="Arial" w:hAnsi="Arial" w:cs="Arial"/>
        </w:rPr>
        <w:t xml:space="preserve">stitución por parte </w:t>
      </w:r>
      <w:r w:rsidR="00D95F04">
        <w:rPr>
          <w:rFonts w:ascii="Arial" w:hAnsi="Arial" w:cs="Arial"/>
        </w:rPr>
        <w:t>d</w:t>
      </w:r>
      <w:r w:rsidR="00D95F04" w:rsidRPr="00FE1749">
        <w:rPr>
          <w:rFonts w:ascii="Arial" w:hAnsi="Arial" w:cs="Arial"/>
          <w:lang w:val="es-SV"/>
        </w:rPr>
        <w:t xml:space="preserve">el señor </w:t>
      </w:r>
      <w:proofErr w:type="spellStart"/>
      <w:r w:rsidR="00A03B4C" w:rsidRPr="00A03B4C">
        <w:rPr>
          <w:rFonts w:ascii="Arial" w:hAnsi="Arial" w:cs="Arial"/>
          <w:b/>
          <w:highlight w:val="black"/>
          <w:lang w:val="es-SV"/>
        </w:rPr>
        <w:t>xxxxxxxxxxxxxxxxxxxxxxxxxxxxxxxxxx</w:t>
      </w:r>
      <w:proofErr w:type="spellEnd"/>
      <w:r w:rsidR="00F4074A" w:rsidRPr="00FE1749">
        <w:rPr>
          <w:rFonts w:ascii="Arial" w:hAnsi="Arial" w:cs="Arial"/>
          <w:lang w:val="es-SV"/>
        </w:rPr>
        <w:t xml:space="preserve">, quien se identifica con su Documento Único de Identidad </w:t>
      </w:r>
      <w:r w:rsidR="00F4074A">
        <w:rPr>
          <w:rFonts w:ascii="Arial" w:hAnsi="Arial" w:cs="Arial"/>
          <w:lang w:val="es-SV"/>
        </w:rPr>
        <w:t xml:space="preserve">número </w:t>
      </w:r>
      <w:proofErr w:type="spellStart"/>
      <w:r w:rsidR="00A03B4C" w:rsidRPr="00A03B4C">
        <w:rPr>
          <w:rFonts w:ascii="Arial" w:hAnsi="Arial" w:cs="Arial"/>
          <w:highlight w:val="black"/>
          <w:lang w:val="es-SV"/>
        </w:rPr>
        <w:t>xxxxxxxxxxxxxxxxxxxxxxxxxxxxxxxxxxxxx</w:t>
      </w:r>
      <w:proofErr w:type="spellEnd"/>
      <w:r w:rsidR="00A03B4C" w:rsidRPr="00A03B4C">
        <w:rPr>
          <w:rFonts w:ascii="Arial" w:hAnsi="Arial" w:cs="Arial"/>
          <w:highlight w:val="black"/>
          <w:lang w:val="es-SV"/>
        </w:rPr>
        <w:t xml:space="preserve"> </w:t>
      </w:r>
      <w:r w:rsidR="00F4074A" w:rsidRPr="00A03B4C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A03B4C" w:rsidRPr="00A03B4C">
        <w:rPr>
          <w:rFonts w:ascii="Arial" w:hAnsi="Arial" w:cs="Arial"/>
          <w:highlight w:val="black"/>
          <w:lang w:val="es-SV"/>
        </w:rPr>
        <w:t>xxxxxxxxx</w:t>
      </w:r>
      <w:proofErr w:type="spellEnd"/>
      <w:r w:rsidR="00157A9C">
        <w:rPr>
          <w:rFonts w:ascii="Arial" w:hAnsi="Arial" w:cs="Arial"/>
        </w:rPr>
        <w:t>,</w:t>
      </w:r>
      <w:r>
        <w:rPr>
          <w:rFonts w:ascii="Arial" w:hAnsi="Arial" w:cs="Arial"/>
          <w:lang w:val="es-SV"/>
        </w:rPr>
        <w:t xml:space="preserve"> quien requiere: </w:t>
      </w:r>
      <w:r w:rsidR="00F4074A">
        <w:rPr>
          <w:rFonts w:ascii="Arial" w:hAnsi="Arial" w:cs="Arial"/>
          <w:b/>
          <w:lang w:val="es-SV"/>
        </w:rPr>
        <w:t xml:space="preserve">“Solicito copia simple de un expediente de denuncia  sobre un caso de incumplimiento de oferta o promoción de un distribuidor, que abarque desde la recepción de la denuncia, medios alternos de solución y procedimiento sancionador hasta resolución final.”; </w:t>
      </w:r>
      <w:r>
        <w:rPr>
          <w:rFonts w:ascii="Arial" w:hAnsi="Arial" w:cs="Arial"/>
          <w:lang w:val="es-SV"/>
        </w:rPr>
        <w:t xml:space="preserve">se ha analizado el fondo de lo solicitado y considerando que la solicitud cumple con todos los requisitos establecidos en el artículo 66 de la Ley de Acceso a la Información Pública </w:t>
      </w:r>
      <w:r w:rsidR="00F4074A">
        <w:rPr>
          <w:rFonts w:ascii="Arial" w:hAnsi="Arial" w:cs="Arial"/>
          <w:lang w:val="es-SV"/>
        </w:rPr>
        <w:t>–</w:t>
      </w:r>
      <w:r>
        <w:rPr>
          <w:rFonts w:ascii="Arial" w:hAnsi="Arial" w:cs="Arial"/>
          <w:lang w:val="es-SV"/>
        </w:rPr>
        <w:t>LAIP</w:t>
      </w:r>
      <w:r w:rsidR="00F4074A">
        <w:rPr>
          <w:rFonts w:ascii="Arial" w:hAnsi="Arial" w:cs="Arial"/>
          <w:lang w:val="es-SV"/>
        </w:rPr>
        <w:t>- y que la información requerida, no se encuentra entre las excepciones enumeradas en el artículo 19 y 24 de la LAIP, se resuelve:</w:t>
      </w:r>
    </w:p>
    <w:p w14:paraId="380D14D4" w14:textId="77777777" w:rsidR="00DD37C5" w:rsidRDefault="00DD37C5" w:rsidP="003B400B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430CE36C" w14:textId="610C14C8" w:rsidR="00A704DA" w:rsidRPr="00AD6D56" w:rsidRDefault="000F5DF6" w:rsidP="0018115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es-SV"/>
        </w:rPr>
      </w:pPr>
      <w:r w:rsidRPr="00AD6D56">
        <w:rPr>
          <w:rFonts w:ascii="Arial" w:hAnsi="Arial" w:cs="Arial"/>
          <w:lang w:val="es-SV"/>
        </w:rPr>
        <w:t>Informarle que el Tribunal Sancionador, realizó una búsqueda exhaustiva de un expediente que cumpliera con su requerimiento;</w:t>
      </w:r>
      <w:r w:rsidR="00AD6D56" w:rsidRPr="00AD6D56">
        <w:rPr>
          <w:rFonts w:ascii="Arial" w:hAnsi="Arial" w:cs="Arial"/>
          <w:lang w:val="es-SV"/>
        </w:rPr>
        <w:t xml:space="preserve"> sin embargo,</w:t>
      </w:r>
      <w:r w:rsidR="00A704DA" w:rsidRPr="00AD6D56">
        <w:rPr>
          <w:rFonts w:ascii="Arial" w:hAnsi="Arial" w:cs="Arial"/>
          <w:lang w:val="es-SV"/>
        </w:rPr>
        <w:t xml:space="preserve"> únicamente ha</w:t>
      </w:r>
      <w:r w:rsidRPr="00AD6D56">
        <w:rPr>
          <w:rFonts w:ascii="Arial" w:hAnsi="Arial" w:cs="Arial"/>
          <w:lang w:val="es-SV"/>
        </w:rPr>
        <w:t xml:space="preserve"> localizado la </w:t>
      </w:r>
      <w:r w:rsidRPr="00AD6D56">
        <w:rPr>
          <w:rFonts w:ascii="Arial" w:hAnsi="Arial" w:cs="Arial"/>
          <w:b/>
          <w:lang w:val="es-SV"/>
        </w:rPr>
        <w:t>denuncia bajo la referencia número 436-11</w:t>
      </w:r>
      <w:r w:rsidR="00A704DA" w:rsidRPr="00AD6D56">
        <w:rPr>
          <w:rFonts w:ascii="Arial" w:hAnsi="Arial" w:cs="Arial"/>
          <w:lang w:val="es-SV"/>
        </w:rPr>
        <w:t>,</w:t>
      </w:r>
      <w:r w:rsidR="00AD6D56" w:rsidRPr="00AD6D56">
        <w:rPr>
          <w:rFonts w:ascii="Arial" w:hAnsi="Arial" w:cs="Arial"/>
          <w:lang w:val="es-SV"/>
        </w:rPr>
        <w:t xml:space="preserve"> cuyo motivo es</w:t>
      </w:r>
      <w:r w:rsidRPr="00AD6D56">
        <w:rPr>
          <w:rFonts w:ascii="Arial" w:hAnsi="Arial" w:cs="Arial"/>
          <w:lang w:val="es-SV"/>
        </w:rPr>
        <w:t xml:space="preserve"> </w:t>
      </w:r>
      <w:r w:rsidRPr="00AD6D56">
        <w:rPr>
          <w:rFonts w:ascii="Arial" w:hAnsi="Arial" w:cs="Arial"/>
          <w:b/>
          <w:lang w:val="es-SV"/>
        </w:rPr>
        <w:t>incumplimiento de contrato</w:t>
      </w:r>
      <w:r w:rsidRPr="00AD6D56">
        <w:rPr>
          <w:rFonts w:ascii="Arial" w:hAnsi="Arial" w:cs="Arial"/>
          <w:lang w:val="es-SV"/>
        </w:rPr>
        <w:t xml:space="preserve">, </w:t>
      </w:r>
      <w:r w:rsidR="00A704DA" w:rsidRPr="00AD6D56">
        <w:rPr>
          <w:rFonts w:ascii="Arial" w:hAnsi="Arial" w:cs="Arial"/>
          <w:lang w:val="es-SV"/>
        </w:rPr>
        <w:t>a través del cual  se le</w:t>
      </w:r>
      <w:r w:rsidRPr="00AD6D56">
        <w:rPr>
          <w:rFonts w:ascii="Arial" w:hAnsi="Arial" w:cs="Arial"/>
          <w:lang w:val="es-SV"/>
        </w:rPr>
        <w:t xml:space="preserve"> ofreció a la consumidora</w:t>
      </w:r>
      <w:r w:rsidR="00A704DA" w:rsidRPr="00AD6D56">
        <w:rPr>
          <w:rFonts w:ascii="Arial" w:hAnsi="Arial" w:cs="Arial"/>
          <w:lang w:val="es-SV"/>
        </w:rPr>
        <w:t>,</w:t>
      </w:r>
      <w:r w:rsidRPr="00AD6D56">
        <w:rPr>
          <w:rFonts w:ascii="Arial" w:hAnsi="Arial" w:cs="Arial"/>
          <w:lang w:val="es-SV"/>
        </w:rPr>
        <w:t xml:space="preserve"> un plan de minutos </w:t>
      </w:r>
      <w:r w:rsidR="00A704DA" w:rsidRPr="00AD6D56">
        <w:rPr>
          <w:rFonts w:ascii="Arial" w:hAnsi="Arial" w:cs="Arial"/>
          <w:lang w:val="es-SV"/>
        </w:rPr>
        <w:t xml:space="preserve">gratis para llamadas y </w:t>
      </w:r>
      <w:r w:rsidR="00AD6D56" w:rsidRPr="00AD6D56">
        <w:rPr>
          <w:rFonts w:ascii="Arial" w:hAnsi="Arial" w:cs="Arial"/>
          <w:lang w:val="es-SV"/>
        </w:rPr>
        <w:t xml:space="preserve">que </w:t>
      </w:r>
      <w:r w:rsidRPr="00AD6D56">
        <w:rPr>
          <w:rFonts w:ascii="Arial" w:hAnsi="Arial" w:cs="Arial"/>
          <w:lang w:val="es-SV"/>
        </w:rPr>
        <w:t>posteriormente</w:t>
      </w:r>
      <w:r w:rsidR="00A704DA" w:rsidRPr="00AD6D56">
        <w:rPr>
          <w:rFonts w:ascii="Arial" w:hAnsi="Arial" w:cs="Arial"/>
          <w:lang w:val="es-SV"/>
        </w:rPr>
        <w:t>,</w:t>
      </w:r>
      <w:r w:rsidRPr="00AD6D56">
        <w:rPr>
          <w:rFonts w:ascii="Arial" w:hAnsi="Arial" w:cs="Arial"/>
          <w:lang w:val="es-SV"/>
        </w:rPr>
        <w:t xml:space="preserve"> </w:t>
      </w:r>
      <w:r w:rsidR="00A704DA" w:rsidRPr="00AD6D56">
        <w:rPr>
          <w:rFonts w:ascii="Arial" w:hAnsi="Arial" w:cs="Arial"/>
          <w:lang w:val="es-SV"/>
        </w:rPr>
        <w:t>es cambiado por el proveedor,</w:t>
      </w:r>
      <w:r w:rsidRPr="00AD6D56">
        <w:rPr>
          <w:rFonts w:ascii="Arial" w:hAnsi="Arial" w:cs="Arial"/>
          <w:lang w:val="es-SV"/>
        </w:rPr>
        <w:t xml:space="preserve"> argumentando que ya no se encontraba disponible y que sólo era por tiempo limitado. </w:t>
      </w:r>
      <w:r w:rsidR="00AD6D56">
        <w:rPr>
          <w:rFonts w:ascii="Arial" w:hAnsi="Arial" w:cs="Arial"/>
          <w:lang w:val="es-SV"/>
        </w:rPr>
        <w:t>Sin embargo, s</w:t>
      </w:r>
      <w:r w:rsidRPr="00AD6D56">
        <w:rPr>
          <w:rFonts w:ascii="Arial" w:hAnsi="Arial" w:cs="Arial"/>
          <w:lang w:val="es-SV"/>
        </w:rPr>
        <w:t xml:space="preserve">e aclara que </w:t>
      </w:r>
      <w:r w:rsidR="005E76B6">
        <w:rPr>
          <w:rFonts w:ascii="Arial" w:hAnsi="Arial" w:cs="Arial"/>
          <w:lang w:val="es-SV"/>
        </w:rPr>
        <w:t>el proveedor no es un distribuidor, puesto que cuando se ha tratado de distribuidores, las denuncias se han orientado al tema de publicidad no de oferta o promoción.</w:t>
      </w:r>
    </w:p>
    <w:p w14:paraId="43E15BBB" w14:textId="77777777" w:rsidR="00A704DA" w:rsidRDefault="00A704DA" w:rsidP="00A704DA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1A26E536" w14:textId="77777777" w:rsidR="00A704DA" w:rsidRPr="00A704DA" w:rsidRDefault="00A704DA" w:rsidP="00A704DA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  <w:bookmarkStart w:id="0" w:name="_GoBack"/>
      <w:bookmarkEnd w:id="0"/>
    </w:p>
    <w:p w14:paraId="2A53FE7E" w14:textId="1E79927D" w:rsidR="00A704DA" w:rsidRPr="00A704DA" w:rsidRDefault="00A704DA" w:rsidP="00A704DA">
      <w:pPr>
        <w:pStyle w:val="Prrafodelista"/>
        <w:spacing w:line="360" w:lineRule="auto"/>
        <w:ind w:left="360"/>
        <w:jc w:val="both"/>
        <w:rPr>
          <w:rFonts w:ascii="Arial" w:hAnsi="Arial" w:cs="Arial"/>
          <w:lang w:eastAsia="en-US"/>
        </w:rPr>
      </w:pPr>
    </w:p>
    <w:p w14:paraId="18E4BF5D" w14:textId="0BAA2FC0" w:rsidR="00D71F8A" w:rsidRPr="00385E23" w:rsidRDefault="00A704DA" w:rsidP="006A6A5C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A704DA">
        <w:rPr>
          <w:rFonts w:ascii="Arial" w:hAnsi="Arial" w:cs="Arial"/>
          <w:lang w:val="es-SV"/>
        </w:rPr>
        <w:t>Se proporciona la</w:t>
      </w:r>
      <w:r w:rsidR="00AA67EB" w:rsidRPr="00A704DA">
        <w:rPr>
          <w:rFonts w:ascii="Arial" w:hAnsi="Arial" w:cs="Arial"/>
          <w:lang w:val="es-SV"/>
        </w:rPr>
        <w:t xml:space="preserve"> </w:t>
      </w:r>
      <w:r w:rsidR="00AA67EB" w:rsidRPr="00AD6D56">
        <w:rPr>
          <w:rFonts w:ascii="Arial" w:hAnsi="Arial" w:cs="Arial"/>
          <w:b/>
          <w:lang w:val="es-SV"/>
        </w:rPr>
        <w:t xml:space="preserve">versión pública del expediente </w:t>
      </w:r>
      <w:r w:rsidRPr="00AD6D56">
        <w:rPr>
          <w:rFonts w:ascii="Arial" w:hAnsi="Arial" w:cs="Arial"/>
          <w:b/>
          <w:lang w:val="es-SV"/>
        </w:rPr>
        <w:t>número</w:t>
      </w:r>
      <w:r w:rsidR="00AA67EB" w:rsidRPr="00AD6D56">
        <w:rPr>
          <w:rFonts w:ascii="Arial" w:hAnsi="Arial" w:cs="Arial"/>
          <w:b/>
          <w:lang w:val="es-SV"/>
        </w:rPr>
        <w:t xml:space="preserve"> 436-11</w:t>
      </w:r>
      <w:r w:rsidR="00AA67EB" w:rsidRPr="00A704DA">
        <w:rPr>
          <w:rFonts w:ascii="Arial" w:hAnsi="Arial" w:cs="Arial"/>
          <w:lang w:val="es-SV"/>
        </w:rPr>
        <w:t>, protegiendo los datos confidenciales con marcas que impiden su lectura de conformidad</w:t>
      </w:r>
      <w:r w:rsidR="00385E23">
        <w:rPr>
          <w:rFonts w:ascii="Arial" w:hAnsi="Arial" w:cs="Arial"/>
          <w:lang w:val="es-SV"/>
        </w:rPr>
        <w:t xml:space="preserve"> a los Artículos 30 de la LAIP y </w:t>
      </w:r>
      <w:r w:rsidR="00AA67EB" w:rsidRPr="00A704DA">
        <w:rPr>
          <w:rFonts w:ascii="Arial" w:hAnsi="Arial" w:cs="Arial"/>
          <w:lang w:val="es-SV"/>
        </w:rPr>
        <w:t xml:space="preserve">42 </w:t>
      </w:r>
      <w:r w:rsidRPr="00A704DA">
        <w:rPr>
          <w:rFonts w:ascii="Arial" w:hAnsi="Arial" w:cs="Arial"/>
          <w:lang w:val="es-SV"/>
        </w:rPr>
        <w:t>i</w:t>
      </w:r>
      <w:r w:rsidR="00385E23">
        <w:rPr>
          <w:rFonts w:ascii="Arial" w:hAnsi="Arial" w:cs="Arial"/>
          <w:lang w:val="es-SV"/>
        </w:rPr>
        <w:t xml:space="preserve">nciso segundo de su Reglamento, con el fin de apoyarle en </w:t>
      </w:r>
      <w:r w:rsidR="00B36705">
        <w:rPr>
          <w:rFonts w:ascii="Arial" w:hAnsi="Arial" w:cs="Arial"/>
          <w:lang w:val="es-SV"/>
        </w:rPr>
        <w:t>su estudio académico.</w:t>
      </w:r>
    </w:p>
    <w:p w14:paraId="798FB376" w14:textId="77777777" w:rsidR="00D71F8A" w:rsidRDefault="00D71F8A" w:rsidP="00F51CE1">
      <w:pPr>
        <w:jc w:val="center"/>
        <w:rPr>
          <w:rFonts w:ascii="Arial" w:hAnsi="Arial" w:cs="Arial"/>
          <w:b/>
          <w:lang w:val="es-SV"/>
        </w:rPr>
      </w:pPr>
    </w:p>
    <w:p w14:paraId="1E9CF324" w14:textId="77777777" w:rsidR="00385E23" w:rsidRPr="00D71F8A" w:rsidRDefault="00385E23" w:rsidP="00F51CE1">
      <w:pPr>
        <w:jc w:val="center"/>
        <w:rPr>
          <w:rFonts w:ascii="Arial" w:hAnsi="Arial" w:cs="Arial"/>
          <w:b/>
          <w:lang w:val="es-SV"/>
        </w:rPr>
      </w:pPr>
    </w:p>
    <w:p w14:paraId="1F279298" w14:textId="77777777" w:rsidR="005F0F27" w:rsidRDefault="005F0F27" w:rsidP="00F51CE1">
      <w:pPr>
        <w:jc w:val="center"/>
        <w:rPr>
          <w:rFonts w:ascii="Arial" w:hAnsi="Arial" w:cs="Arial"/>
          <w:b/>
        </w:rPr>
      </w:pPr>
    </w:p>
    <w:p w14:paraId="4CF8144C" w14:textId="77777777" w:rsidR="001958E9" w:rsidRDefault="001958E9" w:rsidP="00F51CE1">
      <w:pPr>
        <w:jc w:val="center"/>
        <w:rPr>
          <w:rFonts w:ascii="Arial" w:hAnsi="Arial" w:cs="Arial"/>
          <w:b/>
        </w:rPr>
      </w:pPr>
    </w:p>
    <w:p w14:paraId="642F7E86" w14:textId="6303D703" w:rsidR="001958E9" w:rsidRPr="00A03B4C" w:rsidRDefault="00A03B4C" w:rsidP="00F51CE1">
      <w:pPr>
        <w:jc w:val="center"/>
        <w:rPr>
          <w:rFonts w:ascii="Arial" w:hAnsi="Arial" w:cs="Arial"/>
          <w:b/>
          <w:color w:val="002060"/>
        </w:rPr>
      </w:pPr>
      <w:r w:rsidRPr="00A03B4C">
        <w:rPr>
          <w:rFonts w:ascii="Arial" w:hAnsi="Arial" w:cs="Arial"/>
          <w:b/>
          <w:color w:val="002060"/>
        </w:rPr>
        <w:t>Rúbrica</w:t>
      </w:r>
    </w:p>
    <w:p w14:paraId="4C2FA3F0" w14:textId="77777777" w:rsidR="005F0F27" w:rsidRDefault="005F0F27" w:rsidP="00F51CE1">
      <w:pPr>
        <w:jc w:val="center"/>
        <w:rPr>
          <w:rFonts w:ascii="Arial" w:hAnsi="Arial" w:cs="Arial"/>
          <w:b/>
        </w:rPr>
      </w:pPr>
    </w:p>
    <w:p w14:paraId="1B2FBA61" w14:textId="77777777" w:rsidR="00DD37C5" w:rsidRDefault="00DD37C5" w:rsidP="00F51CE1">
      <w:pPr>
        <w:jc w:val="center"/>
        <w:rPr>
          <w:rFonts w:ascii="Arial" w:hAnsi="Arial" w:cs="Arial"/>
        </w:rPr>
      </w:pPr>
    </w:p>
    <w:p w14:paraId="2644914B" w14:textId="53D6A5DF" w:rsidR="00DD37C5" w:rsidRPr="00323E9A" w:rsidRDefault="00DD37C5" w:rsidP="00F51CE1">
      <w:pPr>
        <w:jc w:val="center"/>
        <w:rPr>
          <w:rFonts w:asciiTheme="majorHAnsi" w:hAnsiTheme="majorHAnsi"/>
          <w:sz w:val="28"/>
        </w:rPr>
      </w:pPr>
      <w:r>
        <w:rPr>
          <w:rFonts w:ascii="Arial" w:hAnsi="Arial" w:cs="Arial"/>
        </w:rPr>
        <w:t>Oficial de Información y Transparencia</w:t>
      </w:r>
    </w:p>
    <w:p w14:paraId="2DDC30E0" w14:textId="77777777" w:rsidR="00001BD0" w:rsidRPr="00323E9A" w:rsidRDefault="00001BD0" w:rsidP="00F51CE1">
      <w:pPr>
        <w:rPr>
          <w:rFonts w:asciiTheme="majorHAnsi" w:hAnsiTheme="majorHAnsi"/>
          <w:sz w:val="28"/>
        </w:rPr>
      </w:pPr>
    </w:p>
    <w:sectPr w:rsidR="00001BD0" w:rsidRPr="00323E9A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D3C37" w14:textId="77777777" w:rsidR="00A7402E" w:rsidRDefault="00A7402E" w:rsidP="00385C3D">
      <w:r>
        <w:separator/>
      </w:r>
    </w:p>
  </w:endnote>
  <w:endnote w:type="continuationSeparator" w:id="0">
    <w:p w14:paraId="44101E22" w14:textId="77777777" w:rsidR="00A7402E" w:rsidRDefault="00A7402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65C98" w14:textId="77777777" w:rsidR="00A7402E" w:rsidRDefault="00A7402E" w:rsidP="00385C3D">
      <w:r>
        <w:separator/>
      </w:r>
    </w:p>
  </w:footnote>
  <w:footnote w:type="continuationSeparator" w:id="0">
    <w:p w14:paraId="620B5B3F" w14:textId="77777777" w:rsidR="00A7402E" w:rsidRDefault="00A7402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385C3D" w:rsidRDefault="00A7402E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FD516" w14:textId="77777777" w:rsidR="00A03B4C" w:rsidRDefault="00A03B4C" w:rsidP="00A03B4C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334E8FC0" w14:textId="77777777" w:rsidR="00A03B4C" w:rsidRDefault="00A03B4C" w:rsidP="00A03B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385C3D" w:rsidRDefault="00A7402E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D276C"/>
    <w:multiLevelType w:val="hybridMultilevel"/>
    <w:tmpl w:val="95FC6EB4"/>
    <w:lvl w:ilvl="0" w:tplc="534AA1E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1BD0"/>
    <w:rsid w:val="00061869"/>
    <w:rsid w:val="0007592A"/>
    <w:rsid w:val="00076A2A"/>
    <w:rsid w:val="00081C31"/>
    <w:rsid w:val="000A1F9B"/>
    <w:rsid w:val="000F5DF6"/>
    <w:rsid w:val="00130EF4"/>
    <w:rsid w:val="001352F0"/>
    <w:rsid w:val="00157A9C"/>
    <w:rsid w:val="001958E9"/>
    <w:rsid w:val="001A0A02"/>
    <w:rsid w:val="001B5D1F"/>
    <w:rsid w:val="001D3270"/>
    <w:rsid w:val="001F528A"/>
    <w:rsid w:val="00201049"/>
    <w:rsid w:val="0021300E"/>
    <w:rsid w:val="0022479B"/>
    <w:rsid w:val="00292406"/>
    <w:rsid w:val="002E0FB7"/>
    <w:rsid w:val="002E6C7C"/>
    <w:rsid w:val="003101B8"/>
    <w:rsid w:val="0031077A"/>
    <w:rsid w:val="00323E9A"/>
    <w:rsid w:val="003431D5"/>
    <w:rsid w:val="00385C3D"/>
    <w:rsid w:val="00385E23"/>
    <w:rsid w:val="003B400B"/>
    <w:rsid w:val="003F53CA"/>
    <w:rsid w:val="003F5413"/>
    <w:rsid w:val="0042604E"/>
    <w:rsid w:val="00450138"/>
    <w:rsid w:val="004636DA"/>
    <w:rsid w:val="004718EC"/>
    <w:rsid w:val="004D2385"/>
    <w:rsid w:val="004F3FA9"/>
    <w:rsid w:val="005435BD"/>
    <w:rsid w:val="00564F4B"/>
    <w:rsid w:val="005D37FA"/>
    <w:rsid w:val="005D6517"/>
    <w:rsid w:val="005E76B6"/>
    <w:rsid w:val="005F0F27"/>
    <w:rsid w:val="00623F78"/>
    <w:rsid w:val="00686603"/>
    <w:rsid w:val="006C49C2"/>
    <w:rsid w:val="007769DF"/>
    <w:rsid w:val="007E25B4"/>
    <w:rsid w:val="007E6172"/>
    <w:rsid w:val="00832062"/>
    <w:rsid w:val="00847AD4"/>
    <w:rsid w:val="00890AFC"/>
    <w:rsid w:val="00891FCF"/>
    <w:rsid w:val="008B4884"/>
    <w:rsid w:val="009306BB"/>
    <w:rsid w:val="00933FEA"/>
    <w:rsid w:val="009461C9"/>
    <w:rsid w:val="00991CD0"/>
    <w:rsid w:val="0099553A"/>
    <w:rsid w:val="009C25E9"/>
    <w:rsid w:val="00A03B4C"/>
    <w:rsid w:val="00A14EBC"/>
    <w:rsid w:val="00A17E31"/>
    <w:rsid w:val="00A25BD4"/>
    <w:rsid w:val="00A704DA"/>
    <w:rsid w:val="00A7402E"/>
    <w:rsid w:val="00A91462"/>
    <w:rsid w:val="00A97915"/>
    <w:rsid w:val="00AA67EB"/>
    <w:rsid w:val="00AD6D56"/>
    <w:rsid w:val="00AE4646"/>
    <w:rsid w:val="00AE671A"/>
    <w:rsid w:val="00B213C1"/>
    <w:rsid w:val="00B36705"/>
    <w:rsid w:val="00B411D1"/>
    <w:rsid w:val="00B5488F"/>
    <w:rsid w:val="00B95977"/>
    <w:rsid w:val="00BC35E3"/>
    <w:rsid w:val="00BE5C63"/>
    <w:rsid w:val="00C03775"/>
    <w:rsid w:val="00C6429C"/>
    <w:rsid w:val="00D33AA3"/>
    <w:rsid w:val="00D5365F"/>
    <w:rsid w:val="00D55DCF"/>
    <w:rsid w:val="00D71F8A"/>
    <w:rsid w:val="00D837FA"/>
    <w:rsid w:val="00D95F04"/>
    <w:rsid w:val="00DC73AF"/>
    <w:rsid w:val="00DD37C5"/>
    <w:rsid w:val="00E16FA8"/>
    <w:rsid w:val="00E658DF"/>
    <w:rsid w:val="00E66007"/>
    <w:rsid w:val="00EA082F"/>
    <w:rsid w:val="00F02641"/>
    <w:rsid w:val="00F4074A"/>
    <w:rsid w:val="00F44BA2"/>
    <w:rsid w:val="00F51CE1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53</cp:revision>
  <cp:lastPrinted>2015-02-11T19:08:00Z</cp:lastPrinted>
  <dcterms:created xsi:type="dcterms:W3CDTF">2014-07-30T16:10:00Z</dcterms:created>
  <dcterms:modified xsi:type="dcterms:W3CDTF">2018-10-11T17:17:00Z</dcterms:modified>
</cp:coreProperties>
</file>