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0C59D" w14:textId="5CBD45D8" w:rsidR="00902CD0" w:rsidRPr="00BB54F2" w:rsidRDefault="00B0170A" w:rsidP="00BB54F2">
      <w:pPr>
        <w:jc w:val="center"/>
        <w:rPr>
          <w:rFonts w:asciiTheme="majorHAnsi" w:hAnsiTheme="majorHAnsi" w:cstheme="majorHAnsi"/>
          <w:b/>
          <w:sz w:val="28"/>
          <w:szCs w:val="28"/>
        </w:rPr>
      </w:pPr>
      <w:r w:rsidRPr="00BB54F2">
        <w:rPr>
          <w:rFonts w:asciiTheme="majorHAnsi" w:hAnsiTheme="majorHAnsi" w:cstheme="majorHAnsi"/>
          <w:b/>
          <w:sz w:val="28"/>
          <w:szCs w:val="28"/>
        </w:rPr>
        <w:t xml:space="preserve">SOLICITUD DE INFORMACIÓN PÚBLICA NÚMERO </w:t>
      </w:r>
      <w:r w:rsidR="00676702" w:rsidRPr="00BB54F2">
        <w:rPr>
          <w:rFonts w:asciiTheme="majorHAnsi" w:hAnsiTheme="majorHAnsi" w:cstheme="majorHAnsi"/>
          <w:b/>
          <w:sz w:val="28"/>
          <w:szCs w:val="28"/>
        </w:rPr>
        <w:t xml:space="preserve">SIP </w:t>
      </w:r>
      <w:r w:rsidR="00CE4732" w:rsidRPr="00BB54F2">
        <w:rPr>
          <w:rFonts w:asciiTheme="majorHAnsi" w:hAnsiTheme="majorHAnsi" w:cstheme="majorHAnsi"/>
          <w:b/>
          <w:sz w:val="28"/>
          <w:szCs w:val="28"/>
        </w:rPr>
        <w:t>1</w:t>
      </w:r>
      <w:r w:rsidR="0026393A" w:rsidRPr="00BB54F2">
        <w:rPr>
          <w:rFonts w:asciiTheme="majorHAnsi" w:hAnsiTheme="majorHAnsi" w:cstheme="majorHAnsi"/>
          <w:b/>
          <w:sz w:val="28"/>
          <w:szCs w:val="28"/>
        </w:rPr>
        <w:t>6</w:t>
      </w:r>
      <w:r w:rsidR="00F575B4" w:rsidRPr="00BB54F2">
        <w:rPr>
          <w:rFonts w:asciiTheme="majorHAnsi" w:hAnsiTheme="majorHAnsi" w:cstheme="majorHAnsi"/>
          <w:b/>
          <w:sz w:val="28"/>
          <w:szCs w:val="28"/>
        </w:rPr>
        <w:t>10</w:t>
      </w:r>
      <w:r w:rsidR="0077272F" w:rsidRPr="00BB54F2">
        <w:rPr>
          <w:rFonts w:asciiTheme="majorHAnsi" w:hAnsiTheme="majorHAnsi" w:cstheme="majorHAnsi"/>
          <w:b/>
          <w:sz w:val="28"/>
          <w:szCs w:val="28"/>
        </w:rPr>
        <w:t>.2024</w:t>
      </w:r>
    </w:p>
    <w:p w14:paraId="12551C69" w14:textId="77777777" w:rsidR="00710F85" w:rsidRPr="00BB54F2" w:rsidRDefault="00710F85" w:rsidP="00BB54F2">
      <w:pPr>
        <w:jc w:val="both"/>
        <w:rPr>
          <w:rFonts w:asciiTheme="majorHAnsi" w:hAnsiTheme="majorHAnsi" w:cstheme="majorHAnsi"/>
        </w:rPr>
      </w:pPr>
    </w:p>
    <w:p w14:paraId="1D9D52EC" w14:textId="77777777" w:rsidR="00BB54F2" w:rsidRDefault="00BB54F2" w:rsidP="00BB54F2">
      <w:pPr>
        <w:autoSpaceDE w:val="0"/>
        <w:autoSpaceDN w:val="0"/>
        <w:adjustRightInd w:val="0"/>
        <w:jc w:val="both"/>
        <w:rPr>
          <w:rFonts w:asciiTheme="majorHAnsi" w:hAnsiTheme="majorHAnsi" w:cstheme="majorHAnsi"/>
        </w:rPr>
      </w:pPr>
    </w:p>
    <w:p w14:paraId="0EA23804" w14:textId="6A0D5C5D" w:rsidR="00A10557" w:rsidRPr="00BB54F2" w:rsidRDefault="00A10557" w:rsidP="00BB54F2">
      <w:pPr>
        <w:autoSpaceDE w:val="0"/>
        <w:autoSpaceDN w:val="0"/>
        <w:adjustRightInd w:val="0"/>
        <w:jc w:val="both"/>
        <w:rPr>
          <w:rFonts w:asciiTheme="majorHAnsi" w:hAnsiTheme="majorHAnsi" w:cstheme="majorHAnsi"/>
        </w:rPr>
      </w:pPr>
      <w:r w:rsidRPr="00BB54F2">
        <w:rPr>
          <w:rFonts w:asciiTheme="majorHAnsi" w:hAnsiTheme="majorHAnsi" w:cstheme="majorHAnsi"/>
        </w:rPr>
        <w:t>Requerimiento</w:t>
      </w:r>
      <w:r w:rsidR="009817DC" w:rsidRPr="00BB54F2">
        <w:rPr>
          <w:rFonts w:asciiTheme="majorHAnsi" w:hAnsiTheme="majorHAnsi" w:cstheme="majorHAnsi"/>
        </w:rPr>
        <w:t>s</w:t>
      </w:r>
      <w:r w:rsidRPr="00BB54F2">
        <w:rPr>
          <w:rFonts w:asciiTheme="majorHAnsi" w:hAnsiTheme="majorHAnsi" w:cstheme="majorHAnsi"/>
        </w:rPr>
        <w:t>:</w:t>
      </w:r>
    </w:p>
    <w:p w14:paraId="2D185367" w14:textId="77777777" w:rsidR="009817DC" w:rsidRPr="00BB54F2" w:rsidRDefault="009817DC" w:rsidP="00BB54F2">
      <w:pPr>
        <w:autoSpaceDE w:val="0"/>
        <w:autoSpaceDN w:val="0"/>
        <w:adjustRightInd w:val="0"/>
        <w:jc w:val="both"/>
        <w:rPr>
          <w:rFonts w:asciiTheme="majorHAnsi" w:hAnsiTheme="majorHAnsi" w:cstheme="majorHAnsi"/>
        </w:rPr>
      </w:pPr>
    </w:p>
    <w:p w14:paraId="135C3E38" w14:textId="77777777" w:rsidR="00A10557" w:rsidRPr="00BB54F2" w:rsidRDefault="00F575B4" w:rsidP="00BB54F2">
      <w:pPr>
        <w:autoSpaceDE w:val="0"/>
        <w:autoSpaceDN w:val="0"/>
        <w:adjustRightInd w:val="0"/>
        <w:jc w:val="both"/>
        <w:rPr>
          <w:rFonts w:asciiTheme="majorHAnsi" w:hAnsiTheme="majorHAnsi" w:cstheme="majorHAnsi"/>
          <w:b/>
          <w:bCs/>
        </w:rPr>
      </w:pPr>
      <w:r w:rsidRPr="00BB54F2">
        <w:rPr>
          <w:rFonts w:asciiTheme="majorHAnsi" w:hAnsiTheme="majorHAnsi" w:cstheme="majorHAnsi"/>
          <w:b/>
          <w:bCs/>
        </w:rPr>
        <w:t>“Solicito información sobre los casos registrados de publicidad engañosa de productos alimenticios. Mi interés radica en complementar una investigación sobre publicidad engañosa y etiquetado incorrecto de productos alimenticios. Por tanto, realizo esta solicitud se conforme a la Ley de Acceso a la Información Pública, con el propósito de conocer y evaluar la situación de este tipo de prácticas en el país. Específicamente, solicito los siguientes datos: Número total de casos de publicidad engañosa vinculados a productos alimenticios desde enero de 2020 hasta la fecha. Detalles sobre los casos, incluyendo la naturaleza de la publicidad engañosa, las marcas o empresas involucradas y las sanciones impuestas, si las hubiere. Información sobre las acciones tomadas por la Defensoría del Consumidor en respuesta a estos casos, así como cualquier campaña de sensibilización o medidas preventivas implementadas para combatir la publicidad engañosa en este sector”</w:t>
      </w:r>
    </w:p>
    <w:p w14:paraId="260A2994" w14:textId="72203F4F" w:rsidR="00A10557" w:rsidRPr="00BB54F2" w:rsidRDefault="00A10557" w:rsidP="00BB54F2">
      <w:pPr>
        <w:autoSpaceDE w:val="0"/>
        <w:autoSpaceDN w:val="0"/>
        <w:adjustRightInd w:val="0"/>
        <w:jc w:val="both"/>
        <w:rPr>
          <w:rFonts w:asciiTheme="majorHAnsi" w:hAnsiTheme="majorHAnsi" w:cstheme="majorHAnsi"/>
          <w:b/>
          <w:bCs/>
        </w:rPr>
      </w:pPr>
    </w:p>
    <w:p w14:paraId="5A29AF56" w14:textId="77777777" w:rsidR="009817DC" w:rsidRPr="00BB54F2" w:rsidRDefault="009817DC" w:rsidP="00BB54F2">
      <w:pPr>
        <w:autoSpaceDE w:val="0"/>
        <w:autoSpaceDN w:val="0"/>
        <w:adjustRightInd w:val="0"/>
        <w:jc w:val="both"/>
        <w:rPr>
          <w:rFonts w:asciiTheme="majorHAnsi" w:hAnsiTheme="majorHAnsi" w:cstheme="majorHAnsi"/>
          <w:b/>
          <w:bCs/>
        </w:rPr>
      </w:pPr>
    </w:p>
    <w:p w14:paraId="1CEDA197" w14:textId="37466BAC" w:rsidR="00A10557" w:rsidRPr="00BB54F2" w:rsidRDefault="00A10557" w:rsidP="00BB54F2">
      <w:pPr>
        <w:pStyle w:val="Prrafodelista"/>
        <w:numPr>
          <w:ilvl w:val="0"/>
          <w:numId w:val="11"/>
        </w:numPr>
        <w:autoSpaceDE w:val="0"/>
        <w:autoSpaceDN w:val="0"/>
        <w:adjustRightInd w:val="0"/>
        <w:jc w:val="both"/>
        <w:rPr>
          <w:rFonts w:asciiTheme="majorHAnsi" w:hAnsiTheme="majorHAnsi" w:cstheme="majorHAnsi"/>
          <w:b/>
          <w:bCs/>
        </w:rPr>
      </w:pPr>
      <w:r w:rsidRPr="00BB54F2">
        <w:rPr>
          <w:rFonts w:asciiTheme="majorHAnsi" w:hAnsiTheme="majorHAnsi" w:cstheme="majorHAnsi"/>
          <w:b/>
          <w:bCs/>
        </w:rPr>
        <w:t>Respuesta</w:t>
      </w:r>
      <w:r w:rsidR="009817DC" w:rsidRPr="00BB54F2">
        <w:rPr>
          <w:rFonts w:asciiTheme="majorHAnsi" w:hAnsiTheme="majorHAnsi" w:cstheme="majorHAnsi"/>
          <w:b/>
          <w:bCs/>
        </w:rPr>
        <w:t>s</w:t>
      </w:r>
      <w:r w:rsidRPr="00BB54F2">
        <w:rPr>
          <w:rFonts w:asciiTheme="majorHAnsi" w:hAnsiTheme="majorHAnsi" w:cstheme="majorHAnsi"/>
          <w:b/>
          <w:bCs/>
        </w:rPr>
        <w:t xml:space="preserve"> proporcionada</w:t>
      </w:r>
      <w:r w:rsidR="009817DC" w:rsidRPr="00BB54F2">
        <w:rPr>
          <w:rFonts w:asciiTheme="majorHAnsi" w:hAnsiTheme="majorHAnsi" w:cstheme="majorHAnsi"/>
          <w:b/>
          <w:bCs/>
        </w:rPr>
        <w:t>s</w:t>
      </w:r>
      <w:r w:rsidRPr="00BB54F2">
        <w:rPr>
          <w:rFonts w:asciiTheme="majorHAnsi" w:hAnsiTheme="majorHAnsi" w:cstheme="majorHAnsi"/>
          <w:b/>
          <w:bCs/>
        </w:rPr>
        <w:t xml:space="preserve"> por la Jefatura de la Unidad de Inspecciones, de la Dirección de Vigilancia de Mercado</w:t>
      </w:r>
      <w:r w:rsidR="009817DC" w:rsidRPr="00BB54F2">
        <w:rPr>
          <w:rFonts w:asciiTheme="majorHAnsi" w:hAnsiTheme="majorHAnsi" w:cstheme="majorHAnsi"/>
          <w:b/>
          <w:bCs/>
        </w:rPr>
        <w:t>:</w:t>
      </w:r>
    </w:p>
    <w:p w14:paraId="53BBC763" w14:textId="3A234A43" w:rsidR="00A10557" w:rsidRPr="00BB54F2" w:rsidRDefault="00A10557" w:rsidP="00BB54F2">
      <w:pPr>
        <w:autoSpaceDE w:val="0"/>
        <w:autoSpaceDN w:val="0"/>
        <w:adjustRightInd w:val="0"/>
        <w:jc w:val="both"/>
        <w:rPr>
          <w:rFonts w:asciiTheme="majorHAnsi" w:hAnsiTheme="majorHAnsi" w:cstheme="majorHAnsi"/>
          <w:b/>
          <w:bCs/>
        </w:rPr>
      </w:pPr>
    </w:p>
    <w:p w14:paraId="76E4D10A" w14:textId="77777777" w:rsidR="009817DC" w:rsidRPr="00BB54F2" w:rsidRDefault="009817DC" w:rsidP="00BB54F2">
      <w:pPr>
        <w:autoSpaceDE w:val="0"/>
        <w:autoSpaceDN w:val="0"/>
        <w:adjustRightInd w:val="0"/>
        <w:jc w:val="both"/>
        <w:rPr>
          <w:rFonts w:asciiTheme="majorHAnsi" w:hAnsiTheme="majorHAnsi" w:cstheme="majorHAnsi"/>
          <w:b/>
          <w:bCs/>
        </w:rPr>
      </w:pPr>
    </w:p>
    <w:p w14:paraId="36A75372" w14:textId="433471A1" w:rsidR="00A10557" w:rsidRPr="00A10557" w:rsidRDefault="00A10557" w:rsidP="00BB54F2">
      <w:pPr>
        <w:shd w:val="clear" w:color="auto" w:fill="FFFFFF"/>
        <w:jc w:val="both"/>
        <w:rPr>
          <w:rFonts w:asciiTheme="majorHAnsi" w:eastAsia="Times New Roman" w:hAnsiTheme="majorHAnsi" w:cstheme="majorHAnsi"/>
          <w:color w:val="222222"/>
          <w:lang w:val="es-MX" w:eastAsia="es-MX"/>
        </w:rPr>
      </w:pPr>
      <w:r w:rsidRPr="00A10557">
        <w:rPr>
          <w:rFonts w:asciiTheme="majorHAnsi" w:eastAsia="Times New Roman" w:hAnsiTheme="majorHAnsi" w:cstheme="majorHAnsi"/>
          <w:color w:val="222222"/>
          <w:lang w:val="es-MX" w:eastAsia="es-MX"/>
        </w:rPr>
        <w:t>En relación al </w:t>
      </w:r>
      <w:r w:rsidRPr="00A10557">
        <w:rPr>
          <w:rFonts w:asciiTheme="majorHAnsi" w:eastAsia="Times New Roman" w:hAnsiTheme="majorHAnsi" w:cstheme="majorHAnsi"/>
          <w:b/>
          <w:bCs/>
          <w:color w:val="222222"/>
          <w:lang w:val="es-MX" w:eastAsia="es-MX"/>
        </w:rPr>
        <w:t>Número total de casos de publicidad engañosa vinculados a productos alimenticios desde enero de 2020 hasta la fecha</w:t>
      </w:r>
      <w:r w:rsidRPr="00A10557">
        <w:rPr>
          <w:rFonts w:asciiTheme="majorHAnsi" w:eastAsia="Times New Roman" w:hAnsiTheme="majorHAnsi" w:cstheme="majorHAnsi"/>
          <w:color w:val="222222"/>
          <w:lang w:val="es-MX" w:eastAsia="es-MX"/>
        </w:rPr>
        <w:t>, se detalla lo siguiente: </w:t>
      </w:r>
    </w:p>
    <w:p w14:paraId="4C38FEE0" w14:textId="77777777" w:rsidR="00A10557" w:rsidRPr="00A10557" w:rsidRDefault="00A10557" w:rsidP="00BB54F2">
      <w:pPr>
        <w:shd w:val="clear" w:color="auto" w:fill="FFFFFF"/>
        <w:jc w:val="both"/>
        <w:rPr>
          <w:rFonts w:asciiTheme="majorHAnsi" w:eastAsia="Times New Roman" w:hAnsiTheme="majorHAnsi" w:cstheme="majorHAnsi"/>
          <w:color w:val="222222"/>
          <w:lang w:val="es-MX" w:eastAsia="es-MX"/>
        </w:rPr>
      </w:pPr>
      <w:r w:rsidRPr="00A10557">
        <w:rPr>
          <w:rFonts w:asciiTheme="majorHAnsi" w:eastAsia="Times New Roman" w:hAnsiTheme="majorHAnsi" w:cstheme="majorHAnsi"/>
          <w:color w:val="222222"/>
          <w:lang w:val="es-MX" w:eastAsia="es-MX"/>
        </w:rPr>
        <w:t> </w:t>
      </w:r>
    </w:p>
    <w:p w14:paraId="4196B5A3" w14:textId="7892C701" w:rsidR="00A10557" w:rsidRDefault="00A10557" w:rsidP="00BB54F2">
      <w:pPr>
        <w:shd w:val="clear" w:color="auto" w:fill="FFFFFF"/>
        <w:jc w:val="both"/>
        <w:rPr>
          <w:rFonts w:asciiTheme="majorHAnsi" w:eastAsia="Times New Roman" w:hAnsiTheme="majorHAnsi" w:cstheme="majorHAnsi"/>
          <w:color w:val="222222"/>
          <w:lang w:val="es-MX" w:eastAsia="es-MX"/>
        </w:rPr>
      </w:pPr>
      <w:r w:rsidRPr="00A10557">
        <w:rPr>
          <w:rFonts w:asciiTheme="majorHAnsi" w:eastAsia="Times New Roman" w:hAnsiTheme="majorHAnsi" w:cstheme="majorHAnsi"/>
          <w:color w:val="222222"/>
          <w:lang w:val="es-MX" w:eastAsia="es-MX"/>
        </w:rPr>
        <w:t>1.</w:t>
      </w:r>
      <w:r w:rsidRPr="00BB54F2">
        <w:rPr>
          <w:rFonts w:asciiTheme="majorHAnsi" w:eastAsia="Times New Roman" w:hAnsiTheme="majorHAnsi" w:cstheme="majorHAnsi"/>
          <w:color w:val="222222"/>
          <w:lang w:val="es-MX" w:eastAsia="es-MX"/>
        </w:rPr>
        <w:t xml:space="preserve"> </w:t>
      </w:r>
      <w:r w:rsidRPr="00A10557">
        <w:rPr>
          <w:rFonts w:asciiTheme="majorHAnsi" w:eastAsia="Times New Roman" w:hAnsiTheme="majorHAnsi" w:cstheme="majorHAnsi"/>
          <w:color w:val="222222"/>
          <w:lang w:val="es-MX" w:eastAsia="es-MX"/>
        </w:rPr>
        <w:t>Total de inspecciones con hallazgos relacionados a publicidad ilícita en alimentos por año</w:t>
      </w:r>
      <w:r w:rsidR="009817DC" w:rsidRPr="00BB54F2">
        <w:rPr>
          <w:rFonts w:asciiTheme="majorHAnsi" w:eastAsia="Times New Roman" w:hAnsiTheme="majorHAnsi" w:cstheme="majorHAnsi"/>
          <w:color w:val="222222"/>
          <w:lang w:val="es-MX" w:eastAsia="es-MX"/>
        </w:rPr>
        <w:t>:</w:t>
      </w:r>
    </w:p>
    <w:p w14:paraId="31E9679A" w14:textId="77777777" w:rsidR="00BB54F2" w:rsidRPr="00A10557" w:rsidRDefault="00BB54F2" w:rsidP="00BB54F2">
      <w:pPr>
        <w:shd w:val="clear" w:color="auto" w:fill="FFFFFF"/>
        <w:jc w:val="both"/>
        <w:rPr>
          <w:rFonts w:asciiTheme="majorHAnsi" w:eastAsia="Times New Roman" w:hAnsiTheme="majorHAnsi" w:cstheme="majorHAnsi"/>
          <w:color w:val="222222"/>
          <w:lang w:val="es-MX" w:eastAsia="es-MX"/>
        </w:rPr>
      </w:pPr>
    </w:p>
    <w:p w14:paraId="4DC2F506" w14:textId="77777777" w:rsidR="00A10557" w:rsidRPr="00A10557" w:rsidRDefault="00A10557" w:rsidP="00BB54F2">
      <w:pPr>
        <w:shd w:val="clear" w:color="auto" w:fill="FFFFFF"/>
        <w:ind w:left="720"/>
        <w:jc w:val="both"/>
        <w:rPr>
          <w:rFonts w:asciiTheme="majorHAnsi" w:eastAsia="Times New Roman" w:hAnsiTheme="majorHAnsi" w:cstheme="majorHAnsi"/>
          <w:color w:val="222222"/>
          <w:lang w:val="es-MX" w:eastAsia="es-MX"/>
        </w:rPr>
      </w:pPr>
    </w:p>
    <w:tbl>
      <w:tblPr>
        <w:tblW w:w="0" w:type="auto"/>
        <w:jc w:val="center"/>
        <w:tblCellMar>
          <w:left w:w="0" w:type="dxa"/>
          <w:right w:w="0" w:type="dxa"/>
        </w:tblCellMar>
        <w:tblLook w:val="04A0" w:firstRow="1" w:lastRow="0" w:firstColumn="1" w:lastColumn="0" w:noHBand="0" w:noVBand="1"/>
      </w:tblPr>
      <w:tblGrid>
        <w:gridCol w:w="3795"/>
        <w:gridCol w:w="627"/>
        <w:gridCol w:w="627"/>
        <w:gridCol w:w="627"/>
        <w:gridCol w:w="627"/>
        <w:gridCol w:w="627"/>
        <w:gridCol w:w="1450"/>
      </w:tblGrid>
      <w:tr w:rsidR="00A10557" w:rsidRPr="00A10557" w14:paraId="3730A4BB" w14:textId="77777777" w:rsidTr="00A10557">
        <w:trPr>
          <w:trHeight w:val="300"/>
          <w:jc w:val="center"/>
        </w:trPr>
        <w:tc>
          <w:tcPr>
            <w:tcW w:w="0" w:type="auto"/>
            <w:tcBorders>
              <w:top w:val="single" w:sz="8" w:space="0" w:color="auto"/>
              <w:left w:val="single" w:sz="8" w:space="0" w:color="auto"/>
              <w:bottom w:val="single" w:sz="8" w:space="0" w:color="auto"/>
              <w:right w:val="single" w:sz="8" w:space="0" w:color="auto"/>
            </w:tcBorders>
            <w:shd w:val="clear" w:color="auto" w:fill="D9E1F2"/>
            <w:noWrap/>
            <w:tcMar>
              <w:top w:w="0" w:type="dxa"/>
              <w:left w:w="70" w:type="dxa"/>
              <w:bottom w:w="0" w:type="dxa"/>
              <w:right w:w="70" w:type="dxa"/>
            </w:tcMar>
            <w:vAlign w:val="center"/>
            <w:hideMark/>
          </w:tcPr>
          <w:p w14:paraId="4B3EB39B" w14:textId="77777777" w:rsidR="00A10557" w:rsidRPr="00A10557" w:rsidRDefault="00A10557" w:rsidP="00BB54F2">
            <w:pPr>
              <w:jc w:val="center"/>
              <w:rPr>
                <w:rFonts w:asciiTheme="majorHAnsi" w:eastAsia="Times New Roman" w:hAnsiTheme="majorHAnsi" w:cstheme="majorHAnsi"/>
                <w:lang w:val="es-MX" w:eastAsia="es-MX"/>
              </w:rPr>
            </w:pPr>
            <w:r w:rsidRPr="00A10557">
              <w:rPr>
                <w:rFonts w:asciiTheme="majorHAnsi" w:eastAsia="Times New Roman" w:hAnsiTheme="majorHAnsi" w:cstheme="majorHAnsi"/>
                <w:b/>
                <w:bCs/>
                <w:color w:val="000000"/>
                <w:lang w:val="es-MX" w:eastAsia="es-MX"/>
              </w:rPr>
              <w:t>Artículo verificado</w:t>
            </w:r>
          </w:p>
        </w:tc>
        <w:tc>
          <w:tcPr>
            <w:tcW w:w="0" w:type="auto"/>
            <w:tcBorders>
              <w:top w:val="single" w:sz="8" w:space="0" w:color="auto"/>
              <w:left w:val="nil"/>
              <w:bottom w:val="single" w:sz="8" w:space="0" w:color="auto"/>
              <w:right w:val="single" w:sz="8" w:space="0" w:color="auto"/>
            </w:tcBorders>
            <w:shd w:val="clear" w:color="auto" w:fill="D9E1F2"/>
            <w:noWrap/>
            <w:tcMar>
              <w:top w:w="0" w:type="dxa"/>
              <w:left w:w="70" w:type="dxa"/>
              <w:bottom w:w="0" w:type="dxa"/>
              <w:right w:w="70" w:type="dxa"/>
            </w:tcMar>
            <w:vAlign w:val="center"/>
            <w:hideMark/>
          </w:tcPr>
          <w:p w14:paraId="3F7D25A3" w14:textId="77777777" w:rsidR="00A10557" w:rsidRPr="00A10557" w:rsidRDefault="00A10557" w:rsidP="00BB54F2">
            <w:pPr>
              <w:jc w:val="center"/>
              <w:rPr>
                <w:rFonts w:asciiTheme="majorHAnsi" w:eastAsia="Times New Roman" w:hAnsiTheme="majorHAnsi" w:cstheme="majorHAnsi"/>
                <w:lang w:val="es-MX" w:eastAsia="es-MX"/>
              </w:rPr>
            </w:pPr>
            <w:r w:rsidRPr="00A10557">
              <w:rPr>
                <w:rFonts w:asciiTheme="majorHAnsi" w:eastAsia="Times New Roman" w:hAnsiTheme="majorHAnsi" w:cstheme="majorHAnsi"/>
                <w:b/>
                <w:bCs/>
                <w:color w:val="000000"/>
                <w:lang w:val="es-MX" w:eastAsia="es-MX"/>
              </w:rPr>
              <w:t>2020</w:t>
            </w:r>
          </w:p>
        </w:tc>
        <w:tc>
          <w:tcPr>
            <w:tcW w:w="0" w:type="auto"/>
            <w:tcBorders>
              <w:top w:val="single" w:sz="8" w:space="0" w:color="auto"/>
              <w:left w:val="nil"/>
              <w:bottom w:val="single" w:sz="8" w:space="0" w:color="auto"/>
              <w:right w:val="single" w:sz="8" w:space="0" w:color="auto"/>
            </w:tcBorders>
            <w:shd w:val="clear" w:color="auto" w:fill="D9E1F2"/>
            <w:noWrap/>
            <w:tcMar>
              <w:top w:w="0" w:type="dxa"/>
              <w:left w:w="70" w:type="dxa"/>
              <w:bottom w:w="0" w:type="dxa"/>
              <w:right w:w="70" w:type="dxa"/>
            </w:tcMar>
            <w:vAlign w:val="center"/>
            <w:hideMark/>
          </w:tcPr>
          <w:p w14:paraId="3F19C05F" w14:textId="77777777" w:rsidR="00A10557" w:rsidRPr="00A10557" w:rsidRDefault="00A10557" w:rsidP="00BB54F2">
            <w:pPr>
              <w:jc w:val="center"/>
              <w:rPr>
                <w:rFonts w:asciiTheme="majorHAnsi" w:eastAsia="Times New Roman" w:hAnsiTheme="majorHAnsi" w:cstheme="majorHAnsi"/>
                <w:lang w:val="es-MX" w:eastAsia="es-MX"/>
              </w:rPr>
            </w:pPr>
            <w:r w:rsidRPr="00A10557">
              <w:rPr>
                <w:rFonts w:asciiTheme="majorHAnsi" w:eastAsia="Times New Roman" w:hAnsiTheme="majorHAnsi" w:cstheme="majorHAnsi"/>
                <w:b/>
                <w:bCs/>
                <w:color w:val="000000"/>
                <w:lang w:val="es-MX" w:eastAsia="es-MX"/>
              </w:rPr>
              <w:t>2021</w:t>
            </w:r>
          </w:p>
        </w:tc>
        <w:tc>
          <w:tcPr>
            <w:tcW w:w="0" w:type="auto"/>
            <w:tcBorders>
              <w:top w:val="single" w:sz="8" w:space="0" w:color="auto"/>
              <w:left w:val="nil"/>
              <w:bottom w:val="single" w:sz="8" w:space="0" w:color="auto"/>
              <w:right w:val="single" w:sz="8" w:space="0" w:color="auto"/>
            </w:tcBorders>
            <w:shd w:val="clear" w:color="auto" w:fill="D9E1F2"/>
            <w:noWrap/>
            <w:tcMar>
              <w:top w:w="0" w:type="dxa"/>
              <w:left w:w="70" w:type="dxa"/>
              <w:bottom w:w="0" w:type="dxa"/>
              <w:right w:w="70" w:type="dxa"/>
            </w:tcMar>
            <w:vAlign w:val="center"/>
            <w:hideMark/>
          </w:tcPr>
          <w:p w14:paraId="59F5D467" w14:textId="77777777" w:rsidR="00A10557" w:rsidRPr="00A10557" w:rsidRDefault="00A10557" w:rsidP="00BB54F2">
            <w:pPr>
              <w:jc w:val="center"/>
              <w:rPr>
                <w:rFonts w:asciiTheme="majorHAnsi" w:eastAsia="Times New Roman" w:hAnsiTheme="majorHAnsi" w:cstheme="majorHAnsi"/>
                <w:lang w:val="es-MX" w:eastAsia="es-MX"/>
              </w:rPr>
            </w:pPr>
            <w:r w:rsidRPr="00A10557">
              <w:rPr>
                <w:rFonts w:asciiTheme="majorHAnsi" w:eastAsia="Times New Roman" w:hAnsiTheme="majorHAnsi" w:cstheme="majorHAnsi"/>
                <w:b/>
                <w:bCs/>
                <w:color w:val="000000"/>
                <w:lang w:val="es-MX" w:eastAsia="es-MX"/>
              </w:rPr>
              <w:t>2022</w:t>
            </w:r>
          </w:p>
        </w:tc>
        <w:tc>
          <w:tcPr>
            <w:tcW w:w="0" w:type="auto"/>
            <w:tcBorders>
              <w:top w:val="single" w:sz="8" w:space="0" w:color="auto"/>
              <w:left w:val="nil"/>
              <w:bottom w:val="single" w:sz="8" w:space="0" w:color="auto"/>
              <w:right w:val="single" w:sz="8" w:space="0" w:color="auto"/>
            </w:tcBorders>
            <w:shd w:val="clear" w:color="auto" w:fill="D9E1F2"/>
            <w:noWrap/>
            <w:tcMar>
              <w:top w:w="0" w:type="dxa"/>
              <w:left w:w="70" w:type="dxa"/>
              <w:bottom w:w="0" w:type="dxa"/>
              <w:right w:w="70" w:type="dxa"/>
            </w:tcMar>
            <w:vAlign w:val="center"/>
            <w:hideMark/>
          </w:tcPr>
          <w:p w14:paraId="46E24FBB" w14:textId="77777777" w:rsidR="00A10557" w:rsidRPr="00A10557" w:rsidRDefault="00A10557" w:rsidP="00BB54F2">
            <w:pPr>
              <w:jc w:val="center"/>
              <w:rPr>
                <w:rFonts w:asciiTheme="majorHAnsi" w:eastAsia="Times New Roman" w:hAnsiTheme="majorHAnsi" w:cstheme="majorHAnsi"/>
                <w:lang w:val="es-MX" w:eastAsia="es-MX"/>
              </w:rPr>
            </w:pPr>
            <w:r w:rsidRPr="00A10557">
              <w:rPr>
                <w:rFonts w:asciiTheme="majorHAnsi" w:eastAsia="Times New Roman" w:hAnsiTheme="majorHAnsi" w:cstheme="majorHAnsi"/>
                <w:b/>
                <w:bCs/>
                <w:color w:val="000000"/>
                <w:lang w:val="es-MX" w:eastAsia="es-MX"/>
              </w:rPr>
              <w:t>2023</w:t>
            </w:r>
          </w:p>
        </w:tc>
        <w:tc>
          <w:tcPr>
            <w:tcW w:w="0" w:type="auto"/>
            <w:tcBorders>
              <w:top w:val="single" w:sz="8" w:space="0" w:color="auto"/>
              <w:left w:val="nil"/>
              <w:bottom w:val="single" w:sz="8" w:space="0" w:color="auto"/>
              <w:right w:val="single" w:sz="8" w:space="0" w:color="auto"/>
            </w:tcBorders>
            <w:shd w:val="clear" w:color="auto" w:fill="D9E1F2"/>
            <w:noWrap/>
            <w:tcMar>
              <w:top w:w="0" w:type="dxa"/>
              <w:left w:w="70" w:type="dxa"/>
              <w:bottom w:w="0" w:type="dxa"/>
              <w:right w:w="70" w:type="dxa"/>
            </w:tcMar>
            <w:vAlign w:val="center"/>
            <w:hideMark/>
          </w:tcPr>
          <w:p w14:paraId="73198A61" w14:textId="77777777" w:rsidR="00A10557" w:rsidRPr="00A10557" w:rsidRDefault="00A10557" w:rsidP="00BB54F2">
            <w:pPr>
              <w:jc w:val="center"/>
              <w:rPr>
                <w:rFonts w:asciiTheme="majorHAnsi" w:eastAsia="Times New Roman" w:hAnsiTheme="majorHAnsi" w:cstheme="majorHAnsi"/>
                <w:lang w:val="es-MX" w:eastAsia="es-MX"/>
              </w:rPr>
            </w:pPr>
            <w:r w:rsidRPr="00A10557">
              <w:rPr>
                <w:rFonts w:asciiTheme="majorHAnsi" w:eastAsia="Times New Roman" w:hAnsiTheme="majorHAnsi" w:cstheme="majorHAnsi"/>
                <w:b/>
                <w:bCs/>
                <w:color w:val="000000"/>
                <w:lang w:val="es-MX" w:eastAsia="es-MX"/>
              </w:rPr>
              <w:t>2024</w:t>
            </w:r>
          </w:p>
        </w:tc>
        <w:tc>
          <w:tcPr>
            <w:tcW w:w="0" w:type="auto"/>
            <w:tcBorders>
              <w:top w:val="single" w:sz="8" w:space="0" w:color="auto"/>
              <w:left w:val="nil"/>
              <w:bottom w:val="single" w:sz="8" w:space="0" w:color="auto"/>
              <w:right w:val="single" w:sz="8" w:space="0" w:color="auto"/>
            </w:tcBorders>
            <w:shd w:val="clear" w:color="auto" w:fill="D9E1F2"/>
            <w:noWrap/>
            <w:tcMar>
              <w:top w:w="0" w:type="dxa"/>
              <w:left w:w="70" w:type="dxa"/>
              <w:bottom w:w="0" w:type="dxa"/>
              <w:right w:w="70" w:type="dxa"/>
            </w:tcMar>
            <w:vAlign w:val="center"/>
            <w:hideMark/>
          </w:tcPr>
          <w:p w14:paraId="35DE9616" w14:textId="77777777" w:rsidR="00A10557" w:rsidRPr="00A10557" w:rsidRDefault="00A10557" w:rsidP="00BB54F2">
            <w:pPr>
              <w:jc w:val="center"/>
              <w:rPr>
                <w:rFonts w:asciiTheme="majorHAnsi" w:eastAsia="Times New Roman" w:hAnsiTheme="majorHAnsi" w:cstheme="majorHAnsi"/>
                <w:lang w:val="es-MX" w:eastAsia="es-MX"/>
              </w:rPr>
            </w:pPr>
            <w:r w:rsidRPr="00A10557">
              <w:rPr>
                <w:rFonts w:asciiTheme="majorHAnsi" w:eastAsia="Times New Roman" w:hAnsiTheme="majorHAnsi" w:cstheme="majorHAnsi"/>
                <w:b/>
                <w:bCs/>
                <w:color w:val="000000"/>
                <w:lang w:val="es-MX" w:eastAsia="es-MX"/>
              </w:rPr>
              <w:t>Total general</w:t>
            </w:r>
          </w:p>
        </w:tc>
      </w:tr>
      <w:tr w:rsidR="00A10557" w:rsidRPr="00A10557" w14:paraId="6ED235BD" w14:textId="77777777" w:rsidTr="00A10557">
        <w:trPr>
          <w:trHeight w:val="300"/>
          <w:jc w:val="center"/>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602C727F" w14:textId="77777777" w:rsidR="00A10557" w:rsidRPr="00A10557" w:rsidRDefault="00A10557" w:rsidP="00BB54F2">
            <w:pPr>
              <w:jc w:val="both"/>
              <w:rPr>
                <w:rFonts w:asciiTheme="majorHAnsi" w:eastAsia="Times New Roman" w:hAnsiTheme="majorHAnsi" w:cstheme="majorHAnsi"/>
                <w:lang w:val="es-MX" w:eastAsia="es-MX"/>
              </w:rPr>
            </w:pPr>
            <w:r w:rsidRPr="00A10557">
              <w:rPr>
                <w:rFonts w:asciiTheme="majorHAnsi" w:eastAsia="Times New Roman" w:hAnsiTheme="majorHAnsi" w:cstheme="majorHAnsi"/>
                <w:color w:val="000000"/>
                <w:lang w:val="es-MX" w:eastAsia="es-MX"/>
              </w:rPr>
              <w:t>Art. 31 b) Publicidad engañosa o falsa</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43166CD" w14:textId="77777777" w:rsidR="00A10557" w:rsidRPr="00A10557" w:rsidRDefault="00A10557" w:rsidP="00BB54F2">
            <w:pPr>
              <w:jc w:val="center"/>
              <w:rPr>
                <w:rFonts w:asciiTheme="majorHAnsi" w:eastAsia="Times New Roman" w:hAnsiTheme="majorHAnsi" w:cstheme="majorHAnsi"/>
                <w:lang w:val="es-MX" w:eastAsia="es-MX"/>
              </w:rPr>
            </w:pPr>
            <w:r w:rsidRPr="00A10557">
              <w:rPr>
                <w:rFonts w:asciiTheme="majorHAnsi" w:eastAsia="Times New Roman" w:hAnsiTheme="majorHAnsi" w:cstheme="majorHAnsi"/>
                <w:color w:val="000000"/>
                <w:lang w:val="es-MX" w:eastAsia="es-MX"/>
              </w:rPr>
              <w:t>5</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6419932" w14:textId="77777777" w:rsidR="00A10557" w:rsidRPr="00A10557" w:rsidRDefault="00A10557" w:rsidP="00BB54F2">
            <w:pPr>
              <w:jc w:val="center"/>
              <w:rPr>
                <w:rFonts w:asciiTheme="majorHAnsi" w:eastAsia="Times New Roman" w:hAnsiTheme="majorHAnsi" w:cstheme="majorHAnsi"/>
                <w:lang w:val="es-MX" w:eastAsia="es-MX"/>
              </w:rPr>
            </w:pPr>
            <w:r w:rsidRPr="00A10557">
              <w:rPr>
                <w:rFonts w:asciiTheme="majorHAnsi" w:eastAsia="Times New Roman" w:hAnsiTheme="majorHAnsi" w:cstheme="majorHAnsi"/>
                <w:color w:val="000000"/>
                <w:lang w:val="es-MX" w:eastAsia="es-MX"/>
              </w:rPr>
              <w:t>2</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D9EDB05" w14:textId="77777777" w:rsidR="00A10557" w:rsidRPr="00A10557" w:rsidRDefault="00A10557" w:rsidP="00BB54F2">
            <w:pPr>
              <w:jc w:val="center"/>
              <w:rPr>
                <w:rFonts w:asciiTheme="majorHAnsi" w:eastAsia="Times New Roman" w:hAnsiTheme="majorHAnsi" w:cstheme="majorHAnsi"/>
                <w:lang w:val="es-MX" w:eastAsia="es-MX"/>
              </w:rPr>
            </w:pPr>
            <w:r w:rsidRPr="00A10557">
              <w:rPr>
                <w:rFonts w:asciiTheme="majorHAnsi" w:eastAsia="Times New Roman" w:hAnsiTheme="majorHAnsi" w:cstheme="majorHAnsi"/>
                <w:color w:val="000000"/>
                <w:lang w:val="es-MX" w:eastAsia="es-MX"/>
              </w:rPr>
              <w:t>3</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2453014" w14:textId="77777777" w:rsidR="00A10557" w:rsidRPr="00A10557" w:rsidRDefault="00A10557" w:rsidP="00BB54F2">
            <w:pPr>
              <w:jc w:val="center"/>
              <w:rPr>
                <w:rFonts w:asciiTheme="majorHAnsi" w:eastAsia="Times New Roman" w:hAnsiTheme="majorHAnsi" w:cstheme="majorHAnsi"/>
                <w:lang w:val="es-MX" w:eastAsia="es-MX"/>
              </w:rPr>
            </w:pPr>
            <w:r w:rsidRPr="00A10557">
              <w:rPr>
                <w:rFonts w:asciiTheme="majorHAnsi" w:eastAsia="Times New Roman" w:hAnsiTheme="majorHAnsi" w:cstheme="majorHAnsi"/>
                <w:color w:val="000000"/>
                <w:lang w:val="es-MX" w:eastAsia="es-MX"/>
              </w:rPr>
              <w:t>2</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3521A0D" w14:textId="77777777" w:rsidR="00A10557" w:rsidRPr="00A10557" w:rsidRDefault="00A10557" w:rsidP="00BB54F2">
            <w:pPr>
              <w:jc w:val="center"/>
              <w:rPr>
                <w:rFonts w:asciiTheme="majorHAnsi" w:eastAsia="Times New Roman" w:hAnsiTheme="majorHAnsi" w:cstheme="majorHAnsi"/>
                <w:lang w:val="es-MX" w:eastAsia="es-MX"/>
              </w:rPr>
            </w:pPr>
            <w:r w:rsidRPr="00A10557">
              <w:rPr>
                <w:rFonts w:asciiTheme="majorHAnsi" w:eastAsia="Times New Roman" w:hAnsiTheme="majorHAnsi" w:cstheme="majorHAnsi"/>
                <w:color w:val="000000"/>
                <w:lang w:val="es-MX" w:eastAsia="es-MX"/>
              </w:rPr>
              <w:t>1</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FBE33B2" w14:textId="77777777" w:rsidR="00A10557" w:rsidRPr="00A10557" w:rsidRDefault="00A10557" w:rsidP="00BB54F2">
            <w:pPr>
              <w:jc w:val="center"/>
              <w:rPr>
                <w:rFonts w:asciiTheme="majorHAnsi" w:eastAsia="Times New Roman" w:hAnsiTheme="majorHAnsi" w:cstheme="majorHAnsi"/>
                <w:lang w:val="es-MX" w:eastAsia="es-MX"/>
              </w:rPr>
            </w:pPr>
            <w:r w:rsidRPr="00A10557">
              <w:rPr>
                <w:rFonts w:asciiTheme="majorHAnsi" w:eastAsia="Times New Roman" w:hAnsiTheme="majorHAnsi" w:cstheme="majorHAnsi"/>
                <w:color w:val="000000"/>
                <w:lang w:val="es-MX" w:eastAsia="es-MX"/>
              </w:rPr>
              <w:t>13</w:t>
            </w:r>
          </w:p>
        </w:tc>
      </w:tr>
      <w:tr w:rsidR="00A10557" w:rsidRPr="00A10557" w14:paraId="4255E424" w14:textId="77777777" w:rsidTr="00A10557">
        <w:trPr>
          <w:trHeight w:val="300"/>
          <w:jc w:val="center"/>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11647A17" w14:textId="77777777" w:rsidR="00A10557" w:rsidRPr="00A10557" w:rsidRDefault="00A10557" w:rsidP="00BB54F2">
            <w:pPr>
              <w:jc w:val="both"/>
              <w:rPr>
                <w:rFonts w:asciiTheme="majorHAnsi" w:eastAsia="Times New Roman" w:hAnsiTheme="majorHAnsi" w:cstheme="majorHAnsi"/>
                <w:lang w:val="es-MX" w:eastAsia="es-MX"/>
              </w:rPr>
            </w:pPr>
            <w:r w:rsidRPr="00A10557">
              <w:rPr>
                <w:rFonts w:asciiTheme="majorHAnsi" w:eastAsia="Times New Roman" w:hAnsiTheme="majorHAnsi" w:cstheme="majorHAnsi"/>
                <w:color w:val="000000"/>
                <w:lang w:val="es-MX" w:eastAsia="es-MX"/>
              </w:rPr>
              <w:t>Art. 31 Publicidad engañosa</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6AC8385" w14:textId="77777777" w:rsidR="00A10557" w:rsidRPr="00A10557" w:rsidRDefault="00A10557" w:rsidP="00BB54F2">
            <w:pPr>
              <w:jc w:val="center"/>
              <w:rPr>
                <w:rFonts w:asciiTheme="majorHAnsi" w:eastAsia="Times New Roman" w:hAnsiTheme="majorHAnsi" w:cstheme="majorHAnsi"/>
                <w:lang w:val="es-MX" w:eastAsia="es-MX"/>
              </w:rPr>
            </w:pPr>
            <w:r w:rsidRPr="00A10557">
              <w:rPr>
                <w:rFonts w:asciiTheme="majorHAnsi" w:eastAsia="Times New Roman" w:hAnsiTheme="majorHAnsi" w:cstheme="majorHAnsi"/>
                <w:color w:val="000000"/>
                <w:lang w:val="es-MX" w:eastAsia="es-MX"/>
              </w:rPr>
              <w:t>1</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33E63E1" w14:textId="77777777" w:rsidR="00A10557" w:rsidRPr="00A10557" w:rsidRDefault="00A10557" w:rsidP="00BB54F2">
            <w:pPr>
              <w:jc w:val="center"/>
              <w:rPr>
                <w:rFonts w:asciiTheme="majorHAnsi" w:eastAsia="Times New Roman" w:hAnsiTheme="majorHAnsi" w:cstheme="majorHAnsi"/>
                <w:lang w:val="es-MX" w:eastAsia="es-MX"/>
              </w:rPr>
            </w:pPr>
            <w:r w:rsidRPr="00A10557">
              <w:rPr>
                <w:rFonts w:asciiTheme="majorHAnsi" w:eastAsia="Times New Roman" w:hAnsiTheme="majorHAnsi" w:cstheme="majorHAnsi"/>
                <w:color w:val="000000"/>
                <w:lang w:val="es-MX" w:eastAsia="es-MX"/>
              </w:rPr>
              <w:t>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B8A6B0D" w14:textId="77777777" w:rsidR="00A10557" w:rsidRPr="00A10557" w:rsidRDefault="00A10557" w:rsidP="00BB54F2">
            <w:pPr>
              <w:jc w:val="center"/>
              <w:rPr>
                <w:rFonts w:asciiTheme="majorHAnsi" w:eastAsia="Times New Roman" w:hAnsiTheme="majorHAnsi" w:cstheme="majorHAnsi"/>
                <w:lang w:val="es-MX" w:eastAsia="es-MX"/>
              </w:rPr>
            </w:pPr>
            <w:r w:rsidRPr="00A10557">
              <w:rPr>
                <w:rFonts w:asciiTheme="majorHAnsi" w:eastAsia="Times New Roman" w:hAnsiTheme="majorHAnsi" w:cstheme="majorHAnsi"/>
                <w:color w:val="000000"/>
                <w:lang w:val="es-MX" w:eastAsia="es-MX"/>
              </w:rPr>
              <w:t>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839DA65" w14:textId="77777777" w:rsidR="00A10557" w:rsidRPr="00A10557" w:rsidRDefault="00A10557" w:rsidP="00BB54F2">
            <w:pPr>
              <w:jc w:val="center"/>
              <w:rPr>
                <w:rFonts w:asciiTheme="majorHAnsi" w:eastAsia="Times New Roman" w:hAnsiTheme="majorHAnsi" w:cstheme="majorHAnsi"/>
                <w:lang w:val="es-MX" w:eastAsia="es-MX"/>
              </w:rPr>
            </w:pPr>
            <w:r w:rsidRPr="00A10557">
              <w:rPr>
                <w:rFonts w:asciiTheme="majorHAnsi" w:eastAsia="Times New Roman" w:hAnsiTheme="majorHAnsi" w:cstheme="majorHAnsi"/>
                <w:color w:val="000000"/>
                <w:lang w:val="es-MX" w:eastAsia="es-MX"/>
              </w:rPr>
              <w:t>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E7C1428" w14:textId="77777777" w:rsidR="00A10557" w:rsidRPr="00A10557" w:rsidRDefault="00A10557" w:rsidP="00BB54F2">
            <w:pPr>
              <w:jc w:val="center"/>
              <w:rPr>
                <w:rFonts w:asciiTheme="majorHAnsi" w:eastAsia="Times New Roman" w:hAnsiTheme="majorHAnsi" w:cstheme="majorHAnsi"/>
                <w:lang w:val="es-MX" w:eastAsia="es-MX"/>
              </w:rPr>
            </w:pPr>
            <w:r w:rsidRPr="00A10557">
              <w:rPr>
                <w:rFonts w:asciiTheme="majorHAnsi" w:eastAsia="Times New Roman" w:hAnsiTheme="majorHAnsi" w:cstheme="majorHAnsi"/>
                <w:color w:val="000000"/>
                <w:lang w:val="es-MX" w:eastAsia="es-MX"/>
              </w:rPr>
              <w:t>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91E1699" w14:textId="77777777" w:rsidR="00A10557" w:rsidRPr="00A10557" w:rsidRDefault="00A10557" w:rsidP="00BB54F2">
            <w:pPr>
              <w:jc w:val="center"/>
              <w:rPr>
                <w:rFonts w:asciiTheme="majorHAnsi" w:eastAsia="Times New Roman" w:hAnsiTheme="majorHAnsi" w:cstheme="majorHAnsi"/>
                <w:lang w:val="es-MX" w:eastAsia="es-MX"/>
              </w:rPr>
            </w:pPr>
            <w:r w:rsidRPr="00A10557">
              <w:rPr>
                <w:rFonts w:asciiTheme="majorHAnsi" w:eastAsia="Times New Roman" w:hAnsiTheme="majorHAnsi" w:cstheme="majorHAnsi"/>
                <w:color w:val="000000"/>
                <w:lang w:val="es-MX" w:eastAsia="es-MX"/>
              </w:rPr>
              <w:t>1</w:t>
            </w:r>
          </w:p>
        </w:tc>
      </w:tr>
      <w:tr w:rsidR="00A10557" w:rsidRPr="00A10557" w14:paraId="768FC340" w14:textId="77777777" w:rsidTr="00A10557">
        <w:trPr>
          <w:trHeight w:val="300"/>
          <w:jc w:val="center"/>
        </w:trPr>
        <w:tc>
          <w:tcPr>
            <w:tcW w:w="0" w:type="auto"/>
            <w:tcBorders>
              <w:top w:val="nil"/>
              <w:left w:val="single" w:sz="8" w:space="0" w:color="auto"/>
              <w:bottom w:val="single" w:sz="8" w:space="0" w:color="auto"/>
              <w:right w:val="single" w:sz="8" w:space="0" w:color="auto"/>
            </w:tcBorders>
            <w:shd w:val="clear" w:color="auto" w:fill="D9E1F2"/>
            <w:noWrap/>
            <w:tcMar>
              <w:top w:w="0" w:type="dxa"/>
              <w:left w:w="70" w:type="dxa"/>
              <w:bottom w:w="0" w:type="dxa"/>
              <w:right w:w="70" w:type="dxa"/>
            </w:tcMar>
            <w:vAlign w:val="center"/>
            <w:hideMark/>
          </w:tcPr>
          <w:p w14:paraId="741E1CE1" w14:textId="77777777" w:rsidR="00A10557" w:rsidRPr="00A10557" w:rsidRDefault="00A10557" w:rsidP="00BB54F2">
            <w:pPr>
              <w:jc w:val="both"/>
              <w:rPr>
                <w:rFonts w:asciiTheme="majorHAnsi" w:eastAsia="Times New Roman" w:hAnsiTheme="majorHAnsi" w:cstheme="majorHAnsi"/>
                <w:lang w:val="es-MX" w:eastAsia="es-MX"/>
              </w:rPr>
            </w:pPr>
            <w:r w:rsidRPr="00A10557">
              <w:rPr>
                <w:rFonts w:asciiTheme="majorHAnsi" w:eastAsia="Times New Roman" w:hAnsiTheme="majorHAnsi" w:cstheme="majorHAnsi"/>
                <w:b/>
                <w:bCs/>
                <w:color w:val="000000"/>
                <w:lang w:val="es-MX" w:eastAsia="es-MX"/>
              </w:rPr>
              <w:t>Total general</w:t>
            </w:r>
          </w:p>
        </w:tc>
        <w:tc>
          <w:tcPr>
            <w:tcW w:w="0" w:type="auto"/>
            <w:tcBorders>
              <w:top w:val="nil"/>
              <w:left w:val="nil"/>
              <w:bottom w:val="single" w:sz="8" w:space="0" w:color="auto"/>
              <w:right w:val="single" w:sz="8" w:space="0" w:color="auto"/>
            </w:tcBorders>
            <w:shd w:val="clear" w:color="auto" w:fill="D9E1F2"/>
            <w:noWrap/>
            <w:tcMar>
              <w:top w:w="0" w:type="dxa"/>
              <w:left w:w="70" w:type="dxa"/>
              <w:bottom w:w="0" w:type="dxa"/>
              <w:right w:w="70" w:type="dxa"/>
            </w:tcMar>
            <w:vAlign w:val="center"/>
            <w:hideMark/>
          </w:tcPr>
          <w:p w14:paraId="4246E1D8" w14:textId="77777777" w:rsidR="00A10557" w:rsidRPr="00A10557" w:rsidRDefault="00A10557" w:rsidP="00BB54F2">
            <w:pPr>
              <w:jc w:val="center"/>
              <w:rPr>
                <w:rFonts w:asciiTheme="majorHAnsi" w:eastAsia="Times New Roman" w:hAnsiTheme="majorHAnsi" w:cstheme="majorHAnsi"/>
                <w:lang w:val="es-MX" w:eastAsia="es-MX"/>
              </w:rPr>
            </w:pPr>
            <w:r w:rsidRPr="00A10557">
              <w:rPr>
                <w:rFonts w:asciiTheme="majorHAnsi" w:eastAsia="Times New Roman" w:hAnsiTheme="majorHAnsi" w:cstheme="majorHAnsi"/>
                <w:b/>
                <w:bCs/>
                <w:color w:val="000000"/>
                <w:lang w:val="es-MX" w:eastAsia="es-MX"/>
              </w:rPr>
              <w:t>6</w:t>
            </w:r>
          </w:p>
        </w:tc>
        <w:tc>
          <w:tcPr>
            <w:tcW w:w="0" w:type="auto"/>
            <w:tcBorders>
              <w:top w:val="nil"/>
              <w:left w:val="nil"/>
              <w:bottom w:val="single" w:sz="8" w:space="0" w:color="auto"/>
              <w:right w:val="single" w:sz="8" w:space="0" w:color="auto"/>
            </w:tcBorders>
            <w:shd w:val="clear" w:color="auto" w:fill="D9E1F2"/>
            <w:noWrap/>
            <w:tcMar>
              <w:top w:w="0" w:type="dxa"/>
              <w:left w:w="70" w:type="dxa"/>
              <w:bottom w:w="0" w:type="dxa"/>
              <w:right w:w="70" w:type="dxa"/>
            </w:tcMar>
            <w:vAlign w:val="center"/>
            <w:hideMark/>
          </w:tcPr>
          <w:p w14:paraId="3452E9EB" w14:textId="77777777" w:rsidR="00A10557" w:rsidRPr="00A10557" w:rsidRDefault="00A10557" w:rsidP="00BB54F2">
            <w:pPr>
              <w:jc w:val="center"/>
              <w:rPr>
                <w:rFonts w:asciiTheme="majorHAnsi" w:eastAsia="Times New Roman" w:hAnsiTheme="majorHAnsi" w:cstheme="majorHAnsi"/>
                <w:lang w:val="es-MX" w:eastAsia="es-MX"/>
              </w:rPr>
            </w:pPr>
            <w:r w:rsidRPr="00A10557">
              <w:rPr>
                <w:rFonts w:asciiTheme="majorHAnsi" w:eastAsia="Times New Roman" w:hAnsiTheme="majorHAnsi" w:cstheme="majorHAnsi"/>
                <w:b/>
                <w:bCs/>
                <w:color w:val="000000"/>
                <w:lang w:val="es-MX" w:eastAsia="es-MX"/>
              </w:rPr>
              <w:t>2</w:t>
            </w:r>
          </w:p>
        </w:tc>
        <w:tc>
          <w:tcPr>
            <w:tcW w:w="0" w:type="auto"/>
            <w:tcBorders>
              <w:top w:val="nil"/>
              <w:left w:val="nil"/>
              <w:bottom w:val="single" w:sz="8" w:space="0" w:color="auto"/>
              <w:right w:val="single" w:sz="8" w:space="0" w:color="auto"/>
            </w:tcBorders>
            <w:shd w:val="clear" w:color="auto" w:fill="D9E1F2"/>
            <w:noWrap/>
            <w:tcMar>
              <w:top w:w="0" w:type="dxa"/>
              <w:left w:w="70" w:type="dxa"/>
              <w:bottom w:w="0" w:type="dxa"/>
              <w:right w:w="70" w:type="dxa"/>
            </w:tcMar>
            <w:vAlign w:val="center"/>
            <w:hideMark/>
          </w:tcPr>
          <w:p w14:paraId="6BE4BD07" w14:textId="77777777" w:rsidR="00A10557" w:rsidRPr="00A10557" w:rsidRDefault="00A10557" w:rsidP="00BB54F2">
            <w:pPr>
              <w:jc w:val="center"/>
              <w:rPr>
                <w:rFonts w:asciiTheme="majorHAnsi" w:eastAsia="Times New Roman" w:hAnsiTheme="majorHAnsi" w:cstheme="majorHAnsi"/>
                <w:lang w:val="es-MX" w:eastAsia="es-MX"/>
              </w:rPr>
            </w:pPr>
            <w:r w:rsidRPr="00A10557">
              <w:rPr>
                <w:rFonts w:asciiTheme="majorHAnsi" w:eastAsia="Times New Roman" w:hAnsiTheme="majorHAnsi" w:cstheme="majorHAnsi"/>
                <w:b/>
                <w:bCs/>
                <w:color w:val="000000"/>
                <w:lang w:val="es-MX" w:eastAsia="es-MX"/>
              </w:rPr>
              <w:t>3</w:t>
            </w:r>
          </w:p>
        </w:tc>
        <w:tc>
          <w:tcPr>
            <w:tcW w:w="0" w:type="auto"/>
            <w:tcBorders>
              <w:top w:val="nil"/>
              <w:left w:val="nil"/>
              <w:bottom w:val="single" w:sz="8" w:space="0" w:color="auto"/>
              <w:right w:val="single" w:sz="8" w:space="0" w:color="auto"/>
            </w:tcBorders>
            <w:shd w:val="clear" w:color="auto" w:fill="D9E1F2"/>
            <w:noWrap/>
            <w:tcMar>
              <w:top w:w="0" w:type="dxa"/>
              <w:left w:w="70" w:type="dxa"/>
              <w:bottom w:w="0" w:type="dxa"/>
              <w:right w:w="70" w:type="dxa"/>
            </w:tcMar>
            <w:vAlign w:val="center"/>
            <w:hideMark/>
          </w:tcPr>
          <w:p w14:paraId="41349B85" w14:textId="77777777" w:rsidR="00A10557" w:rsidRPr="00A10557" w:rsidRDefault="00A10557" w:rsidP="00BB54F2">
            <w:pPr>
              <w:jc w:val="center"/>
              <w:rPr>
                <w:rFonts w:asciiTheme="majorHAnsi" w:eastAsia="Times New Roman" w:hAnsiTheme="majorHAnsi" w:cstheme="majorHAnsi"/>
                <w:lang w:val="es-MX" w:eastAsia="es-MX"/>
              </w:rPr>
            </w:pPr>
            <w:r w:rsidRPr="00A10557">
              <w:rPr>
                <w:rFonts w:asciiTheme="majorHAnsi" w:eastAsia="Times New Roman" w:hAnsiTheme="majorHAnsi" w:cstheme="majorHAnsi"/>
                <w:b/>
                <w:bCs/>
                <w:color w:val="000000"/>
                <w:lang w:val="es-MX" w:eastAsia="es-MX"/>
              </w:rPr>
              <w:t>2</w:t>
            </w:r>
          </w:p>
        </w:tc>
        <w:tc>
          <w:tcPr>
            <w:tcW w:w="0" w:type="auto"/>
            <w:tcBorders>
              <w:top w:val="nil"/>
              <w:left w:val="nil"/>
              <w:bottom w:val="single" w:sz="8" w:space="0" w:color="auto"/>
              <w:right w:val="single" w:sz="8" w:space="0" w:color="auto"/>
            </w:tcBorders>
            <w:shd w:val="clear" w:color="auto" w:fill="D9E1F2"/>
            <w:noWrap/>
            <w:tcMar>
              <w:top w:w="0" w:type="dxa"/>
              <w:left w:w="70" w:type="dxa"/>
              <w:bottom w:w="0" w:type="dxa"/>
              <w:right w:w="70" w:type="dxa"/>
            </w:tcMar>
            <w:vAlign w:val="center"/>
            <w:hideMark/>
          </w:tcPr>
          <w:p w14:paraId="1A3F1F66" w14:textId="77777777" w:rsidR="00A10557" w:rsidRPr="00A10557" w:rsidRDefault="00A10557" w:rsidP="00BB54F2">
            <w:pPr>
              <w:jc w:val="center"/>
              <w:rPr>
                <w:rFonts w:asciiTheme="majorHAnsi" w:eastAsia="Times New Roman" w:hAnsiTheme="majorHAnsi" w:cstheme="majorHAnsi"/>
                <w:lang w:val="es-MX" w:eastAsia="es-MX"/>
              </w:rPr>
            </w:pPr>
            <w:r w:rsidRPr="00A10557">
              <w:rPr>
                <w:rFonts w:asciiTheme="majorHAnsi" w:eastAsia="Times New Roman" w:hAnsiTheme="majorHAnsi" w:cstheme="majorHAnsi"/>
                <w:b/>
                <w:bCs/>
                <w:color w:val="000000"/>
                <w:lang w:val="es-MX" w:eastAsia="es-MX"/>
              </w:rPr>
              <w:t>1</w:t>
            </w:r>
          </w:p>
        </w:tc>
        <w:tc>
          <w:tcPr>
            <w:tcW w:w="0" w:type="auto"/>
            <w:tcBorders>
              <w:top w:val="nil"/>
              <w:left w:val="nil"/>
              <w:bottom w:val="single" w:sz="8" w:space="0" w:color="auto"/>
              <w:right w:val="single" w:sz="8" w:space="0" w:color="auto"/>
            </w:tcBorders>
            <w:shd w:val="clear" w:color="auto" w:fill="D9E1F2"/>
            <w:noWrap/>
            <w:tcMar>
              <w:top w:w="0" w:type="dxa"/>
              <w:left w:w="70" w:type="dxa"/>
              <w:bottom w:w="0" w:type="dxa"/>
              <w:right w:w="70" w:type="dxa"/>
            </w:tcMar>
            <w:vAlign w:val="center"/>
            <w:hideMark/>
          </w:tcPr>
          <w:p w14:paraId="02A45CFB" w14:textId="77777777" w:rsidR="00A10557" w:rsidRPr="00A10557" w:rsidRDefault="00A10557" w:rsidP="00BB54F2">
            <w:pPr>
              <w:jc w:val="center"/>
              <w:rPr>
                <w:rFonts w:asciiTheme="majorHAnsi" w:eastAsia="Times New Roman" w:hAnsiTheme="majorHAnsi" w:cstheme="majorHAnsi"/>
                <w:lang w:val="es-MX" w:eastAsia="es-MX"/>
              </w:rPr>
            </w:pPr>
            <w:r w:rsidRPr="00A10557">
              <w:rPr>
                <w:rFonts w:asciiTheme="majorHAnsi" w:eastAsia="Times New Roman" w:hAnsiTheme="majorHAnsi" w:cstheme="majorHAnsi"/>
                <w:b/>
                <w:bCs/>
                <w:color w:val="000000"/>
                <w:lang w:val="es-MX" w:eastAsia="es-MX"/>
              </w:rPr>
              <w:t>14</w:t>
            </w:r>
          </w:p>
        </w:tc>
      </w:tr>
    </w:tbl>
    <w:p w14:paraId="044265B1" w14:textId="77777777" w:rsidR="00A10557" w:rsidRPr="00A10557" w:rsidRDefault="00A10557" w:rsidP="00BB54F2">
      <w:pPr>
        <w:shd w:val="clear" w:color="auto" w:fill="FFFFFF"/>
        <w:jc w:val="both"/>
        <w:rPr>
          <w:rFonts w:asciiTheme="majorHAnsi" w:eastAsia="Times New Roman" w:hAnsiTheme="majorHAnsi" w:cstheme="majorHAnsi"/>
          <w:color w:val="222222"/>
          <w:lang w:val="es-MX" w:eastAsia="es-MX"/>
        </w:rPr>
      </w:pPr>
      <w:r w:rsidRPr="00A10557">
        <w:rPr>
          <w:rFonts w:asciiTheme="majorHAnsi" w:eastAsia="Times New Roman" w:hAnsiTheme="majorHAnsi" w:cstheme="majorHAnsi"/>
          <w:color w:val="222222"/>
          <w:lang w:val="es-MX" w:eastAsia="es-MX"/>
        </w:rPr>
        <w:t> </w:t>
      </w:r>
    </w:p>
    <w:p w14:paraId="0243F007" w14:textId="3782FA3B" w:rsidR="00A10557" w:rsidRDefault="00A10557" w:rsidP="00BB54F2">
      <w:pPr>
        <w:shd w:val="clear" w:color="auto" w:fill="FFFFFF"/>
        <w:jc w:val="both"/>
        <w:rPr>
          <w:rFonts w:asciiTheme="majorHAnsi" w:eastAsia="Times New Roman" w:hAnsiTheme="majorHAnsi" w:cstheme="majorHAnsi"/>
          <w:color w:val="222222"/>
          <w:lang w:val="es-MX" w:eastAsia="es-MX"/>
        </w:rPr>
      </w:pPr>
      <w:r w:rsidRPr="00A10557">
        <w:rPr>
          <w:rFonts w:asciiTheme="majorHAnsi" w:eastAsia="Times New Roman" w:hAnsiTheme="majorHAnsi" w:cstheme="majorHAnsi"/>
          <w:color w:val="222222"/>
          <w:lang w:val="es-MX" w:eastAsia="es-MX"/>
        </w:rPr>
        <w:t> </w:t>
      </w:r>
    </w:p>
    <w:p w14:paraId="36C682C0" w14:textId="77777777" w:rsidR="00BB54F2" w:rsidRPr="00A10557" w:rsidRDefault="00BB54F2" w:rsidP="00BB54F2">
      <w:pPr>
        <w:shd w:val="clear" w:color="auto" w:fill="FFFFFF"/>
        <w:jc w:val="both"/>
        <w:rPr>
          <w:rFonts w:asciiTheme="majorHAnsi" w:eastAsia="Times New Roman" w:hAnsiTheme="majorHAnsi" w:cstheme="majorHAnsi"/>
          <w:color w:val="222222"/>
          <w:lang w:val="es-MX" w:eastAsia="es-MX"/>
        </w:rPr>
      </w:pPr>
    </w:p>
    <w:p w14:paraId="035BDCEB" w14:textId="7E107100" w:rsidR="00A10557" w:rsidRDefault="00A10557" w:rsidP="00BB54F2">
      <w:pPr>
        <w:shd w:val="clear" w:color="auto" w:fill="FFFFFF"/>
        <w:jc w:val="both"/>
        <w:rPr>
          <w:rFonts w:asciiTheme="majorHAnsi" w:eastAsia="Times New Roman" w:hAnsiTheme="majorHAnsi" w:cstheme="majorHAnsi"/>
          <w:color w:val="222222"/>
          <w:lang w:val="es-MX" w:eastAsia="es-MX"/>
        </w:rPr>
      </w:pPr>
      <w:r w:rsidRPr="00A10557">
        <w:rPr>
          <w:rFonts w:asciiTheme="majorHAnsi" w:eastAsia="Times New Roman" w:hAnsiTheme="majorHAnsi" w:cstheme="majorHAnsi"/>
          <w:color w:val="222222"/>
          <w:lang w:val="es-MX" w:eastAsia="es-MX"/>
        </w:rPr>
        <w:t>2. Total de inspecciones con hallazgos relacionadas a publicidad ilícita en alimentos por oficina</w:t>
      </w:r>
      <w:r w:rsidR="009817DC" w:rsidRPr="00BB54F2">
        <w:rPr>
          <w:rFonts w:asciiTheme="majorHAnsi" w:eastAsia="Times New Roman" w:hAnsiTheme="majorHAnsi" w:cstheme="majorHAnsi"/>
          <w:color w:val="222222"/>
          <w:lang w:val="es-MX" w:eastAsia="es-MX"/>
        </w:rPr>
        <w:t>:</w:t>
      </w:r>
    </w:p>
    <w:p w14:paraId="57CC16DE" w14:textId="77777777" w:rsidR="00BB54F2" w:rsidRPr="00A10557" w:rsidRDefault="00BB54F2" w:rsidP="00BB54F2">
      <w:pPr>
        <w:shd w:val="clear" w:color="auto" w:fill="FFFFFF"/>
        <w:jc w:val="both"/>
        <w:rPr>
          <w:rFonts w:asciiTheme="majorHAnsi" w:eastAsia="Times New Roman" w:hAnsiTheme="majorHAnsi" w:cstheme="majorHAnsi"/>
          <w:color w:val="222222"/>
          <w:lang w:val="es-MX" w:eastAsia="es-MX"/>
        </w:rPr>
      </w:pPr>
    </w:p>
    <w:p w14:paraId="7636C277" w14:textId="77777777" w:rsidR="00A10557" w:rsidRPr="00A10557" w:rsidRDefault="00A10557" w:rsidP="00BB54F2">
      <w:pPr>
        <w:shd w:val="clear" w:color="auto" w:fill="FFFFFF"/>
        <w:jc w:val="both"/>
        <w:rPr>
          <w:rFonts w:asciiTheme="majorHAnsi" w:eastAsia="Times New Roman" w:hAnsiTheme="majorHAnsi" w:cstheme="majorHAnsi"/>
          <w:color w:val="222222"/>
          <w:lang w:val="es-MX" w:eastAsia="es-MX"/>
        </w:rPr>
      </w:pPr>
      <w:r w:rsidRPr="00A10557">
        <w:rPr>
          <w:rFonts w:asciiTheme="majorHAnsi" w:eastAsia="Times New Roman" w:hAnsiTheme="majorHAnsi" w:cstheme="majorHAnsi"/>
          <w:color w:val="222222"/>
          <w:lang w:val="es-MX" w:eastAsia="es-MX"/>
        </w:rPr>
        <w:t> </w:t>
      </w:r>
    </w:p>
    <w:tbl>
      <w:tblPr>
        <w:tblW w:w="7095" w:type="dxa"/>
        <w:jc w:val="center"/>
        <w:tblCellMar>
          <w:left w:w="0" w:type="dxa"/>
          <w:right w:w="0" w:type="dxa"/>
        </w:tblCellMar>
        <w:tblLook w:val="04A0" w:firstRow="1" w:lastRow="0" w:firstColumn="1" w:lastColumn="0" w:noHBand="0" w:noVBand="1"/>
      </w:tblPr>
      <w:tblGrid>
        <w:gridCol w:w="3828"/>
        <w:gridCol w:w="863"/>
        <w:gridCol w:w="901"/>
        <w:gridCol w:w="1503"/>
      </w:tblGrid>
      <w:tr w:rsidR="00A10557" w:rsidRPr="00A10557" w14:paraId="6BDCFEE8" w14:textId="77777777" w:rsidTr="009817DC">
        <w:trPr>
          <w:trHeight w:val="300"/>
          <w:jc w:val="center"/>
        </w:trPr>
        <w:tc>
          <w:tcPr>
            <w:tcW w:w="3828" w:type="dxa"/>
            <w:tcBorders>
              <w:top w:val="single" w:sz="8" w:space="0" w:color="auto"/>
              <w:left w:val="single" w:sz="8" w:space="0" w:color="auto"/>
              <w:bottom w:val="single" w:sz="8" w:space="0" w:color="auto"/>
              <w:right w:val="single" w:sz="8" w:space="0" w:color="auto"/>
            </w:tcBorders>
            <w:shd w:val="clear" w:color="auto" w:fill="D9E1F2"/>
            <w:noWrap/>
            <w:tcMar>
              <w:top w:w="0" w:type="dxa"/>
              <w:left w:w="70" w:type="dxa"/>
              <w:bottom w:w="0" w:type="dxa"/>
              <w:right w:w="70" w:type="dxa"/>
            </w:tcMar>
            <w:vAlign w:val="center"/>
            <w:hideMark/>
          </w:tcPr>
          <w:p w14:paraId="2DCF4EAD" w14:textId="77777777" w:rsidR="00A10557" w:rsidRPr="00A10557" w:rsidRDefault="00A10557" w:rsidP="00BB54F2">
            <w:pPr>
              <w:jc w:val="center"/>
              <w:rPr>
                <w:rFonts w:asciiTheme="majorHAnsi" w:eastAsia="Times New Roman" w:hAnsiTheme="majorHAnsi" w:cstheme="majorHAnsi"/>
                <w:lang w:val="es-MX" w:eastAsia="es-MX"/>
              </w:rPr>
            </w:pPr>
            <w:r w:rsidRPr="00A10557">
              <w:rPr>
                <w:rFonts w:asciiTheme="majorHAnsi" w:eastAsia="Times New Roman" w:hAnsiTheme="majorHAnsi" w:cstheme="majorHAnsi"/>
                <w:b/>
                <w:bCs/>
                <w:color w:val="000000"/>
                <w:lang w:val="es-MX" w:eastAsia="es-MX"/>
              </w:rPr>
              <w:t>Artículo verificado</w:t>
            </w:r>
          </w:p>
        </w:tc>
        <w:tc>
          <w:tcPr>
            <w:tcW w:w="863" w:type="dxa"/>
            <w:tcBorders>
              <w:top w:val="single" w:sz="8" w:space="0" w:color="auto"/>
              <w:left w:val="nil"/>
              <w:bottom w:val="single" w:sz="8" w:space="0" w:color="auto"/>
              <w:right w:val="single" w:sz="8" w:space="0" w:color="auto"/>
            </w:tcBorders>
            <w:shd w:val="clear" w:color="auto" w:fill="D9E1F2"/>
            <w:noWrap/>
            <w:tcMar>
              <w:top w:w="0" w:type="dxa"/>
              <w:left w:w="70" w:type="dxa"/>
              <w:bottom w:w="0" w:type="dxa"/>
              <w:right w:w="70" w:type="dxa"/>
            </w:tcMar>
            <w:vAlign w:val="center"/>
            <w:hideMark/>
          </w:tcPr>
          <w:p w14:paraId="050A0C5B" w14:textId="77777777" w:rsidR="00A10557" w:rsidRPr="00A10557" w:rsidRDefault="00A10557" w:rsidP="00BB54F2">
            <w:pPr>
              <w:jc w:val="center"/>
              <w:rPr>
                <w:rFonts w:asciiTheme="majorHAnsi" w:eastAsia="Times New Roman" w:hAnsiTheme="majorHAnsi" w:cstheme="majorHAnsi"/>
                <w:lang w:val="es-MX" w:eastAsia="es-MX"/>
              </w:rPr>
            </w:pPr>
            <w:r w:rsidRPr="00A10557">
              <w:rPr>
                <w:rFonts w:asciiTheme="majorHAnsi" w:eastAsia="Times New Roman" w:hAnsiTheme="majorHAnsi" w:cstheme="majorHAnsi"/>
                <w:b/>
                <w:bCs/>
                <w:color w:val="000000"/>
                <w:lang w:val="es-MX" w:eastAsia="es-MX"/>
              </w:rPr>
              <w:t>Central</w:t>
            </w:r>
          </w:p>
        </w:tc>
        <w:tc>
          <w:tcPr>
            <w:tcW w:w="901" w:type="dxa"/>
            <w:tcBorders>
              <w:top w:val="single" w:sz="8" w:space="0" w:color="auto"/>
              <w:left w:val="nil"/>
              <w:bottom w:val="single" w:sz="8" w:space="0" w:color="auto"/>
              <w:right w:val="single" w:sz="8" w:space="0" w:color="auto"/>
            </w:tcBorders>
            <w:shd w:val="clear" w:color="auto" w:fill="D9E1F2"/>
            <w:noWrap/>
            <w:tcMar>
              <w:top w:w="0" w:type="dxa"/>
              <w:left w:w="70" w:type="dxa"/>
              <w:bottom w:w="0" w:type="dxa"/>
              <w:right w:w="70" w:type="dxa"/>
            </w:tcMar>
            <w:vAlign w:val="center"/>
            <w:hideMark/>
          </w:tcPr>
          <w:p w14:paraId="6D88B9CD" w14:textId="77777777" w:rsidR="00A10557" w:rsidRPr="00A10557" w:rsidRDefault="00A10557" w:rsidP="00BB54F2">
            <w:pPr>
              <w:jc w:val="center"/>
              <w:rPr>
                <w:rFonts w:asciiTheme="majorHAnsi" w:eastAsia="Times New Roman" w:hAnsiTheme="majorHAnsi" w:cstheme="majorHAnsi"/>
                <w:lang w:val="es-MX" w:eastAsia="es-MX"/>
              </w:rPr>
            </w:pPr>
            <w:r w:rsidRPr="00A10557">
              <w:rPr>
                <w:rFonts w:asciiTheme="majorHAnsi" w:eastAsia="Times New Roman" w:hAnsiTheme="majorHAnsi" w:cstheme="majorHAnsi"/>
                <w:b/>
                <w:bCs/>
                <w:color w:val="000000"/>
                <w:lang w:val="es-MX" w:eastAsia="es-MX"/>
              </w:rPr>
              <w:t>Oriente</w:t>
            </w:r>
          </w:p>
        </w:tc>
        <w:tc>
          <w:tcPr>
            <w:tcW w:w="1503" w:type="dxa"/>
            <w:tcBorders>
              <w:top w:val="single" w:sz="8" w:space="0" w:color="auto"/>
              <w:left w:val="nil"/>
              <w:bottom w:val="single" w:sz="8" w:space="0" w:color="auto"/>
              <w:right w:val="single" w:sz="8" w:space="0" w:color="auto"/>
            </w:tcBorders>
            <w:shd w:val="clear" w:color="auto" w:fill="D9E1F2"/>
            <w:noWrap/>
            <w:tcMar>
              <w:top w:w="0" w:type="dxa"/>
              <w:left w:w="70" w:type="dxa"/>
              <w:bottom w:w="0" w:type="dxa"/>
              <w:right w:w="70" w:type="dxa"/>
            </w:tcMar>
            <w:vAlign w:val="center"/>
            <w:hideMark/>
          </w:tcPr>
          <w:p w14:paraId="314CD6E6" w14:textId="77777777" w:rsidR="00A10557" w:rsidRPr="00A10557" w:rsidRDefault="00A10557" w:rsidP="00BB54F2">
            <w:pPr>
              <w:jc w:val="center"/>
              <w:rPr>
                <w:rFonts w:asciiTheme="majorHAnsi" w:eastAsia="Times New Roman" w:hAnsiTheme="majorHAnsi" w:cstheme="majorHAnsi"/>
                <w:lang w:val="es-MX" w:eastAsia="es-MX"/>
              </w:rPr>
            </w:pPr>
            <w:r w:rsidRPr="00A10557">
              <w:rPr>
                <w:rFonts w:asciiTheme="majorHAnsi" w:eastAsia="Times New Roman" w:hAnsiTheme="majorHAnsi" w:cstheme="majorHAnsi"/>
                <w:b/>
                <w:bCs/>
                <w:color w:val="000000"/>
                <w:lang w:val="es-MX" w:eastAsia="es-MX"/>
              </w:rPr>
              <w:t>Total general</w:t>
            </w:r>
          </w:p>
        </w:tc>
      </w:tr>
      <w:tr w:rsidR="00A10557" w:rsidRPr="00A10557" w14:paraId="7AB4423C" w14:textId="77777777" w:rsidTr="009817DC">
        <w:trPr>
          <w:trHeight w:val="300"/>
          <w:jc w:val="center"/>
        </w:trPr>
        <w:tc>
          <w:tcPr>
            <w:tcW w:w="382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182C03D1" w14:textId="77777777" w:rsidR="00A10557" w:rsidRPr="00A10557" w:rsidRDefault="00A10557" w:rsidP="00BB54F2">
            <w:pPr>
              <w:rPr>
                <w:rFonts w:asciiTheme="majorHAnsi" w:eastAsia="Times New Roman" w:hAnsiTheme="majorHAnsi" w:cstheme="majorHAnsi"/>
                <w:lang w:val="es-MX" w:eastAsia="es-MX"/>
              </w:rPr>
            </w:pPr>
            <w:r w:rsidRPr="00A10557">
              <w:rPr>
                <w:rFonts w:asciiTheme="majorHAnsi" w:eastAsia="Times New Roman" w:hAnsiTheme="majorHAnsi" w:cstheme="majorHAnsi"/>
                <w:color w:val="000000"/>
                <w:lang w:val="es-MX" w:eastAsia="es-MX"/>
              </w:rPr>
              <w:t>Art. 31 b) Publicidad engañosa o falsa</w:t>
            </w:r>
          </w:p>
        </w:tc>
        <w:tc>
          <w:tcPr>
            <w:tcW w:w="86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B9B3460" w14:textId="77777777" w:rsidR="00A10557" w:rsidRPr="00A10557" w:rsidRDefault="00A10557" w:rsidP="00BB54F2">
            <w:pPr>
              <w:jc w:val="center"/>
              <w:rPr>
                <w:rFonts w:asciiTheme="majorHAnsi" w:eastAsia="Times New Roman" w:hAnsiTheme="majorHAnsi" w:cstheme="majorHAnsi"/>
                <w:lang w:val="es-MX" w:eastAsia="es-MX"/>
              </w:rPr>
            </w:pPr>
            <w:r w:rsidRPr="00A10557">
              <w:rPr>
                <w:rFonts w:asciiTheme="majorHAnsi" w:eastAsia="Times New Roman" w:hAnsiTheme="majorHAnsi" w:cstheme="majorHAnsi"/>
                <w:color w:val="000000"/>
                <w:lang w:val="es-MX" w:eastAsia="es-MX"/>
              </w:rPr>
              <w:t>12</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C3543B5" w14:textId="77777777" w:rsidR="00A10557" w:rsidRPr="00A10557" w:rsidRDefault="00A10557" w:rsidP="00BB54F2">
            <w:pPr>
              <w:jc w:val="center"/>
              <w:rPr>
                <w:rFonts w:asciiTheme="majorHAnsi" w:eastAsia="Times New Roman" w:hAnsiTheme="majorHAnsi" w:cstheme="majorHAnsi"/>
                <w:lang w:val="es-MX" w:eastAsia="es-MX"/>
              </w:rPr>
            </w:pPr>
            <w:r w:rsidRPr="00A10557">
              <w:rPr>
                <w:rFonts w:asciiTheme="majorHAnsi" w:eastAsia="Times New Roman" w:hAnsiTheme="majorHAnsi" w:cstheme="majorHAnsi"/>
                <w:color w:val="000000"/>
                <w:lang w:val="es-MX" w:eastAsia="es-MX"/>
              </w:rPr>
              <w:t>1</w:t>
            </w:r>
          </w:p>
        </w:tc>
        <w:tc>
          <w:tcPr>
            <w:tcW w:w="150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27341E8" w14:textId="77777777" w:rsidR="00A10557" w:rsidRPr="00A10557" w:rsidRDefault="00A10557" w:rsidP="00BB54F2">
            <w:pPr>
              <w:jc w:val="center"/>
              <w:rPr>
                <w:rFonts w:asciiTheme="majorHAnsi" w:eastAsia="Times New Roman" w:hAnsiTheme="majorHAnsi" w:cstheme="majorHAnsi"/>
                <w:lang w:val="es-MX" w:eastAsia="es-MX"/>
              </w:rPr>
            </w:pPr>
            <w:r w:rsidRPr="00A10557">
              <w:rPr>
                <w:rFonts w:asciiTheme="majorHAnsi" w:eastAsia="Times New Roman" w:hAnsiTheme="majorHAnsi" w:cstheme="majorHAnsi"/>
                <w:color w:val="000000"/>
                <w:lang w:val="es-MX" w:eastAsia="es-MX"/>
              </w:rPr>
              <w:t>13</w:t>
            </w:r>
          </w:p>
        </w:tc>
      </w:tr>
      <w:tr w:rsidR="00A10557" w:rsidRPr="00A10557" w14:paraId="2F3902E9" w14:textId="77777777" w:rsidTr="009817DC">
        <w:trPr>
          <w:trHeight w:val="300"/>
          <w:jc w:val="center"/>
        </w:trPr>
        <w:tc>
          <w:tcPr>
            <w:tcW w:w="382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705DF9A5" w14:textId="77777777" w:rsidR="00A10557" w:rsidRPr="00A10557" w:rsidRDefault="00A10557" w:rsidP="00BB54F2">
            <w:pPr>
              <w:jc w:val="both"/>
              <w:rPr>
                <w:rFonts w:asciiTheme="majorHAnsi" w:eastAsia="Times New Roman" w:hAnsiTheme="majorHAnsi" w:cstheme="majorHAnsi"/>
                <w:lang w:val="es-MX" w:eastAsia="es-MX"/>
              </w:rPr>
            </w:pPr>
            <w:r w:rsidRPr="00A10557">
              <w:rPr>
                <w:rFonts w:asciiTheme="majorHAnsi" w:eastAsia="Times New Roman" w:hAnsiTheme="majorHAnsi" w:cstheme="majorHAnsi"/>
                <w:color w:val="000000"/>
                <w:lang w:val="es-MX" w:eastAsia="es-MX"/>
              </w:rPr>
              <w:t>Art. 31 Publicidad engañosa</w:t>
            </w:r>
          </w:p>
        </w:tc>
        <w:tc>
          <w:tcPr>
            <w:tcW w:w="86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03F26E6" w14:textId="77777777" w:rsidR="00A10557" w:rsidRPr="00A10557" w:rsidRDefault="00A10557" w:rsidP="00BB54F2">
            <w:pPr>
              <w:jc w:val="center"/>
              <w:rPr>
                <w:rFonts w:asciiTheme="majorHAnsi" w:eastAsia="Times New Roman" w:hAnsiTheme="majorHAnsi" w:cstheme="majorHAnsi"/>
                <w:lang w:val="es-MX" w:eastAsia="es-MX"/>
              </w:rPr>
            </w:pPr>
            <w:r w:rsidRPr="00A10557">
              <w:rPr>
                <w:rFonts w:asciiTheme="majorHAnsi" w:eastAsia="Times New Roman" w:hAnsiTheme="majorHAnsi" w:cstheme="majorHAnsi"/>
                <w:color w:val="000000"/>
                <w:lang w:val="es-MX" w:eastAsia="es-MX"/>
              </w:rPr>
              <w:t>1</w:t>
            </w:r>
          </w:p>
        </w:tc>
        <w:tc>
          <w:tcPr>
            <w:tcW w:w="9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1C43E69" w14:textId="77777777" w:rsidR="00A10557" w:rsidRPr="00A10557" w:rsidRDefault="00A10557" w:rsidP="00BB54F2">
            <w:pPr>
              <w:jc w:val="center"/>
              <w:rPr>
                <w:rFonts w:asciiTheme="majorHAnsi" w:eastAsia="Times New Roman" w:hAnsiTheme="majorHAnsi" w:cstheme="majorHAnsi"/>
                <w:lang w:val="es-MX" w:eastAsia="es-MX"/>
              </w:rPr>
            </w:pPr>
            <w:r w:rsidRPr="00A10557">
              <w:rPr>
                <w:rFonts w:asciiTheme="majorHAnsi" w:eastAsia="Times New Roman" w:hAnsiTheme="majorHAnsi" w:cstheme="majorHAnsi"/>
                <w:color w:val="000000"/>
                <w:lang w:val="es-MX" w:eastAsia="es-MX"/>
              </w:rPr>
              <w:t>0</w:t>
            </w:r>
          </w:p>
        </w:tc>
        <w:tc>
          <w:tcPr>
            <w:tcW w:w="150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09B41D3" w14:textId="77777777" w:rsidR="00A10557" w:rsidRPr="00A10557" w:rsidRDefault="00A10557" w:rsidP="00BB54F2">
            <w:pPr>
              <w:jc w:val="center"/>
              <w:rPr>
                <w:rFonts w:asciiTheme="majorHAnsi" w:eastAsia="Times New Roman" w:hAnsiTheme="majorHAnsi" w:cstheme="majorHAnsi"/>
                <w:lang w:val="es-MX" w:eastAsia="es-MX"/>
              </w:rPr>
            </w:pPr>
            <w:r w:rsidRPr="00A10557">
              <w:rPr>
                <w:rFonts w:asciiTheme="majorHAnsi" w:eastAsia="Times New Roman" w:hAnsiTheme="majorHAnsi" w:cstheme="majorHAnsi"/>
                <w:color w:val="000000"/>
                <w:lang w:val="es-MX" w:eastAsia="es-MX"/>
              </w:rPr>
              <w:t>1</w:t>
            </w:r>
          </w:p>
        </w:tc>
      </w:tr>
      <w:tr w:rsidR="00A10557" w:rsidRPr="00A10557" w14:paraId="779091DA" w14:textId="77777777" w:rsidTr="009817DC">
        <w:trPr>
          <w:trHeight w:val="300"/>
          <w:jc w:val="center"/>
        </w:trPr>
        <w:tc>
          <w:tcPr>
            <w:tcW w:w="3828" w:type="dxa"/>
            <w:tcBorders>
              <w:top w:val="nil"/>
              <w:left w:val="single" w:sz="8" w:space="0" w:color="auto"/>
              <w:bottom w:val="single" w:sz="8" w:space="0" w:color="auto"/>
              <w:right w:val="single" w:sz="8" w:space="0" w:color="auto"/>
            </w:tcBorders>
            <w:shd w:val="clear" w:color="auto" w:fill="D9E1F2"/>
            <w:noWrap/>
            <w:tcMar>
              <w:top w:w="0" w:type="dxa"/>
              <w:left w:w="70" w:type="dxa"/>
              <w:bottom w:w="0" w:type="dxa"/>
              <w:right w:w="70" w:type="dxa"/>
            </w:tcMar>
            <w:vAlign w:val="center"/>
            <w:hideMark/>
          </w:tcPr>
          <w:p w14:paraId="39317485" w14:textId="77777777" w:rsidR="00A10557" w:rsidRPr="00A10557" w:rsidRDefault="00A10557" w:rsidP="00BB54F2">
            <w:pPr>
              <w:jc w:val="both"/>
              <w:rPr>
                <w:rFonts w:asciiTheme="majorHAnsi" w:eastAsia="Times New Roman" w:hAnsiTheme="majorHAnsi" w:cstheme="majorHAnsi"/>
                <w:lang w:val="es-MX" w:eastAsia="es-MX"/>
              </w:rPr>
            </w:pPr>
            <w:r w:rsidRPr="00A10557">
              <w:rPr>
                <w:rFonts w:asciiTheme="majorHAnsi" w:eastAsia="Times New Roman" w:hAnsiTheme="majorHAnsi" w:cstheme="majorHAnsi"/>
                <w:b/>
                <w:bCs/>
                <w:color w:val="000000"/>
                <w:lang w:val="es-MX" w:eastAsia="es-MX"/>
              </w:rPr>
              <w:t>Total general</w:t>
            </w:r>
          </w:p>
        </w:tc>
        <w:tc>
          <w:tcPr>
            <w:tcW w:w="863" w:type="dxa"/>
            <w:tcBorders>
              <w:top w:val="nil"/>
              <w:left w:val="nil"/>
              <w:bottom w:val="single" w:sz="8" w:space="0" w:color="auto"/>
              <w:right w:val="single" w:sz="8" w:space="0" w:color="auto"/>
            </w:tcBorders>
            <w:shd w:val="clear" w:color="auto" w:fill="D9E1F2"/>
            <w:noWrap/>
            <w:tcMar>
              <w:top w:w="0" w:type="dxa"/>
              <w:left w:w="70" w:type="dxa"/>
              <w:bottom w:w="0" w:type="dxa"/>
              <w:right w:w="70" w:type="dxa"/>
            </w:tcMar>
            <w:vAlign w:val="center"/>
            <w:hideMark/>
          </w:tcPr>
          <w:p w14:paraId="394FDDEB" w14:textId="77777777" w:rsidR="00A10557" w:rsidRPr="00A10557" w:rsidRDefault="00A10557" w:rsidP="00BB54F2">
            <w:pPr>
              <w:jc w:val="center"/>
              <w:rPr>
                <w:rFonts w:asciiTheme="majorHAnsi" w:eastAsia="Times New Roman" w:hAnsiTheme="majorHAnsi" w:cstheme="majorHAnsi"/>
                <w:lang w:val="es-MX" w:eastAsia="es-MX"/>
              </w:rPr>
            </w:pPr>
            <w:r w:rsidRPr="00A10557">
              <w:rPr>
                <w:rFonts w:asciiTheme="majorHAnsi" w:eastAsia="Times New Roman" w:hAnsiTheme="majorHAnsi" w:cstheme="majorHAnsi"/>
                <w:b/>
                <w:bCs/>
                <w:color w:val="000000"/>
                <w:lang w:val="es-MX" w:eastAsia="es-MX"/>
              </w:rPr>
              <w:t>13</w:t>
            </w:r>
          </w:p>
        </w:tc>
        <w:tc>
          <w:tcPr>
            <w:tcW w:w="901" w:type="dxa"/>
            <w:tcBorders>
              <w:top w:val="nil"/>
              <w:left w:val="nil"/>
              <w:bottom w:val="single" w:sz="8" w:space="0" w:color="auto"/>
              <w:right w:val="single" w:sz="8" w:space="0" w:color="auto"/>
            </w:tcBorders>
            <w:shd w:val="clear" w:color="auto" w:fill="D9E1F2"/>
            <w:noWrap/>
            <w:tcMar>
              <w:top w:w="0" w:type="dxa"/>
              <w:left w:w="70" w:type="dxa"/>
              <w:bottom w:w="0" w:type="dxa"/>
              <w:right w:w="70" w:type="dxa"/>
            </w:tcMar>
            <w:vAlign w:val="center"/>
            <w:hideMark/>
          </w:tcPr>
          <w:p w14:paraId="480164C6" w14:textId="77777777" w:rsidR="00A10557" w:rsidRPr="00A10557" w:rsidRDefault="00A10557" w:rsidP="00BB54F2">
            <w:pPr>
              <w:jc w:val="center"/>
              <w:rPr>
                <w:rFonts w:asciiTheme="majorHAnsi" w:eastAsia="Times New Roman" w:hAnsiTheme="majorHAnsi" w:cstheme="majorHAnsi"/>
                <w:lang w:val="es-MX" w:eastAsia="es-MX"/>
              </w:rPr>
            </w:pPr>
            <w:r w:rsidRPr="00A10557">
              <w:rPr>
                <w:rFonts w:asciiTheme="majorHAnsi" w:eastAsia="Times New Roman" w:hAnsiTheme="majorHAnsi" w:cstheme="majorHAnsi"/>
                <w:b/>
                <w:bCs/>
                <w:color w:val="000000"/>
                <w:lang w:val="es-MX" w:eastAsia="es-MX"/>
              </w:rPr>
              <w:t>1</w:t>
            </w:r>
          </w:p>
        </w:tc>
        <w:tc>
          <w:tcPr>
            <w:tcW w:w="1503" w:type="dxa"/>
            <w:tcBorders>
              <w:top w:val="nil"/>
              <w:left w:val="nil"/>
              <w:bottom w:val="single" w:sz="8" w:space="0" w:color="auto"/>
              <w:right w:val="single" w:sz="8" w:space="0" w:color="auto"/>
            </w:tcBorders>
            <w:shd w:val="clear" w:color="auto" w:fill="D9E1F2"/>
            <w:noWrap/>
            <w:tcMar>
              <w:top w:w="0" w:type="dxa"/>
              <w:left w:w="70" w:type="dxa"/>
              <w:bottom w:w="0" w:type="dxa"/>
              <w:right w:w="70" w:type="dxa"/>
            </w:tcMar>
            <w:vAlign w:val="center"/>
            <w:hideMark/>
          </w:tcPr>
          <w:p w14:paraId="7883E90D" w14:textId="77777777" w:rsidR="00A10557" w:rsidRPr="00A10557" w:rsidRDefault="00A10557" w:rsidP="00BB54F2">
            <w:pPr>
              <w:jc w:val="center"/>
              <w:rPr>
                <w:rFonts w:asciiTheme="majorHAnsi" w:eastAsia="Times New Roman" w:hAnsiTheme="majorHAnsi" w:cstheme="majorHAnsi"/>
                <w:lang w:val="es-MX" w:eastAsia="es-MX"/>
              </w:rPr>
            </w:pPr>
            <w:r w:rsidRPr="00A10557">
              <w:rPr>
                <w:rFonts w:asciiTheme="majorHAnsi" w:eastAsia="Times New Roman" w:hAnsiTheme="majorHAnsi" w:cstheme="majorHAnsi"/>
                <w:b/>
                <w:bCs/>
                <w:color w:val="000000"/>
                <w:lang w:val="es-MX" w:eastAsia="es-MX"/>
              </w:rPr>
              <w:t>14</w:t>
            </w:r>
          </w:p>
        </w:tc>
      </w:tr>
    </w:tbl>
    <w:p w14:paraId="00385B66" w14:textId="77777777" w:rsidR="00A10557" w:rsidRPr="00A10557" w:rsidRDefault="00A10557" w:rsidP="00BB54F2">
      <w:pPr>
        <w:shd w:val="clear" w:color="auto" w:fill="FFFFFF"/>
        <w:jc w:val="both"/>
        <w:rPr>
          <w:rFonts w:asciiTheme="majorHAnsi" w:eastAsia="Times New Roman" w:hAnsiTheme="majorHAnsi" w:cstheme="majorHAnsi"/>
          <w:color w:val="222222"/>
          <w:lang w:val="es-MX" w:eastAsia="es-MX"/>
        </w:rPr>
      </w:pPr>
      <w:r w:rsidRPr="00A10557">
        <w:rPr>
          <w:rFonts w:asciiTheme="majorHAnsi" w:eastAsia="Times New Roman" w:hAnsiTheme="majorHAnsi" w:cstheme="majorHAnsi"/>
          <w:color w:val="222222"/>
          <w:lang w:val="es-MX" w:eastAsia="es-MX"/>
        </w:rPr>
        <w:t> </w:t>
      </w:r>
    </w:p>
    <w:p w14:paraId="48A5AB99" w14:textId="4DF81736" w:rsidR="009817DC" w:rsidRPr="00BB54F2" w:rsidRDefault="00A10557" w:rsidP="00BB54F2">
      <w:pPr>
        <w:shd w:val="clear" w:color="auto" w:fill="FFFFFF"/>
        <w:jc w:val="both"/>
        <w:rPr>
          <w:rFonts w:asciiTheme="majorHAnsi" w:eastAsia="Times New Roman" w:hAnsiTheme="majorHAnsi" w:cstheme="majorHAnsi"/>
          <w:color w:val="222222"/>
          <w:lang w:val="es-MX" w:eastAsia="es-MX"/>
        </w:rPr>
      </w:pPr>
      <w:r w:rsidRPr="00A10557">
        <w:rPr>
          <w:rFonts w:asciiTheme="majorHAnsi" w:eastAsia="Times New Roman" w:hAnsiTheme="majorHAnsi" w:cstheme="majorHAnsi"/>
          <w:color w:val="222222"/>
          <w:lang w:val="es-MX" w:eastAsia="es-MX"/>
        </w:rPr>
        <w:t> </w:t>
      </w:r>
    </w:p>
    <w:p w14:paraId="419F57C5" w14:textId="18F702A6" w:rsidR="009817DC" w:rsidRPr="00BB54F2" w:rsidRDefault="009817DC" w:rsidP="00BB54F2">
      <w:pPr>
        <w:shd w:val="clear" w:color="auto" w:fill="FFFFFF"/>
        <w:jc w:val="both"/>
        <w:rPr>
          <w:rFonts w:asciiTheme="majorHAnsi" w:eastAsia="Times New Roman" w:hAnsiTheme="majorHAnsi" w:cstheme="majorHAnsi"/>
          <w:color w:val="222222"/>
          <w:lang w:val="es-MX" w:eastAsia="es-MX"/>
        </w:rPr>
      </w:pPr>
    </w:p>
    <w:p w14:paraId="729BA5F8" w14:textId="7C7B79D1" w:rsidR="00A10557" w:rsidRPr="00A10557" w:rsidRDefault="00A10557" w:rsidP="00BB54F2">
      <w:pPr>
        <w:shd w:val="clear" w:color="auto" w:fill="FFFFFF"/>
        <w:jc w:val="both"/>
        <w:rPr>
          <w:rFonts w:asciiTheme="majorHAnsi" w:eastAsia="Times New Roman" w:hAnsiTheme="majorHAnsi" w:cstheme="majorHAnsi"/>
          <w:color w:val="222222"/>
          <w:lang w:val="es-MX" w:eastAsia="es-MX"/>
        </w:rPr>
      </w:pPr>
      <w:r w:rsidRPr="00A10557">
        <w:rPr>
          <w:rFonts w:asciiTheme="majorHAnsi" w:eastAsia="Times New Roman" w:hAnsiTheme="majorHAnsi" w:cstheme="majorHAnsi"/>
          <w:b/>
          <w:bCs/>
          <w:color w:val="222222"/>
          <w:lang w:val="es-MX" w:eastAsia="es-MX"/>
        </w:rPr>
        <w:lastRenderedPageBreak/>
        <w:t>Detalles sobre los casos, incluyendo la naturaleza de la publicidad engañosa, las marcas o empresas involucradas. </w:t>
      </w:r>
      <w:r w:rsidRPr="00A10557">
        <w:rPr>
          <w:rFonts w:asciiTheme="majorHAnsi" w:eastAsia="Times New Roman" w:hAnsiTheme="majorHAnsi" w:cstheme="majorHAnsi"/>
          <w:color w:val="222222"/>
          <w:lang w:val="es-MX" w:eastAsia="es-MX"/>
        </w:rPr>
        <w:t xml:space="preserve">Por ser casos que aún pueden encontrarse en trámite en el </w:t>
      </w:r>
      <w:r w:rsidR="009817DC" w:rsidRPr="00BB54F2">
        <w:rPr>
          <w:rFonts w:asciiTheme="majorHAnsi" w:eastAsia="Times New Roman" w:hAnsiTheme="majorHAnsi" w:cstheme="majorHAnsi"/>
          <w:color w:val="222222"/>
          <w:lang w:val="es-MX" w:eastAsia="es-MX"/>
        </w:rPr>
        <w:t>T</w:t>
      </w:r>
      <w:r w:rsidRPr="00A10557">
        <w:rPr>
          <w:rFonts w:asciiTheme="majorHAnsi" w:eastAsia="Times New Roman" w:hAnsiTheme="majorHAnsi" w:cstheme="majorHAnsi"/>
          <w:color w:val="222222"/>
          <w:lang w:val="es-MX" w:eastAsia="es-MX"/>
        </w:rPr>
        <w:t xml:space="preserve">ribunal </w:t>
      </w:r>
      <w:r w:rsidR="009817DC" w:rsidRPr="00BB54F2">
        <w:rPr>
          <w:rFonts w:asciiTheme="majorHAnsi" w:eastAsia="Times New Roman" w:hAnsiTheme="majorHAnsi" w:cstheme="majorHAnsi"/>
          <w:color w:val="222222"/>
          <w:lang w:val="es-MX" w:eastAsia="es-MX"/>
        </w:rPr>
        <w:t>S</w:t>
      </w:r>
      <w:r w:rsidRPr="00A10557">
        <w:rPr>
          <w:rFonts w:asciiTheme="majorHAnsi" w:eastAsia="Times New Roman" w:hAnsiTheme="majorHAnsi" w:cstheme="majorHAnsi"/>
          <w:color w:val="222222"/>
          <w:lang w:val="es-MX" w:eastAsia="es-MX"/>
        </w:rPr>
        <w:t xml:space="preserve">ancionador </w:t>
      </w:r>
      <w:r w:rsidR="009817DC" w:rsidRPr="00BB54F2">
        <w:rPr>
          <w:rFonts w:asciiTheme="majorHAnsi" w:eastAsia="Times New Roman" w:hAnsiTheme="majorHAnsi" w:cstheme="majorHAnsi"/>
          <w:color w:val="222222"/>
          <w:lang w:val="es-MX" w:eastAsia="es-MX"/>
        </w:rPr>
        <w:t>se proporciona</w:t>
      </w:r>
      <w:r w:rsidRPr="00A10557">
        <w:rPr>
          <w:rFonts w:asciiTheme="majorHAnsi" w:eastAsia="Times New Roman" w:hAnsiTheme="majorHAnsi" w:cstheme="majorHAnsi"/>
          <w:color w:val="222222"/>
          <w:lang w:val="es-MX" w:eastAsia="es-MX"/>
        </w:rPr>
        <w:t xml:space="preserve"> la información sobre los rubros en los que se detectaron los hallazgos.</w:t>
      </w:r>
    </w:p>
    <w:p w14:paraId="1D2C961A" w14:textId="4B9624E1" w:rsidR="00A10557" w:rsidRDefault="00A10557" w:rsidP="00BB54F2">
      <w:pPr>
        <w:shd w:val="clear" w:color="auto" w:fill="FFFFFF"/>
        <w:spacing w:line="235" w:lineRule="atLeast"/>
        <w:ind w:left="720"/>
        <w:jc w:val="both"/>
        <w:rPr>
          <w:rFonts w:asciiTheme="majorHAnsi" w:eastAsia="Times New Roman" w:hAnsiTheme="majorHAnsi" w:cstheme="majorHAnsi"/>
          <w:b/>
          <w:bCs/>
          <w:color w:val="222222"/>
          <w:lang w:val="es-MX" w:eastAsia="es-MX"/>
        </w:rPr>
      </w:pPr>
      <w:r w:rsidRPr="00A10557">
        <w:rPr>
          <w:rFonts w:asciiTheme="majorHAnsi" w:eastAsia="Times New Roman" w:hAnsiTheme="majorHAnsi" w:cstheme="majorHAnsi"/>
          <w:b/>
          <w:bCs/>
          <w:color w:val="222222"/>
          <w:lang w:val="es-MX" w:eastAsia="es-MX"/>
        </w:rPr>
        <w:t> </w:t>
      </w:r>
    </w:p>
    <w:p w14:paraId="5A11AA99" w14:textId="77777777" w:rsidR="00BB54F2" w:rsidRPr="00A10557" w:rsidRDefault="00BB54F2" w:rsidP="00BB54F2">
      <w:pPr>
        <w:shd w:val="clear" w:color="auto" w:fill="FFFFFF"/>
        <w:spacing w:line="235" w:lineRule="atLeast"/>
        <w:ind w:left="720"/>
        <w:jc w:val="both"/>
        <w:rPr>
          <w:rFonts w:asciiTheme="majorHAnsi" w:eastAsia="Times New Roman" w:hAnsiTheme="majorHAnsi" w:cstheme="majorHAnsi"/>
          <w:color w:val="222222"/>
          <w:lang w:val="es-MX" w:eastAsia="es-MX"/>
        </w:rPr>
      </w:pPr>
    </w:p>
    <w:p w14:paraId="6B6588E1" w14:textId="161D9409" w:rsidR="00A10557" w:rsidRPr="00A10557" w:rsidRDefault="00A10557" w:rsidP="00BB54F2">
      <w:pPr>
        <w:shd w:val="clear" w:color="auto" w:fill="FFFFFF"/>
        <w:jc w:val="both"/>
        <w:rPr>
          <w:rFonts w:asciiTheme="majorHAnsi" w:eastAsia="Times New Roman" w:hAnsiTheme="majorHAnsi" w:cstheme="majorHAnsi"/>
          <w:color w:val="222222"/>
          <w:lang w:val="es-MX" w:eastAsia="es-MX"/>
        </w:rPr>
      </w:pPr>
      <w:r w:rsidRPr="00A10557">
        <w:rPr>
          <w:rFonts w:asciiTheme="majorHAnsi" w:eastAsia="Times New Roman" w:hAnsiTheme="majorHAnsi" w:cstheme="majorHAnsi"/>
          <w:color w:val="222222"/>
          <w:lang w:val="es-MX" w:eastAsia="es-MX"/>
        </w:rPr>
        <w:t>3. Total de inspecciones con hallazgos relacionados a publicidad ilícita en alimentos por oficina y rubro</w:t>
      </w:r>
      <w:r w:rsidR="009817DC" w:rsidRPr="00BB54F2">
        <w:rPr>
          <w:rFonts w:asciiTheme="majorHAnsi" w:eastAsia="Times New Roman" w:hAnsiTheme="majorHAnsi" w:cstheme="majorHAnsi"/>
          <w:color w:val="222222"/>
          <w:lang w:val="es-MX" w:eastAsia="es-MX"/>
        </w:rPr>
        <w:t>:</w:t>
      </w:r>
    </w:p>
    <w:p w14:paraId="3141087D" w14:textId="77777777" w:rsidR="00A10557" w:rsidRPr="00A10557" w:rsidRDefault="00A10557" w:rsidP="00BB54F2">
      <w:pPr>
        <w:shd w:val="clear" w:color="auto" w:fill="FFFFFF"/>
        <w:ind w:left="720"/>
        <w:jc w:val="both"/>
        <w:rPr>
          <w:rFonts w:asciiTheme="majorHAnsi" w:eastAsia="Times New Roman" w:hAnsiTheme="majorHAnsi" w:cstheme="majorHAnsi"/>
          <w:color w:val="222222"/>
          <w:lang w:val="es-MX" w:eastAsia="es-MX"/>
        </w:rPr>
      </w:pPr>
      <w:r w:rsidRPr="00A10557">
        <w:rPr>
          <w:rFonts w:asciiTheme="majorHAnsi" w:eastAsia="Times New Roman" w:hAnsiTheme="majorHAnsi" w:cstheme="majorHAnsi"/>
          <w:color w:val="222222"/>
          <w:lang w:val="es-MX" w:eastAsia="es-MX"/>
        </w:rPr>
        <w:t> </w:t>
      </w:r>
    </w:p>
    <w:tbl>
      <w:tblPr>
        <w:tblW w:w="5452" w:type="dxa"/>
        <w:jc w:val="center"/>
        <w:tblCellMar>
          <w:left w:w="0" w:type="dxa"/>
          <w:right w:w="0" w:type="dxa"/>
        </w:tblCellMar>
        <w:tblLook w:val="04A0" w:firstRow="1" w:lastRow="0" w:firstColumn="1" w:lastColumn="0" w:noHBand="0" w:noVBand="1"/>
      </w:tblPr>
      <w:tblGrid>
        <w:gridCol w:w="1570"/>
        <w:gridCol w:w="1200"/>
        <w:gridCol w:w="1200"/>
        <w:gridCol w:w="1503"/>
      </w:tblGrid>
      <w:tr w:rsidR="00A10557" w:rsidRPr="00A10557" w14:paraId="39236424" w14:textId="77777777" w:rsidTr="009817DC">
        <w:trPr>
          <w:trHeight w:val="600"/>
          <w:jc w:val="center"/>
        </w:trPr>
        <w:tc>
          <w:tcPr>
            <w:tcW w:w="1549" w:type="dxa"/>
            <w:tcBorders>
              <w:top w:val="single" w:sz="8" w:space="0" w:color="auto"/>
              <w:left w:val="single" w:sz="8" w:space="0" w:color="auto"/>
              <w:bottom w:val="single" w:sz="8" w:space="0" w:color="auto"/>
              <w:right w:val="single" w:sz="8" w:space="0" w:color="auto"/>
            </w:tcBorders>
            <w:shd w:val="clear" w:color="auto" w:fill="D9E1F2"/>
            <w:noWrap/>
            <w:tcMar>
              <w:top w:w="0" w:type="dxa"/>
              <w:left w:w="70" w:type="dxa"/>
              <w:bottom w:w="0" w:type="dxa"/>
              <w:right w:w="70" w:type="dxa"/>
            </w:tcMar>
            <w:vAlign w:val="center"/>
            <w:hideMark/>
          </w:tcPr>
          <w:p w14:paraId="26EF7ADA" w14:textId="77777777" w:rsidR="00A10557" w:rsidRPr="00A10557" w:rsidRDefault="00A10557" w:rsidP="00BB54F2">
            <w:pPr>
              <w:jc w:val="center"/>
              <w:rPr>
                <w:rFonts w:asciiTheme="majorHAnsi" w:eastAsia="Times New Roman" w:hAnsiTheme="majorHAnsi" w:cstheme="majorHAnsi"/>
                <w:lang w:val="es-MX" w:eastAsia="es-MX"/>
              </w:rPr>
            </w:pPr>
            <w:r w:rsidRPr="00A10557">
              <w:rPr>
                <w:rFonts w:asciiTheme="majorHAnsi" w:eastAsia="Times New Roman" w:hAnsiTheme="majorHAnsi" w:cstheme="majorHAnsi"/>
                <w:b/>
                <w:bCs/>
                <w:color w:val="000000"/>
                <w:lang w:val="es-MX" w:eastAsia="es-MX"/>
              </w:rPr>
              <w:t>Rubro</w:t>
            </w:r>
          </w:p>
        </w:tc>
        <w:tc>
          <w:tcPr>
            <w:tcW w:w="1200" w:type="dxa"/>
            <w:tcBorders>
              <w:top w:val="single" w:sz="8" w:space="0" w:color="auto"/>
              <w:left w:val="nil"/>
              <w:bottom w:val="single" w:sz="8" w:space="0" w:color="auto"/>
              <w:right w:val="single" w:sz="8" w:space="0" w:color="auto"/>
            </w:tcBorders>
            <w:shd w:val="clear" w:color="auto" w:fill="D9E1F2"/>
            <w:noWrap/>
            <w:tcMar>
              <w:top w:w="0" w:type="dxa"/>
              <w:left w:w="70" w:type="dxa"/>
              <w:bottom w:w="0" w:type="dxa"/>
              <w:right w:w="70" w:type="dxa"/>
            </w:tcMar>
            <w:vAlign w:val="center"/>
            <w:hideMark/>
          </w:tcPr>
          <w:p w14:paraId="4C48D60F" w14:textId="77777777" w:rsidR="00A10557" w:rsidRPr="00A10557" w:rsidRDefault="00A10557" w:rsidP="00BB54F2">
            <w:pPr>
              <w:jc w:val="center"/>
              <w:rPr>
                <w:rFonts w:asciiTheme="majorHAnsi" w:eastAsia="Times New Roman" w:hAnsiTheme="majorHAnsi" w:cstheme="majorHAnsi"/>
                <w:lang w:val="es-MX" w:eastAsia="es-MX"/>
              </w:rPr>
            </w:pPr>
            <w:r w:rsidRPr="00A10557">
              <w:rPr>
                <w:rFonts w:asciiTheme="majorHAnsi" w:eastAsia="Times New Roman" w:hAnsiTheme="majorHAnsi" w:cstheme="majorHAnsi"/>
                <w:b/>
                <w:bCs/>
                <w:color w:val="000000"/>
                <w:lang w:val="es-MX" w:eastAsia="es-MX"/>
              </w:rPr>
              <w:t>Central</w:t>
            </w:r>
          </w:p>
        </w:tc>
        <w:tc>
          <w:tcPr>
            <w:tcW w:w="1200" w:type="dxa"/>
            <w:tcBorders>
              <w:top w:val="single" w:sz="8" w:space="0" w:color="auto"/>
              <w:left w:val="nil"/>
              <w:bottom w:val="single" w:sz="8" w:space="0" w:color="auto"/>
              <w:right w:val="single" w:sz="8" w:space="0" w:color="auto"/>
            </w:tcBorders>
            <w:shd w:val="clear" w:color="auto" w:fill="D9E1F2"/>
            <w:noWrap/>
            <w:tcMar>
              <w:top w:w="0" w:type="dxa"/>
              <w:left w:w="70" w:type="dxa"/>
              <w:bottom w:w="0" w:type="dxa"/>
              <w:right w:w="70" w:type="dxa"/>
            </w:tcMar>
            <w:vAlign w:val="center"/>
            <w:hideMark/>
          </w:tcPr>
          <w:p w14:paraId="2148E7A0" w14:textId="77777777" w:rsidR="00A10557" w:rsidRPr="00A10557" w:rsidRDefault="00A10557" w:rsidP="00BB54F2">
            <w:pPr>
              <w:jc w:val="center"/>
              <w:rPr>
                <w:rFonts w:asciiTheme="majorHAnsi" w:eastAsia="Times New Roman" w:hAnsiTheme="majorHAnsi" w:cstheme="majorHAnsi"/>
                <w:lang w:val="es-MX" w:eastAsia="es-MX"/>
              </w:rPr>
            </w:pPr>
            <w:r w:rsidRPr="00A10557">
              <w:rPr>
                <w:rFonts w:asciiTheme="majorHAnsi" w:eastAsia="Times New Roman" w:hAnsiTheme="majorHAnsi" w:cstheme="majorHAnsi"/>
                <w:b/>
                <w:bCs/>
                <w:color w:val="000000"/>
                <w:lang w:val="es-MX" w:eastAsia="es-MX"/>
              </w:rPr>
              <w:t>Oriente</w:t>
            </w:r>
          </w:p>
        </w:tc>
        <w:tc>
          <w:tcPr>
            <w:tcW w:w="1503" w:type="dxa"/>
            <w:tcBorders>
              <w:top w:val="single" w:sz="8" w:space="0" w:color="auto"/>
              <w:left w:val="nil"/>
              <w:bottom w:val="single" w:sz="8" w:space="0" w:color="auto"/>
              <w:right w:val="single" w:sz="8" w:space="0" w:color="auto"/>
            </w:tcBorders>
            <w:shd w:val="clear" w:color="auto" w:fill="D9E1F2"/>
            <w:tcMar>
              <w:top w:w="0" w:type="dxa"/>
              <w:left w:w="70" w:type="dxa"/>
              <w:bottom w:w="0" w:type="dxa"/>
              <w:right w:w="70" w:type="dxa"/>
            </w:tcMar>
            <w:vAlign w:val="center"/>
            <w:hideMark/>
          </w:tcPr>
          <w:p w14:paraId="04EAA75E" w14:textId="77777777" w:rsidR="00A10557" w:rsidRPr="00A10557" w:rsidRDefault="00A10557" w:rsidP="00BB54F2">
            <w:pPr>
              <w:jc w:val="center"/>
              <w:rPr>
                <w:rFonts w:asciiTheme="majorHAnsi" w:eastAsia="Times New Roman" w:hAnsiTheme="majorHAnsi" w:cstheme="majorHAnsi"/>
                <w:lang w:val="es-MX" w:eastAsia="es-MX"/>
              </w:rPr>
            </w:pPr>
            <w:r w:rsidRPr="00A10557">
              <w:rPr>
                <w:rFonts w:asciiTheme="majorHAnsi" w:eastAsia="Times New Roman" w:hAnsiTheme="majorHAnsi" w:cstheme="majorHAnsi"/>
                <w:b/>
                <w:bCs/>
                <w:color w:val="000000"/>
                <w:lang w:val="es-MX" w:eastAsia="es-MX"/>
              </w:rPr>
              <w:t>Total general</w:t>
            </w:r>
          </w:p>
        </w:tc>
      </w:tr>
      <w:tr w:rsidR="00A10557" w:rsidRPr="00A10557" w14:paraId="79B2EDC9" w14:textId="77777777" w:rsidTr="009817DC">
        <w:trPr>
          <w:trHeight w:val="300"/>
          <w:jc w:val="center"/>
        </w:trPr>
        <w:tc>
          <w:tcPr>
            <w:tcW w:w="154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1DC58C40" w14:textId="77777777" w:rsidR="00A10557" w:rsidRPr="00A10557" w:rsidRDefault="00A10557" w:rsidP="00BB54F2">
            <w:pPr>
              <w:jc w:val="both"/>
              <w:rPr>
                <w:rFonts w:asciiTheme="majorHAnsi" w:eastAsia="Times New Roman" w:hAnsiTheme="majorHAnsi" w:cstheme="majorHAnsi"/>
                <w:lang w:val="es-MX" w:eastAsia="es-MX"/>
              </w:rPr>
            </w:pPr>
            <w:r w:rsidRPr="00A10557">
              <w:rPr>
                <w:rFonts w:asciiTheme="majorHAnsi" w:eastAsia="Times New Roman" w:hAnsiTheme="majorHAnsi" w:cstheme="majorHAnsi"/>
                <w:color w:val="000000"/>
                <w:lang w:val="es-MX" w:eastAsia="es-MX"/>
              </w:rPr>
              <w:t>Restaurantes</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EA23E8E" w14:textId="77777777" w:rsidR="00A10557" w:rsidRPr="00A10557" w:rsidRDefault="00A10557" w:rsidP="00BB54F2">
            <w:pPr>
              <w:jc w:val="center"/>
              <w:rPr>
                <w:rFonts w:asciiTheme="majorHAnsi" w:eastAsia="Times New Roman" w:hAnsiTheme="majorHAnsi" w:cstheme="majorHAnsi"/>
                <w:lang w:val="es-MX" w:eastAsia="es-MX"/>
              </w:rPr>
            </w:pPr>
            <w:r w:rsidRPr="00A10557">
              <w:rPr>
                <w:rFonts w:asciiTheme="majorHAnsi" w:eastAsia="Times New Roman" w:hAnsiTheme="majorHAnsi" w:cstheme="majorHAnsi"/>
                <w:color w:val="000000"/>
                <w:lang w:val="es-MX" w:eastAsia="es-MX"/>
              </w:rPr>
              <w:t>10</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146961D" w14:textId="00E6767A" w:rsidR="00A10557" w:rsidRPr="00A10557" w:rsidRDefault="00A10557" w:rsidP="00BB54F2">
            <w:pPr>
              <w:jc w:val="center"/>
              <w:rPr>
                <w:rFonts w:asciiTheme="majorHAnsi" w:eastAsia="Times New Roman" w:hAnsiTheme="majorHAnsi" w:cstheme="majorHAnsi"/>
                <w:lang w:val="es-MX" w:eastAsia="es-MX"/>
              </w:rPr>
            </w:pPr>
            <w:r w:rsidRPr="00A10557">
              <w:rPr>
                <w:rFonts w:asciiTheme="majorHAnsi" w:eastAsia="Times New Roman" w:hAnsiTheme="majorHAnsi" w:cstheme="majorHAnsi"/>
                <w:color w:val="000000"/>
                <w:lang w:val="es-MX" w:eastAsia="es-MX"/>
              </w:rPr>
              <w:t>0</w:t>
            </w:r>
          </w:p>
        </w:tc>
        <w:tc>
          <w:tcPr>
            <w:tcW w:w="150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BF9D025" w14:textId="77777777" w:rsidR="00A10557" w:rsidRPr="00A10557" w:rsidRDefault="00A10557" w:rsidP="00BB54F2">
            <w:pPr>
              <w:jc w:val="center"/>
              <w:rPr>
                <w:rFonts w:asciiTheme="majorHAnsi" w:eastAsia="Times New Roman" w:hAnsiTheme="majorHAnsi" w:cstheme="majorHAnsi"/>
                <w:lang w:val="es-MX" w:eastAsia="es-MX"/>
              </w:rPr>
            </w:pPr>
            <w:r w:rsidRPr="00A10557">
              <w:rPr>
                <w:rFonts w:asciiTheme="majorHAnsi" w:eastAsia="Times New Roman" w:hAnsiTheme="majorHAnsi" w:cstheme="majorHAnsi"/>
                <w:color w:val="000000"/>
                <w:lang w:val="es-MX" w:eastAsia="es-MX"/>
              </w:rPr>
              <w:t>10</w:t>
            </w:r>
          </w:p>
        </w:tc>
      </w:tr>
      <w:tr w:rsidR="00A10557" w:rsidRPr="00A10557" w14:paraId="31C0666C" w14:textId="77777777" w:rsidTr="009817DC">
        <w:trPr>
          <w:trHeight w:val="300"/>
          <w:jc w:val="center"/>
        </w:trPr>
        <w:tc>
          <w:tcPr>
            <w:tcW w:w="154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605929C2" w14:textId="77777777" w:rsidR="00A10557" w:rsidRPr="00A10557" w:rsidRDefault="00A10557" w:rsidP="00BB54F2">
            <w:pPr>
              <w:jc w:val="both"/>
              <w:rPr>
                <w:rFonts w:asciiTheme="majorHAnsi" w:eastAsia="Times New Roman" w:hAnsiTheme="majorHAnsi" w:cstheme="majorHAnsi"/>
                <w:lang w:val="es-MX" w:eastAsia="es-MX"/>
              </w:rPr>
            </w:pPr>
            <w:r w:rsidRPr="00A10557">
              <w:rPr>
                <w:rFonts w:asciiTheme="majorHAnsi" w:eastAsia="Times New Roman" w:hAnsiTheme="majorHAnsi" w:cstheme="majorHAnsi"/>
                <w:color w:val="000000"/>
                <w:lang w:val="es-MX" w:eastAsia="es-MX"/>
              </w:rPr>
              <w:t>Supermercado</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7A3ED7D" w14:textId="77777777" w:rsidR="00A10557" w:rsidRPr="00A10557" w:rsidRDefault="00A10557" w:rsidP="00BB54F2">
            <w:pPr>
              <w:jc w:val="center"/>
              <w:rPr>
                <w:rFonts w:asciiTheme="majorHAnsi" w:eastAsia="Times New Roman" w:hAnsiTheme="majorHAnsi" w:cstheme="majorHAnsi"/>
                <w:lang w:val="es-MX" w:eastAsia="es-MX"/>
              </w:rPr>
            </w:pPr>
            <w:r w:rsidRPr="00A10557">
              <w:rPr>
                <w:rFonts w:asciiTheme="majorHAnsi" w:eastAsia="Times New Roman" w:hAnsiTheme="majorHAnsi" w:cstheme="majorHAnsi"/>
                <w:color w:val="000000"/>
                <w:lang w:val="es-MX" w:eastAsia="es-MX"/>
              </w:rPr>
              <w:t>3</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6DAB179" w14:textId="77777777" w:rsidR="00A10557" w:rsidRPr="00A10557" w:rsidRDefault="00A10557" w:rsidP="00BB54F2">
            <w:pPr>
              <w:jc w:val="center"/>
              <w:rPr>
                <w:rFonts w:asciiTheme="majorHAnsi" w:eastAsia="Times New Roman" w:hAnsiTheme="majorHAnsi" w:cstheme="majorHAnsi"/>
                <w:lang w:val="es-MX" w:eastAsia="es-MX"/>
              </w:rPr>
            </w:pPr>
            <w:r w:rsidRPr="00A10557">
              <w:rPr>
                <w:rFonts w:asciiTheme="majorHAnsi" w:eastAsia="Times New Roman" w:hAnsiTheme="majorHAnsi" w:cstheme="majorHAnsi"/>
                <w:color w:val="000000"/>
                <w:lang w:val="es-MX" w:eastAsia="es-MX"/>
              </w:rPr>
              <w:t>1</w:t>
            </w:r>
          </w:p>
        </w:tc>
        <w:tc>
          <w:tcPr>
            <w:tcW w:w="150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ED7395C" w14:textId="77777777" w:rsidR="00A10557" w:rsidRPr="00A10557" w:rsidRDefault="00A10557" w:rsidP="00BB54F2">
            <w:pPr>
              <w:jc w:val="center"/>
              <w:rPr>
                <w:rFonts w:asciiTheme="majorHAnsi" w:eastAsia="Times New Roman" w:hAnsiTheme="majorHAnsi" w:cstheme="majorHAnsi"/>
                <w:lang w:val="es-MX" w:eastAsia="es-MX"/>
              </w:rPr>
            </w:pPr>
            <w:r w:rsidRPr="00A10557">
              <w:rPr>
                <w:rFonts w:asciiTheme="majorHAnsi" w:eastAsia="Times New Roman" w:hAnsiTheme="majorHAnsi" w:cstheme="majorHAnsi"/>
                <w:color w:val="000000"/>
                <w:lang w:val="es-MX" w:eastAsia="es-MX"/>
              </w:rPr>
              <w:t>4</w:t>
            </w:r>
          </w:p>
        </w:tc>
      </w:tr>
      <w:tr w:rsidR="00A10557" w:rsidRPr="00A10557" w14:paraId="214B2439" w14:textId="77777777" w:rsidTr="009817DC">
        <w:trPr>
          <w:trHeight w:val="300"/>
          <w:jc w:val="center"/>
        </w:trPr>
        <w:tc>
          <w:tcPr>
            <w:tcW w:w="1549" w:type="dxa"/>
            <w:tcBorders>
              <w:top w:val="nil"/>
              <w:left w:val="single" w:sz="8" w:space="0" w:color="auto"/>
              <w:bottom w:val="single" w:sz="8" w:space="0" w:color="auto"/>
              <w:right w:val="single" w:sz="8" w:space="0" w:color="auto"/>
            </w:tcBorders>
            <w:shd w:val="clear" w:color="auto" w:fill="D9E1F2"/>
            <w:noWrap/>
            <w:tcMar>
              <w:top w:w="0" w:type="dxa"/>
              <w:left w:w="70" w:type="dxa"/>
              <w:bottom w:w="0" w:type="dxa"/>
              <w:right w:w="70" w:type="dxa"/>
            </w:tcMar>
            <w:vAlign w:val="center"/>
            <w:hideMark/>
          </w:tcPr>
          <w:p w14:paraId="3D261B92" w14:textId="77777777" w:rsidR="00A10557" w:rsidRPr="00A10557" w:rsidRDefault="00A10557" w:rsidP="00BB54F2">
            <w:pPr>
              <w:jc w:val="both"/>
              <w:rPr>
                <w:rFonts w:asciiTheme="majorHAnsi" w:eastAsia="Times New Roman" w:hAnsiTheme="majorHAnsi" w:cstheme="majorHAnsi"/>
                <w:lang w:val="es-MX" w:eastAsia="es-MX"/>
              </w:rPr>
            </w:pPr>
            <w:r w:rsidRPr="00A10557">
              <w:rPr>
                <w:rFonts w:asciiTheme="majorHAnsi" w:eastAsia="Times New Roman" w:hAnsiTheme="majorHAnsi" w:cstheme="majorHAnsi"/>
                <w:b/>
                <w:bCs/>
                <w:color w:val="000000"/>
                <w:lang w:val="es-MX" w:eastAsia="es-MX"/>
              </w:rPr>
              <w:t>Total general</w:t>
            </w:r>
          </w:p>
        </w:tc>
        <w:tc>
          <w:tcPr>
            <w:tcW w:w="1200" w:type="dxa"/>
            <w:tcBorders>
              <w:top w:val="nil"/>
              <w:left w:val="nil"/>
              <w:bottom w:val="single" w:sz="8" w:space="0" w:color="auto"/>
              <w:right w:val="single" w:sz="8" w:space="0" w:color="auto"/>
            </w:tcBorders>
            <w:shd w:val="clear" w:color="auto" w:fill="D9E1F2"/>
            <w:noWrap/>
            <w:tcMar>
              <w:top w:w="0" w:type="dxa"/>
              <w:left w:w="70" w:type="dxa"/>
              <w:bottom w:w="0" w:type="dxa"/>
              <w:right w:w="70" w:type="dxa"/>
            </w:tcMar>
            <w:vAlign w:val="center"/>
            <w:hideMark/>
          </w:tcPr>
          <w:p w14:paraId="79FC7DD0" w14:textId="77777777" w:rsidR="00A10557" w:rsidRPr="00A10557" w:rsidRDefault="00A10557" w:rsidP="00BB54F2">
            <w:pPr>
              <w:jc w:val="center"/>
              <w:rPr>
                <w:rFonts w:asciiTheme="majorHAnsi" w:eastAsia="Times New Roman" w:hAnsiTheme="majorHAnsi" w:cstheme="majorHAnsi"/>
                <w:lang w:val="es-MX" w:eastAsia="es-MX"/>
              </w:rPr>
            </w:pPr>
            <w:r w:rsidRPr="00A10557">
              <w:rPr>
                <w:rFonts w:asciiTheme="majorHAnsi" w:eastAsia="Times New Roman" w:hAnsiTheme="majorHAnsi" w:cstheme="majorHAnsi"/>
                <w:b/>
                <w:bCs/>
                <w:color w:val="000000"/>
                <w:lang w:val="es-MX" w:eastAsia="es-MX"/>
              </w:rPr>
              <w:t>13</w:t>
            </w:r>
          </w:p>
        </w:tc>
        <w:tc>
          <w:tcPr>
            <w:tcW w:w="1200" w:type="dxa"/>
            <w:tcBorders>
              <w:top w:val="nil"/>
              <w:left w:val="nil"/>
              <w:bottom w:val="single" w:sz="8" w:space="0" w:color="auto"/>
              <w:right w:val="single" w:sz="8" w:space="0" w:color="auto"/>
            </w:tcBorders>
            <w:shd w:val="clear" w:color="auto" w:fill="D9E1F2"/>
            <w:noWrap/>
            <w:tcMar>
              <w:top w:w="0" w:type="dxa"/>
              <w:left w:w="70" w:type="dxa"/>
              <w:bottom w:w="0" w:type="dxa"/>
              <w:right w:w="70" w:type="dxa"/>
            </w:tcMar>
            <w:vAlign w:val="center"/>
            <w:hideMark/>
          </w:tcPr>
          <w:p w14:paraId="6673833B" w14:textId="77777777" w:rsidR="00A10557" w:rsidRPr="00A10557" w:rsidRDefault="00A10557" w:rsidP="00BB54F2">
            <w:pPr>
              <w:jc w:val="center"/>
              <w:rPr>
                <w:rFonts w:asciiTheme="majorHAnsi" w:eastAsia="Times New Roman" w:hAnsiTheme="majorHAnsi" w:cstheme="majorHAnsi"/>
                <w:lang w:val="es-MX" w:eastAsia="es-MX"/>
              </w:rPr>
            </w:pPr>
            <w:r w:rsidRPr="00A10557">
              <w:rPr>
                <w:rFonts w:asciiTheme="majorHAnsi" w:eastAsia="Times New Roman" w:hAnsiTheme="majorHAnsi" w:cstheme="majorHAnsi"/>
                <w:b/>
                <w:bCs/>
                <w:color w:val="000000"/>
                <w:lang w:val="es-MX" w:eastAsia="es-MX"/>
              </w:rPr>
              <w:t>1</w:t>
            </w:r>
          </w:p>
        </w:tc>
        <w:tc>
          <w:tcPr>
            <w:tcW w:w="1503" w:type="dxa"/>
            <w:tcBorders>
              <w:top w:val="nil"/>
              <w:left w:val="nil"/>
              <w:bottom w:val="single" w:sz="8" w:space="0" w:color="auto"/>
              <w:right w:val="single" w:sz="8" w:space="0" w:color="auto"/>
            </w:tcBorders>
            <w:shd w:val="clear" w:color="auto" w:fill="D9E1F2"/>
            <w:noWrap/>
            <w:tcMar>
              <w:top w:w="0" w:type="dxa"/>
              <w:left w:w="70" w:type="dxa"/>
              <w:bottom w:w="0" w:type="dxa"/>
              <w:right w:w="70" w:type="dxa"/>
            </w:tcMar>
            <w:vAlign w:val="center"/>
            <w:hideMark/>
          </w:tcPr>
          <w:p w14:paraId="787E5336" w14:textId="77777777" w:rsidR="00A10557" w:rsidRPr="00A10557" w:rsidRDefault="00A10557" w:rsidP="00BB54F2">
            <w:pPr>
              <w:jc w:val="center"/>
              <w:rPr>
                <w:rFonts w:asciiTheme="majorHAnsi" w:eastAsia="Times New Roman" w:hAnsiTheme="majorHAnsi" w:cstheme="majorHAnsi"/>
                <w:lang w:val="es-MX" w:eastAsia="es-MX"/>
              </w:rPr>
            </w:pPr>
            <w:r w:rsidRPr="00A10557">
              <w:rPr>
                <w:rFonts w:asciiTheme="majorHAnsi" w:eastAsia="Times New Roman" w:hAnsiTheme="majorHAnsi" w:cstheme="majorHAnsi"/>
                <w:b/>
                <w:bCs/>
                <w:color w:val="000000"/>
                <w:lang w:val="es-MX" w:eastAsia="es-MX"/>
              </w:rPr>
              <w:t>14</w:t>
            </w:r>
          </w:p>
        </w:tc>
      </w:tr>
    </w:tbl>
    <w:p w14:paraId="5AB95DDF" w14:textId="77777777" w:rsidR="00A10557" w:rsidRPr="00A10557" w:rsidRDefault="00A10557" w:rsidP="00BB54F2">
      <w:pPr>
        <w:shd w:val="clear" w:color="auto" w:fill="FFFFFF"/>
        <w:jc w:val="both"/>
        <w:rPr>
          <w:rFonts w:asciiTheme="majorHAnsi" w:eastAsia="Times New Roman" w:hAnsiTheme="majorHAnsi" w:cstheme="majorHAnsi"/>
          <w:color w:val="222222"/>
          <w:lang w:val="es-MX" w:eastAsia="es-MX"/>
        </w:rPr>
      </w:pPr>
      <w:r w:rsidRPr="00A10557">
        <w:rPr>
          <w:rFonts w:asciiTheme="majorHAnsi" w:eastAsia="Times New Roman" w:hAnsiTheme="majorHAnsi" w:cstheme="majorHAnsi"/>
          <w:color w:val="222222"/>
          <w:lang w:val="es-MX" w:eastAsia="es-MX"/>
        </w:rPr>
        <w:t> </w:t>
      </w:r>
    </w:p>
    <w:p w14:paraId="14531293" w14:textId="77777777" w:rsidR="00A10557" w:rsidRPr="00A10557" w:rsidRDefault="00A10557" w:rsidP="00BB54F2">
      <w:pPr>
        <w:shd w:val="clear" w:color="auto" w:fill="FFFFFF"/>
        <w:jc w:val="both"/>
        <w:rPr>
          <w:rFonts w:asciiTheme="majorHAnsi" w:eastAsia="Times New Roman" w:hAnsiTheme="majorHAnsi" w:cstheme="majorHAnsi"/>
          <w:color w:val="222222"/>
          <w:lang w:val="es-MX" w:eastAsia="es-MX"/>
        </w:rPr>
      </w:pPr>
      <w:r w:rsidRPr="00A10557">
        <w:rPr>
          <w:rFonts w:asciiTheme="majorHAnsi" w:eastAsia="Times New Roman" w:hAnsiTheme="majorHAnsi" w:cstheme="majorHAnsi"/>
          <w:color w:val="222222"/>
          <w:lang w:val="es-MX" w:eastAsia="es-MX"/>
        </w:rPr>
        <w:t> </w:t>
      </w:r>
    </w:p>
    <w:p w14:paraId="09C204B2" w14:textId="388E46EC" w:rsidR="009817DC" w:rsidRPr="00BB54F2" w:rsidRDefault="009817DC" w:rsidP="00BB54F2">
      <w:pPr>
        <w:autoSpaceDE w:val="0"/>
        <w:autoSpaceDN w:val="0"/>
        <w:adjustRightInd w:val="0"/>
        <w:jc w:val="both"/>
        <w:rPr>
          <w:rFonts w:asciiTheme="majorHAnsi" w:hAnsiTheme="majorHAnsi" w:cstheme="majorHAnsi"/>
          <w:b/>
          <w:bCs/>
        </w:rPr>
      </w:pPr>
      <w:r w:rsidRPr="00BB54F2">
        <w:rPr>
          <w:rFonts w:asciiTheme="majorHAnsi" w:hAnsiTheme="majorHAnsi" w:cstheme="majorHAnsi"/>
          <w:b/>
          <w:bCs/>
        </w:rPr>
        <w:t>Información sobre las acciones tomadas por la Defensoría del Consumidor en respuesta a estos casos, así como cualquier campaña de sensibilización o medidas preventivas implementadas para combatir la publicidad engañosa en este sector:</w:t>
      </w:r>
    </w:p>
    <w:p w14:paraId="733AD629" w14:textId="77777777" w:rsidR="009817DC" w:rsidRPr="00BB54F2" w:rsidRDefault="009817DC" w:rsidP="00BB54F2">
      <w:pPr>
        <w:autoSpaceDE w:val="0"/>
        <w:autoSpaceDN w:val="0"/>
        <w:adjustRightInd w:val="0"/>
        <w:jc w:val="both"/>
        <w:rPr>
          <w:rFonts w:asciiTheme="majorHAnsi" w:hAnsiTheme="majorHAnsi" w:cstheme="majorHAnsi"/>
        </w:rPr>
      </w:pPr>
    </w:p>
    <w:p w14:paraId="3336D742" w14:textId="77777777" w:rsidR="009817DC" w:rsidRPr="00BB54F2" w:rsidRDefault="009817DC" w:rsidP="00BB54F2">
      <w:pPr>
        <w:autoSpaceDE w:val="0"/>
        <w:autoSpaceDN w:val="0"/>
        <w:adjustRightInd w:val="0"/>
        <w:jc w:val="both"/>
        <w:rPr>
          <w:rFonts w:asciiTheme="majorHAnsi" w:hAnsiTheme="majorHAnsi" w:cstheme="majorHAnsi"/>
        </w:rPr>
      </w:pPr>
      <w:r w:rsidRPr="00BB54F2">
        <w:rPr>
          <w:rFonts w:asciiTheme="majorHAnsi" w:hAnsiTheme="majorHAnsi" w:cstheme="majorHAnsi"/>
        </w:rPr>
        <w:t>La Defensoría del Consumidor realiza capacitaciones permanentes a los proveedores de bienes y servicios en diferentes épocas del año entre los temas que se imparten se encuentra la Publicidad Ilícita.</w:t>
      </w:r>
    </w:p>
    <w:p w14:paraId="59ECDC43" w14:textId="77777777" w:rsidR="009817DC" w:rsidRPr="00BB54F2" w:rsidRDefault="009817DC" w:rsidP="00BB54F2">
      <w:pPr>
        <w:autoSpaceDE w:val="0"/>
        <w:autoSpaceDN w:val="0"/>
        <w:adjustRightInd w:val="0"/>
        <w:jc w:val="both"/>
        <w:rPr>
          <w:rFonts w:asciiTheme="majorHAnsi" w:hAnsiTheme="majorHAnsi" w:cstheme="majorHAnsi"/>
        </w:rPr>
      </w:pPr>
    </w:p>
    <w:p w14:paraId="6ECAD5A5" w14:textId="77777777" w:rsidR="009817DC" w:rsidRPr="00BB54F2" w:rsidRDefault="009817DC" w:rsidP="00BB54F2">
      <w:pPr>
        <w:autoSpaceDE w:val="0"/>
        <w:autoSpaceDN w:val="0"/>
        <w:adjustRightInd w:val="0"/>
        <w:jc w:val="both"/>
        <w:rPr>
          <w:rFonts w:asciiTheme="majorHAnsi" w:hAnsiTheme="majorHAnsi" w:cstheme="majorHAnsi"/>
        </w:rPr>
      </w:pPr>
      <w:r w:rsidRPr="00BB54F2">
        <w:rPr>
          <w:rFonts w:asciiTheme="majorHAnsi" w:hAnsiTheme="majorHAnsi" w:cstheme="majorHAnsi"/>
        </w:rPr>
        <w:t xml:space="preserve">Adicionalmente en la página web de la Defensoría en el apartado de servicios se encuentra el apartado de publicidad, promociones y ofertas, en este apartado contamos con la sección de Educación en Consumo donde los proveedores interesados pueden solicitar las capacitaciones que necesiten sobre temas de consumo, también se encuentra la sección consejos útiles, donde se enseña a identificar una publicidad ilícita. </w:t>
      </w:r>
    </w:p>
    <w:p w14:paraId="76731CF0" w14:textId="77777777" w:rsidR="009817DC" w:rsidRPr="00BB54F2" w:rsidRDefault="009817DC" w:rsidP="00BB54F2">
      <w:pPr>
        <w:autoSpaceDE w:val="0"/>
        <w:autoSpaceDN w:val="0"/>
        <w:adjustRightInd w:val="0"/>
        <w:jc w:val="both"/>
        <w:rPr>
          <w:rFonts w:asciiTheme="majorHAnsi" w:hAnsiTheme="majorHAnsi" w:cstheme="majorHAnsi"/>
        </w:rPr>
      </w:pPr>
    </w:p>
    <w:p w14:paraId="392A2916" w14:textId="6424BBD8" w:rsidR="009817DC" w:rsidRPr="00BB54F2" w:rsidRDefault="00AE6B5F" w:rsidP="00BB54F2">
      <w:pPr>
        <w:autoSpaceDE w:val="0"/>
        <w:autoSpaceDN w:val="0"/>
        <w:adjustRightInd w:val="0"/>
        <w:jc w:val="both"/>
        <w:rPr>
          <w:rFonts w:asciiTheme="majorHAnsi" w:hAnsiTheme="majorHAnsi" w:cstheme="majorHAnsi"/>
        </w:rPr>
      </w:pPr>
      <w:r>
        <w:rPr>
          <w:rFonts w:asciiTheme="majorHAnsi" w:hAnsiTheme="majorHAnsi" w:cstheme="majorHAnsi"/>
        </w:rPr>
        <w:t xml:space="preserve">Se proporciona </w:t>
      </w:r>
      <w:r w:rsidR="009817DC" w:rsidRPr="00BB54F2">
        <w:rPr>
          <w:rFonts w:asciiTheme="majorHAnsi" w:hAnsiTheme="majorHAnsi" w:cstheme="majorHAnsi"/>
        </w:rPr>
        <w:t xml:space="preserve">el link por el cual pueden acceder a la sección del Observatorio de Publicidad y poder consultar la información que ahí se brinda. </w:t>
      </w:r>
    </w:p>
    <w:p w14:paraId="2176FB40" w14:textId="77777777" w:rsidR="009817DC" w:rsidRPr="00BB54F2" w:rsidRDefault="009817DC" w:rsidP="00BB54F2">
      <w:pPr>
        <w:autoSpaceDE w:val="0"/>
        <w:autoSpaceDN w:val="0"/>
        <w:adjustRightInd w:val="0"/>
        <w:jc w:val="both"/>
        <w:rPr>
          <w:rFonts w:asciiTheme="majorHAnsi" w:hAnsiTheme="majorHAnsi" w:cstheme="majorHAnsi"/>
        </w:rPr>
      </w:pPr>
    </w:p>
    <w:p w14:paraId="6BD05F84" w14:textId="6C9179F3" w:rsidR="00A10557" w:rsidRPr="00BB54F2" w:rsidRDefault="009817DC" w:rsidP="00BB54F2">
      <w:pPr>
        <w:autoSpaceDE w:val="0"/>
        <w:autoSpaceDN w:val="0"/>
        <w:adjustRightInd w:val="0"/>
        <w:jc w:val="both"/>
        <w:rPr>
          <w:rFonts w:asciiTheme="majorHAnsi" w:hAnsiTheme="majorHAnsi" w:cstheme="majorHAnsi"/>
        </w:rPr>
      </w:pPr>
      <w:r w:rsidRPr="00BB54F2">
        <w:rPr>
          <w:rFonts w:asciiTheme="majorHAnsi" w:hAnsiTheme="majorHAnsi" w:cstheme="majorHAnsi"/>
        </w:rPr>
        <w:t>https://www.defensoria.gob.sv/servicios/observatorio-publicidad/</w:t>
      </w:r>
    </w:p>
    <w:p w14:paraId="225B6D57" w14:textId="287E673E" w:rsidR="009817DC" w:rsidRPr="00BB54F2" w:rsidRDefault="009817DC" w:rsidP="00BB54F2">
      <w:pPr>
        <w:autoSpaceDE w:val="0"/>
        <w:autoSpaceDN w:val="0"/>
        <w:adjustRightInd w:val="0"/>
        <w:jc w:val="both"/>
        <w:rPr>
          <w:rFonts w:asciiTheme="majorHAnsi" w:hAnsiTheme="majorHAnsi" w:cstheme="majorHAnsi"/>
        </w:rPr>
      </w:pPr>
    </w:p>
    <w:p w14:paraId="144B77B0" w14:textId="77777777" w:rsidR="009817DC" w:rsidRPr="00BB54F2" w:rsidRDefault="009817DC" w:rsidP="00BB54F2">
      <w:pPr>
        <w:autoSpaceDE w:val="0"/>
        <w:autoSpaceDN w:val="0"/>
        <w:adjustRightInd w:val="0"/>
        <w:jc w:val="both"/>
        <w:rPr>
          <w:rFonts w:asciiTheme="majorHAnsi" w:hAnsiTheme="majorHAnsi" w:cstheme="majorHAnsi"/>
        </w:rPr>
      </w:pPr>
    </w:p>
    <w:p w14:paraId="5CFA2457" w14:textId="3283675E" w:rsidR="00A10557" w:rsidRPr="00BB54F2" w:rsidRDefault="009817DC" w:rsidP="00BB54F2">
      <w:pPr>
        <w:pStyle w:val="Prrafodelista"/>
        <w:numPr>
          <w:ilvl w:val="0"/>
          <w:numId w:val="11"/>
        </w:numPr>
        <w:autoSpaceDE w:val="0"/>
        <w:autoSpaceDN w:val="0"/>
        <w:adjustRightInd w:val="0"/>
        <w:jc w:val="both"/>
        <w:rPr>
          <w:rFonts w:asciiTheme="majorHAnsi" w:hAnsiTheme="majorHAnsi" w:cstheme="majorHAnsi"/>
          <w:b/>
          <w:bCs/>
        </w:rPr>
      </w:pPr>
      <w:r w:rsidRPr="00BB54F2">
        <w:rPr>
          <w:rFonts w:asciiTheme="majorHAnsi" w:hAnsiTheme="majorHAnsi" w:cstheme="majorHAnsi"/>
          <w:b/>
          <w:bCs/>
        </w:rPr>
        <w:t xml:space="preserve">Respuesta proporcionada </w:t>
      </w:r>
      <w:r w:rsidR="00F65103">
        <w:rPr>
          <w:rFonts w:asciiTheme="majorHAnsi" w:hAnsiTheme="majorHAnsi" w:cstheme="majorHAnsi"/>
          <w:b/>
          <w:bCs/>
        </w:rPr>
        <w:t xml:space="preserve">por </w:t>
      </w:r>
      <w:r w:rsidR="009A707D" w:rsidRPr="00BB54F2">
        <w:rPr>
          <w:rFonts w:asciiTheme="majorHAnsi" w:hAnsiTheme="majorHAnsi" w:cstheme="majorHAnsi"/>
          <w:b/>
          <w:bCs/>
        </w:rPr>
        <w:t>el Secretario del Tribunal Sancionador</w:t>
      </w:r>
      <w:r w:rsidR="009A707D">
        <w:rPr>
          <w:rFonts w:asciiTheme="majorHAnsi" w:hAnsiTheme="majorHAnsi" w:cstheme="majorHAnsi"/>
          <w:b/>
          <w:bCs/>
        </w:rPr>
        <w:t xml:space="preserve">, con apoyo </w:t>
      </w:r>
      <w:r w:rsidR="007F6474">
        <w:rPr>
          <w:rFonts w:asciiTheme="majorHAnsi" w:hAnsiTheme="majorHAnsi" w:cstheme="majorHAnsi"/>
          <w:b/>
          <w:bCs/>
        </w:rPr>
        <w:t>de la</w:t>
      </w:r>
      <w:r w:rsidR="00F65103">
        <w:rPr>
          <w:rFonts w:asciiTheme="majorHAnsi" w:hAnsiTheme="majorHAnsi" w:cstheme="majorHAnsi"/>
          <w:b/>
          <w:bCs/>
        </w:rPr>
        <w:t xml:space="preserve"> Gerencia de Sistemas Informático</w:t>
      </w:r>
      <w:r w:rsidR="002F1B05">
        <w:rPr>
          <w:rFonts w:asciiTheme="majorHAnsi" w:hAnsiTheme="majorHAnsi" w:cstheme="majorHAnsi"/>
          <w:b/>
          <w:bCs/>
        </w:rPr>
        <w:t>s:</w:t>
      </w:r>
    </w:p>
    <w:p w14:paraId="6D470F05" w14:textId="382017D4" w:rsidR="009817DC" w:rsidRDefault="009817DC" w:rsidP="00BB54F2">
      <w:pPr>
        <w:autoSpaceDE w:val="0"/>
        <w:autoSpaceDN w:val="0"/>
        <w:adjustRightInd w:val="0"/>
        <w:jc w:val="both"/>
        <w:rPr>
          <w:rFonts w:asciiTheme="majorHAnsi" w:hAnsiTheme="majorHAnsi" w:cstheme="majorHAnsi"/>
          <w:b/>
          <w:bCs/>
        </w:rPr>
      </w:pPr>
    </w:p>
    <w:p w14:paraId="06D499F8" w14:textId="4F5DA963" w:rsidR="00FD4539" w:rsidRDefault="00FD4539" w:rsidP="00BB54F2">
      <w:pPr>
        <w:autoSpaceDE w:val="0"/>
        <w:autoSpaceDN w:val="0"/>
        <w:adjustRightInd w:val="0"/>
        <w:jc w:val="both"/>
        <w:rPr>
          <w:rFonts w:asciiTheme="majorHAnsi" w:hAnsiTheme="majorHAnsi" w:cstheme="majorHAnsi"/>
          <w:b/>
          <w:bCs/>
        </w:rPr>
      </w:pPr>
      <w:r w:rsidRPr="00BB54F2">
        <w:rPr>
          <w:rFonts w:asciiTheme="majorHAnsi" w:hAnsiTheme="majorHAnsi" w:cstheme="majorHAnsi"/>
          <w:b/>
          <w:bCs/>
        </w:rPr>
        <w:t>Detalles sobre los casos, incluyendo la naturaleza de la publicidad engañosa, las marcas o empresas involucradas y las sanciones impuestas, si las hubiere</w:t>
      </w:r>
      <w:r>
        <w:rPr>
          <w:rFonts w:asciiTheme="majorHAnsi" w:hAnsiTheme="majorHAnsi" w:cstheme="majorHAnsi"/>
          <w:b/>
          <w:bCs/>
        </w:rPr>
        <w:t>.</w:t>
      </w:r>
    </w:p>
    <w:p w14:paraId="57380897" w14:textId="6F28E76D" w:rsidR="00FD4539" w:rsidRDefault="00FD4539" w:rsidP="00BB54F2">
      <w:pPr>
        <w:autoSpaceDE w:val="0"/>
        <w:autoSpaceDN w:val="0"/>
        <w:adjustRightInd w:val="0"/>
        <w:jc w:val="both"/>
        <w:rPr>
          <w:rFonts w:asciiTheme="majorHAnsi" w:hAnsiTheme="majorHAnsi" w:cstheme="majorHAnsi"/>
          <w:b/>
          <w:bCs/>
        </w:rPr>
      </w:pPr>
    </w:p>
    <w:p w14:paraId="0F432CB9" w14:textId="21F1D2AB" w:rsidR="002F1B05" w:rsidRPr="002F1B05" w:rsidRDefault="002F1B05" w:rsidP="00BB54F2">
      <w:pPr>
        <w:autoSpaceDE w:val="0"/>
        <w:autoSpaceDN w:val="0"/>
        <w:adjustRightInd w:val="0"/>
        <w:jc w:val="both"/>
        <w:rPr>
          <w:rFonts w:asciiTheme="majorHAnsi" w:hAnsiTheme="majorHAnsi" w:cstheme="majorHAnsi"/>
        </w:rPr>
      </w:pPr>
      <w:r w:rsidRPr="002F1B05">
        <w:rPr>
          <w:rFonts w:asciiTheme="majorHAnsi" w:hAnsiTheme="majorHAnsi" w:cstheme="majorHAnsi"/>
        </w:rPr>
        <w:t>El Secretario del Tribunal Sancionador, informó que requirió el apoyo de</w:t>
      </w:r>
      <w:r w:rsidRPr="002F1B05">
        <w:rPr>
          <w:rFonts w:asciiTheme="majorHAnsi" w:hAnsiTheme="majorHAnsi" w:cstheme="majorHAnsi"/>
        </w:rPr>
        <w:t xml:space="preserve"> la Gerencia de Sistemas Informáticos</w:t>
      </w:r>
      <w:r w:rsidRPr="002F1B05">
        <w:rPr>
          <w:rFonts w:asciiTheme="majorHAnsi" w:hAnsiTheme="majorHAnsi" w:cstheme="majorHAnsi"/>
        </w:rPr>
        <w:t xml:space="preserve">, </w:t>
      </w:r>
      <w:r w:rsidRPr="002F1B05">
        <w:rPr>
          <w:rFonts w:asciiTheme="majorHAnsi" w:hAnsiTheme="majorHAnsi" w:cstheme="majorHAnsi"/>
        </w:rPr>
        <w:t xml:space="preserve">respecto a la información </w:t>
      </w:r>
      <w:r>
        <w:rPr>
          <w:rFonts w:asciiTheme="majorHAnsi" w:hAnsiTheme="majorHAnsi" w:cstheme="majorHAnsi"/>
        </w:rPr>
        <w:t>de interés</w:t>
      </w:r>
      <w:r w:rsidRPr="002F1B05">
        <w:rPr>
          <w:rFonts w:asciiTheme="majorHAnsi" w:hAnsiTheme="majorHAnsi" w:cstheme="majorHAnsi"/>
        </w:rPr>
        <w:t xml:space="preserve">, se concluye </w:t>
      </w:r>
      <w:r w:rsidRPr="002F1B05">
        <w:rPr>
          <w:rFonts w:asciiTheme="majorHAnsi" w:hAnsiTheme="majorHAnsi" w:cstheme="majorHAnsi"/>
        </w:rPr>
        <w:t>que,</w:t>
      </w:r>
      <w:r w:rsidRPr="002F1B05">
        <w:rPr>
          <w:rFonts w:asciiTheme="majorHAnsi" w:hAnsiTheme="majorHAnsi" w:cstheme="majorHAnsi"/>
        </w:rPr>
        <w:t xml:space="preserve"> de los registros existentes de publicidad engañosa en el período solicitado, ninguno corresponde a productos alimenticios.</w:t>
      </w:r>
    </w:p>
    <w:p w14:paraId="0C4BA093" w14:textId="264A1FD0" w:rsidR="002F1B05" w:rsidRPr="002F1B05" w:rsidRDefault="002F1B05" w:rsidP="00BB54F2">
      <w:pPr>
        <w:autoSpaceDE w:val="0"/>
        <w:autoSpaceDN w:val="0"/>
        <w:adjustRightInd w:val="0"/>
        <w:jc w:val="both"/>
        <w:rPr>
          <w:rFonts w:asciiTheme="majorHAnsi" w:hAnsiTheme="majorHAnsi" w:cstheme="majorHAnsi"/>
        </w:rPr>
      </w:pPr>
      <w:r>
        <w:rPr>
          <w:rFonts w:asciiTheme="majorHAnsi" w:hAnsiTheme="majorHAnsi" w:cstheme="majorHAnsi"/>
        </w:rPr>
        <w:lastRenderedPageBreak/>
        <w:t>Lo anterior atiende</w:t>
      </w:r>
      <w:r w:rsidRPr="002F1B05">
        <w:rPr>
          <w:rFonts w:asciiTheme="majorHAnsi" w:hAnsiTheme="majorHAnsi" w:cstheme="majorHAnsi"/>
        </w:rPr>
        <w:t xml:space="preserve"> a la revisión de una lista de 1,082 registros o resoluciones, los que se fueron depurando,</w:t>
      </w:r>
      <w:r w:rsidRPr="002F1B05">
        <w:rPr>
          <w:rFonts w:asciiTheme="majorHAnsi" w:hAnsiTheme="majorHAnsi" w:cstheme="majorHAnsi"/>
        </w:rPr>
        <w:t xml:space="preserve"> </w:t>
      </w:r>
      <w:r w:rsidRPr="002F1B05">
        <w:rPr>
          <w:rFonts w:asciiTheme="majorHAnsi" w:hAnsiTheme="majorHAnsi" w:cstheme="majorHAnsi"/>
        </w:rPr>
        <w:t>hasta llegar a la respuest</w:t>
      </w:r>
      <w:r>
        <w:rPr>
          <w:rFonts w:asciiTheme="majorHAnsi" w:hAnsiTheme="majorHAnsi" w:cstheme="majorHAnsi"/>
        </w:rPr>
        <w:t>a.</w:t>
      </w:r>
    </w:p>
    <w:p w14:paraId="3F27BB94" w14:textId="77777777" w:rsidR="002F1B05" w:rsidRDefault="002F1B05" w:rsidP="00BB54F2">
      <w:pPr>
        <w:autoSpaceDE w:val="0"/>
        <w:autoSpaceDN w:val="0"/>
        <w:adjustRightInd w:val="0"/>
        <w:jc w:val="both"/>
        <w:rPr>
          <w:rFonts w:asciiTheme="majorHAnsi" w:hAnsiTheme="majorHAnsi" w:cstheme="majorHAnsi"/>
          <w:b/>
          <w:bCs/>
        </w:rPr>
      </w:pPr>
    </w:p>
    <w:sectPr w:rsidR="002F1B05" w:rsidSect="00902CD0">
      <w:headerReference w:type="even" r:id="rId8"/>
      <w:headerReference w:type="default" r:id="rId9"/>
      <w:footerReference w:type="default" r:id="rId10"/>
      <w:headerReference w:type="first" r:id="rId11"/>
      <w:pgSz w:w="12240" w:h="15840" w:code="1"/>
      <w:pgMar w:top="567" w:right="1418" w:bottom="567"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1B912" w14:textId="77777777" w:rsidR="00DF5D84" w:rsidRDefault="00DF5D84" w:rsidP="00385C3D">
      <w:r>
        <w:separator/>
      </w:r>
    </w:p>
  </w:endnote>
  <w:endnote w:type="continuationSeparator" w:id="0">
    <w:p w14:paraId="155BEF1E" w14:textId="77777777" w:rsidR="00DF5D84" w:rsidRDefault="00DF5D84" w:rsidP="00385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9853642"/>
      <w:docPartObj>
        <w:docPartGallery w:val="Page Numbers (Bottom of Page)"/>
        <w:docPartUnique/>
      </w:docPartObj>
    </w:sdtPr>
    <w:sdtEndPr/>
    <w:sdtContent>
      <w:p w14:paraId="28E0BAE3" w14:textId="66CCE91C" w:rsidR="00A10557" w:rsidRDefault="00A10557">
        <w:pPr>
          <w:pStyle w:val="Piedepgina"/>
          <w:jc w:val="right"/>
        </w:pPr>
        <w:r>
          <w:t xml:space="preserve">Página </w:t>
        </w:r>
        <w:r>
          <w:fldChar w:fldCharType="begin"/>
        </w:r>
        <w:r>
          <w:instrText>PAGE   \* MERGEFORMAT</w:instrText>
        </w:r>
        <w:r>
          <w:fldChar w:fldCharType="separate"/>
        </w:r>
        <w:r>
          <w:rPr>
            <w:lang w:val="es-ES"/>
          </w:rPr>
          <w:t>2</w:t>
        </w:r>
        <w:r>
          <w:fldChar w:fldCharType="end"/>
        </w:r>
      </w:p>
    </w:sdtContent>
  </w:sdt>
  <w:p w14:paraId="6BDA9F22" w14:textId="77777777" w:rsidR="00A10557" w:rsidRDefault="00A1055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68ECD" w14:textId="77777777" w:rsidR="00DF5D84" w:rsidRDefault="00DF5D84" w:rsidP="00385C3D">
      <w:r>
        <w:separator/>
      </w:r>
    </w:p>
  </w:footnote>
  <w:footnote w:type="continuationSeparator" w:id="0">
    <w:p w14:paraId="5C0435A0" w14:textId="77777777" w:rsidR="00DF5D84" w:rsidRDefault="00DF5D84" w:rsidP="00385C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5A807" w14:textId="77777777" w:rsidR="00491B46" w:rsidRDefault="002F1B05">
    <w:pPr>
      <w:pStyle w:val="Encabezado"/>
    </w:pPr>
    <w:r>
      <w:rPr>
        <w:noProof/>
        <w:lang w:val="es-ES"/>
      </w:rPr>
      <w:pict w14:anchorId="6D63CA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728;mso-wrap-edited:f;mso-position-horizontal:center;mso-position-horizontal-relative:margin;mso-position-vertical:center;mso-position-vertical-relative:margin" wrapcoords="-26 0 -26 21559 21600 21559 21600 0 -26 0">
          <v:imagedata r:id="rId1" o:title="HOJA MEMBRETADA DEFENSORIA 2014 fin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52BD3" w14:textId="50AECCF6" w:rsidR="007C7BC0" w:rsidRDefault="007C7BC0">
    <w:pPr>
      <w:pStyle w:val="Encabezado"/>
    </w:pPr>
  </w:p>
  <w:p w14:paraId="655992BF" w14:textId="2779FCBB" w:rsidR="00491B46" w:rsidRDefault="00491B46">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EC374" w14:textId="77777777" w:rsidR="00491B46" w:rsidRDefault="002F1B05">
    <w:pPr>
      <w:pStyle w:val="Encabezado"/>
    </w:pPr>
    <w:r>
      <w:rPr>
        <w:noProof/>
        <w:lang w:val="es-ES"/>
      </w:rPr>
      <w:pict w14:anchorId="6C24E9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612pt;height:11in;z-index:-251656704;mso-wrap-edited:f;mso-position-horizontal:center;mso-position-horizontal-relative:margin;mso-position-vertical:center;mso-position-vertical-relative:margin" wrapcoords="-26 0 -26 21559 21600 21559 21600 0 -26 0">
          <v:imagedata r:id="rId1" o:title="HOJA MEMBRETADA DEFENSORIA 2014 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163B63"/>
    <w:multiLevelType w:val="hybridMultilevel"/>
    <w:tmpl w:val="55F06164"/>
    <w:lvl w:ilvl="0" w:tplc="99749A7E">
      <w:start w:val="1"/>
      <w:numFmt w:val="decimal"/>
      <w:lvlText w:val="%1."/>
      <w:lvlJc w:val="left"/>
      <w:pPr>
        <w:ind w:left="360" w:hanging="360"/>
      </w:pPr>
      <w:rPr>
        <w:rFonts w:hint="default"/>
        <w:color w:val="000000"/>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24213D54"/>
    <w:multiLevelType w:val="hybridMultilevel"/>
    <w:tmpl w:val="6ADAA7AA"/>
    <w:lvl w:ilvl="0" w:tplc="D6D080AA">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FF60F20"/>
    <w:multiLevelType w:val="hybridMultilevel"/>
    <w:tmpl w:val="373EB098"/>
    <w:lvl w:ilvl="0" w:tplc="9B4ADA32">
      <w:numFmt w:val="bullet"/>
      <w:lvlText w:val=""/>
      <w:lvlJc w:val="left"/>
      <w:pPr>
        <w:ind w:left="360" w:hanging="360"/>
      </w:pPr>
      <w:rPr>
        <w:rFonts w:ascii="Symbol" w:eastAsiaTheme="minorEastAsia" w:hAnsi="Symbol" w:cstheme="majorHAnsi"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51766CFF"/>
    <w:multiLevelType w:val="hybridMultilevel"/>
    <w:tmpl w:val="79343EB6"/>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4" w15:restartNumberingAfterBreak="0">
    <w:nsid w:val="542B38FC"/>
    <w:multiLevelType w:val="hybridMultilevel"/>
    <w:tmpl w:val="79C03A78"/>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563333DF"/>
    <w:multiLevelType w:val="hybridMultilevel"/>
    <w:tmpl w:val="CD38718C"/>
    <w:lvl w:ilvl="0" w:tplc="96720D50">
      <w:start w:val="1"/>
      <w:numFmt w:val="decimal"/>
      <w:lvlText w:val="%1."/>
      <w:lvlJc w:val="left"/>
      <w:pPr>
        <w:ind w:left="757" w:hanging="360"/>
      </w:pPr>
      <w:rPr>
        <w:rFonts w:hint="default"/>
        <w:b/>
        <w:sz w:val="24"/>
      </w:rPr>
    </w:lvl>
    <w:lvl w:ilvl="1" w:tplc="440A0019" w:tentative="1">
      <w:start w:val="1"/>
      <w:numFmt w:val="lowerLetter"/>
      <w:lvlText w:val="%2."/>
      <w:lvlJc w:val="left"/>
      <w:pPr>
        <w:ind w:left="1477" w:hanging="360"/>
      </w:pPr>
    </w:lvl>
    <w:lvl w:ilvl="2" w:tplc="440A001B" w:tentative="1">
      <w:start w:val="1"/>
      <w:numFmt w:val="lowerRoman"/>
      <w:lvlText w:val="%3."/>
      <w:lvlJc w:val="right"/>
      <w:pPr>
        <w:ind w:left="2197" w:hanging="180"/>
      </w:pPr>
    </w:lvl>
    <w:lvl w:ilvl="3" w:tplc="440A000F" w:tentative="1">
      <w:start w:val="1"/>
      <w:numFmt w:val="decimal"/>
      <w:lvlText w:val="%4."/>
      <w:lvlJc w:val="left"/>
      <w:pPr>
        <w:ind w:left="2917" w:hanging="360"/>
      </w:pPr>
    </w:lvl>
    <w:lvl w:ilvl="4" w:tplc="440A0019" w:tentative="1">
      <w:start w:val="1"/>
      <w:numFmt w:val="lowerLetter"/>
      <w:lvlText w:val="%5."/>
      <w:lvlJc w:val="left"/>
      <w:pPr>
        <w:ind w:left="3637" w:hanging="360"/>
      </w:pPr>
    </w:lvl>
    <w:lvl w:ilvl="5" w:tplc="440A001B" w:tentative="1">
      <w:start w:val="1"/>
      <w:numFmt w:val="lowerRoman"/>
      <w:lvlText w:val="%6."/>
      <w:lvlJc w:val="right"/>
      <w:pPr>
        <w:ind w:left="4357" w:hanging="180"/>
      </w:pPr>
    </w:lvl>
    <w:lvl w:ilvl="6" w:tplc="440A000F" w:tentative="1">
      <w:start w:val="1"/>
      <w:numFmt w:val="decimal"/>
      <w:lvlText w:val="%7."/>
      <w:lvlJc w:val="left"/>
      <w:pPr>
        <w:ind w:left="5077" w:hanging="360"/>
      </w:pPr>
    </w:lvl>
    <w:lvl w:ilvl="7" w:tplc="440A0019" w:tentative="1">
      <w:start w:val="1"/>
      <w:numFmt w:val="lowerLetter"/>
      <w:lvlText w:val="%8."/>
      <w:lvlJc w:val="left"/>
      <w:pPr>
        <w:ind w:left="5797" w:hanging="360"/>
      </w:pPr>
    </w:lvl>
    <w:lvl w:ilvl="8" w:tplc="440A001B" w:tentative="1">
      <w:start w:val="1"/>
      <w:numFmt w:val="lowerRoman"/>
      <w:lvlText w:val="%9."/>
      <w:lvlJc w:val="right"/>
      <w:pPr>
        <w:ind w:left="6517" w:hanging="180"/>
      </w:pPr>
    </w:lvl>
  </w:abstractNum>
  <w:abstractNum w:abstractNumId="6" w15:restartNumberingAfterBreak="0">
    <w:nsid w:val="56537E26"/>
    <w:multiLevelType w:val="hybridMultilevel"/>
    <w:tmpl w:val="6A1E9B0A"/>
    <w:lvl w:ilvl="0" w:tplc="9864987C">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E233722"/>
    <w:multiLevelType w:val="hybridMultilevel"/>
    <w:tmpl w:val="8138CAB8"/>
    <w:lvl w:ilvl="0" w:tplc="81587F4E">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1EC70AD"/>
    <w:multiLevelType w:val="hybridMultilevel"/>
    <w:tmpl w:val="98B62A5E"/>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15:restartNumberingAfterBreak="0">
    <w:nsid w:val="66982ADB"/>
    <w:multiLevelType w:val="hybridMultilevel"/>
    <w:tmpl w:val="63B6BDDE"/>
    <w:lvl w:ilvl="0" w:tplc="05B65654">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15:restartNumberingAfterBreak="0">
    <w:nsid w:val="7F3E3B66"/>
    <w:multiLevelType w:val="hybridMultilevel"/>
    <w:tmpl w:val="9A007862"/>
    <w:lvl w:ilvl="0" w:tplc="B6C4267A">
      <w:start w:val="1"/>
      <w:numFmt w:val="lowerLetter"/>
      <w:lvlText w:val="%1)"/>
      <w:lvlJc w:val="left"/>
      <w:pPr>
        <w:ind w:left="720" w:hanging="360"/>
      </w:pPr>
      <w:rPr>
        <w:b/>
        <w:bCs/>
        <w:sz w:val="24"/>
        <w:szCs w:val="24"/>
      </w:rPr>
    </w:lvl>
    <w:lvl w:ilvl="1" w:tplc="2D78D850">
      <w:numFmt w:val="bullet"/>
      <w:lvlText w:val="•"/>
      <w:lvlJc w:val="left"/>
      <w:pPr>
        <w:ind w:left="1770" w:hanging="690"/>
      </w:pPr>
      <w:rPr>
        <w:rFonts w:ascii="Calibri" w:eastAsiaTheme="minorEastAsia" w:hAnsi="Calibri" w:cs="Calibri"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0"/>
  </w:num>
  <w:num w:numId="2">
    <w:abstractNumId w:val="5"/>
  </w:num>
  <w:num w:numId="3">
    <w:abstractNumId w:val="0"/>
  </w:num>
  <w:num w:numId="4">
    <w:abstractNumId w:val="9"/>
  </w:num>
  <w:num w:numId="5">
    <w:abstractNumId w:val="7"/>
  </w:num>
  <w:num w:numId="6">
    <w:abstractNumId w:val="1"/>
  </w:num>
  <w:num w:numId="7">
    <w:abstractNumId w:val="3"/>
  </w:num>
  <w:num w:numId="8">
    <w:abstractNumId w:val="2"/>
  </w:num>
  <w:num w:numId="9">
    <w:abstractNumId w:val="6"/>
  </w:num>
  <w:num w:numId="10">
    <w:abstractNumId w:val="4"/>
  </w:num>
  <w:num w:numId="11">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C3D"/>
    <w:rsid w:val="00000696"/>
    <w:rsid w:val="00002026"/>
    <w:rsid w:val="00003ED9"/>
    <w:rsid w:val="00011A59"/>
    <w:rsid w:val="00012E95"/>
    <w:rsid w:val="0001785C"/>
    <w:rsid w:val="0002126C"/>
    <w:rsid w:val="00023509"/>
    <w:rsid w:val="00026F6D"/>
    <w:rsid w:val="0002788C"/>
    <w:rsid w:val="00027B78"/>
    <w:rsid w:val="00035A95"/>
    <w:rsid w:val="00036D18"/>
    <w:rsid w:val="00043839"/>
    <w:rsid w:val="0004587E"/>
    <w:rsid w:val="00045F2B"/>
    <w:rsid w:val="0005386E"/>
    <w:rsid w:val="00054D6E"/>
    <w:rsid w:val="00055EED"/>
    <w:rsid w:val="00060117"/>
    <w:rsid w:val="000675E3"/>
    <w:rsid w:val="0007003F"/>
    <w:rsid w:val="00071AC4"/>
    <w:rsid w:val="000741F1"/>
    <w:rsid w:val="00074BAB"/>
    <w:rsid w:val="00074E06"/>
    <w:rsid w:val="000770FC"/>
    <w:rsid w:val="00081154"/>
    <w:rsid w:val="00081C31"/>
    <w:rsid w:val="00084514"/>
    <w:rsid w:val="00084761"/>
    <w:rsid w:val="00086E6C"/>
    <w:rsid w:val="000909FA"/>
    <w:rsid w:val="000944B3"/>
    <w:rsid w:val="0009755F"/>
    <w:rsid w:val="000A1F9B"/>
    <w:rsid w:val="000A5F6C"/>
    <w:rsid w:val="000A60AF"/>
    <w:rsid w:val="000A70D6"/>
    <w:rsid w:val="000A715A"/>
    <w:rsid w:val="000B114F"/>
    <w:rsid w:val="000B1AD1"/>
    <w:rsid w:val="000B1E82"/>
    <w:rsid w:val="000B2E55"/>
    <w:rsid w:val="000B49BD"/>
    <w:rsid w:val="000B6A03"/>
    <w:rsid w:val="000B6D5B"/>
    <w:rsid w:val="000C2AC6"/>
    <w:rsid w:val="000C3476"/>
    <w:rsid w:val="000C3C4D"/>
    <w:rsid w:val="000D0058"/>
    <w:rsid w:val="000D0EE5"/>
    <w:rsid w:val="000D126D"/>
    <w:rsid w:val="000D4268"/>
    <w:rsid w:val="000D4C87"/>
    <w:rsid w:val="000D51D3"/>
    <w:rsid w:val="000D6C58"/>
    <w:rsid w:val="000D789C"/>
    <w:rsid w:val="000E0237"/>
    <w:rsid w:val="000E32AE"/>
    <w:rsid w:val="000E6AD4"/>
    <w:rsid w:val="000E6FB6"/>
    <w:rsid w:val="000E7DAB"/>
    <w:rsid w:val="000F45FF"/>
    <w:rsid w:val="000F6257"/>
    <w:rsid w:val="000F736B"/>
    <w:rsid w:val="0010013A"/>
    <w:rsid w:val="00101E39"/>
    <w:rsid w:val="0010631D"/>
    <w:rsid w:val="0010700D"/>
    <w:rsid w:val="00110429"/>
    <w:rsid w:val="00111BC7"/>
    <w:rsid w:val="0011206E"/>
    <w:rsid w:val="00116655"/>
    <w:rsid w:val="00120F00"/>
    <w:rsid w:val="00121915"/>
    <w:rsid w:val="001240D2"/>
    <w:rsid w:val="00126D00"/>
    <w:rsid w:val="001334CC"/>
    <w:rsid w:val="00133D9D"/>
    <w:rsid w:val="00134A39"/>
    <w:rsid w:val="00134AC0"/>
    <w:rsid w:val="00135551"/>
    <w:rsid w:val="001362F8"/>
    <w:rsid w:val="00143656"/>
    <w:rsid w:val="00143FFE"/>
    <w:rsid w:val="00146B06"/>
    <w:rsid w:val="0014774F"/>
    <w:rsid w:val="001502A9"/>
    <w:rsid w:val="0015050B"/>
    <w:rsid w:val="00152847"/>
    <w:rsid w:val="0015782C"/>
    <w:rsid w:val="00161A48"/>
    <w:rsid w:val="00164290"/>
    <w:rsid w:val="001666B3"/>
    <w:rsid w:val="00170EF7"/>
    <w:rsid w:val="00171A24"/>
    <w:rsid w:val="00176160"/>
    <w:rsid w:val="00176829"/>
    <w:rsid w:val="001807E8"/>
    <w:rsid w:val="001826F5"/>
    <w:rsid w:val="00182ACA"/>
    <w:rsid w:val="001839A1"/>
    <w:rsid w:val="001860A0"/>
    <w:rsid w:val="001875B0"/>
    <w:rsid w:val="0019033D"/>
    <w:rsid w:val="00194713"/>
    <w:rsid w:val="0019476C"/>
    <w:rsid w:val="001A0CFE"/>
    <w:rsid w:val="001A215E"/>
    <w:rsid w:val="001A2EE1"/>
    <w:rsid w:val="001B1A48"/>
    <w:rsid w:val="001B4BC5"/>
    <w:rsid w:val="001B7254"/>
    <w:rsid w:val="001C0DCD"/>
    <w:rsid w:val="001C276C"/>
    <w:rsid w:val="001C53F4"/>
    <w:rsid w:val="001C7608"/>
    <w:rsid w:val="001D385A"/>
    <w:rsid w:val="001D599E"/>
    <w:rsid w:val="001E0C1E"/>
    <w:rsid w:val="001E12CE"/>
    <w:rsid w:val="001E17E9"/>
    <w:rsid w:val="001E2258"/>
    <w:rsid w:val="001E3524"/>
    <w:rsid w:val="001E4C98"/>
    <w:rsid w:val="001E77CA"/>
    <w:rsid w:val="001F00EF"/>
    <w:rsid w:val="001F2EBC"/>
    <w:rsid w:val="001F39A6"/>
    <w:rsid w:val="001F48A3"/>
    <w:rsid w:val="001F572C"/>
    <w:rsid w:val="001F5F24"/>
    <w:rsid w:val="0020050D"/>
    <w:rsid w:val="002051FE"/>
    <w:rsid w:val="00205E0C"/>
    <w:rsid w:val="00206991"/>
    <w:rsid w:val="00213396"/>
    <w:rsid w:val="00214039"/>
    <w:rsid w:val="00215142"/>
    <w:rsid w:val="00215F5C"/>
    <w:rsid w:val="00216FD4"/>
    <w:rsid w:val="002233BE"/>
    <w:rsid w:val="002358D8"/>
    <w:rsid w:val="0024307B"/>
    <w:rsid w:val="0024331C"/>
    <w:rsid w:val="002445A3"/>
    <w:rsid w:val="00244D09"/>
    <w:rsid w:val="0024552E"/>
    <w:rsid w:val="00247517"/>
    <w:rsid w:val="00247C3A"/>
    <w:rsid w:val="00251198"/>
    <w:rsid w:val="00251370"/>
    <w:rsid w:val="0025255F"/>
    <w:rsid w:val="00261A6B"/>
    <w:rsid w:val="0026393A"/>
    <w:rsid w:val="00264F14"/>
    <w:rsid w:val="0027072D"/>
    <w:rsid w:val="002712A6"/>
    <w:rsid w:val="0027197C"/>
    <w:rsid w:val="00271BE5"/>
    <w:rsid w:val="00272B24"/>
    <w:rsid w:val="00272DD4"/>
    <w:rsid w:val="00284682"/>
    <w:rsid w:val="00285A48"/>
    <w:rsid w:val="00285A6E"/>
    <w:rsid w:val="002919D2"/>
    <w:rsid w:val="00292EA2"/>
    <w:rsid w:val="002937E3"/>
    <w:rsid w:val="00295605"/>
    <w:rsid w:val="002959E2"/>
    <w:rsid w:val="002966CA"/>
    <w:rsid w:val="002973EF"/>
    <w:rsid w:val="002A0302"/>
    <w:rsid w:val="002A1545"/>
    <w:rsid w:val="002A15D5"/>
    <w:rsid w:val="002A5E7A"/>
    <w:rsid w:val="002A6998"/>
    <w:rsid w:val="002A6A15"/>
    <w:rsid w:val="002A6A62"/>
    <w:rsid w:val="002A7980"/>
    <w:rsid w:val="002B280F"/>
    <w:rsid w:val="002B3345"/>
    <w:rsid w:val="002B44A8"/>
    <w:rsid w:val="002B6271"/>
    <w:rsid w:val="002C1E98"/>
    <w:rsid w:val="002C31B0"/>
    <w:rsid w:val="002D1694"/>
    <w:rsid w:val="002D3538"/>
    <w:rsid w:val="002D4C87"/>
    <w:rsid w:val="002E28EB"/>
    <w:rsid w:val="002E2BCB"/>
    <w:rsid w:val="002E460D"/>
    <w:rsid w:val="002E754B"/>
    <w:rsid w:val="002F0851"/>
    <w:rsid w:val="002F1B05"/>
    <w:rsid w:val="002F2D85"/>
    <w:rsid w:val="002F3FF3"/>
    <w:rsid w:val="002F4F91"/>
    <w:rsid w:val="002F5FEF"/>
    <w:rsid w:val="002F70A6"/>
    <w:rsid w:val="0030175B"/>
    <w:rsid w:val="00302816"/>
    <w:rsid w:val="00304DBB"/>
    <w:rsid w:val="0030610F"/>
    <w:rsid w:val="003117DC"/>
    <w:rsid w:val="003118D3"/>
    <w:rsid w:val="00314348"/>
    <w:rsid w:val="00316649"/>
    <w:rsid w:val="0032062B"/>
    <w:rsid w:val="00321A31"/>
    <w:rsid w:val="003225B6"/>
    <w:rsid w:val="00323C1C"/>
    <w:rsid w:val="00326300"/>
    <w:rsid w:val="003330E2"/>
    <w:rsid w:val="003353D6"/>
    <w:rsid w:val="003447BC"/>
    <w:rsid w:val="0034504A"/>
    <w:rsid w:val="003534C1"/>
    <w:rsid w:val="00353663"/>
    <w:rsid w:val="00353B55"/>
    <w:rsid w:val="003605B9"/>
    <w:rsid w:val="00360D0E"/>
    <w:rsid w:val="00362966"/>
    <w:rsid w:val="003645A3"/>
    <w:rsid w:val="003663E1"/>
    <w:rsid w:val="00367F2D"/>
    <w:rsid w:val="00370657"/>
    <w:rsid w:val="003707A0"/>
    <w:rsid w:val="00372FD0"/>
    <w:rsid w:val="003757BE"/>
    <w:rsid w:val="0038315C"/>
    <w:rsid w:val="00383F17"/>
    <w:rsid w:val="0038412B"/>
    <w:rsid w:val="00385C3D"/>
    <w:rsid w:val="00385E9A"/>
    <w:rsid w:val="00387040"/>
    <w:rsid w:val="0039186B"/>
    <w:rsid w:val="003A0D34"/>
    <w:rsid w:val="003A222F"/>
    <w:rsid w:val="003A355A"/>
    <w:rsid w:val="003A6779"/>
    <w:rsid w:val="003B146E"/>
    <w:rsid w:val="003B5BCD"/>
    <w:rsid w:val="003C1DBD"/>
    <w:rsid w:val="003C3F99"/>
    <w:rsid w:val="003C426F"/>
    <w:rsid w:val="003C5DD2"/>
    <w:rsid w:val="003C708E"/>
    <w:rsid w:val="003D2A57"/>
    <w:rsid w:val="003D5656"/>
    <w:rsid w:val="003D718B"/>
    <w:rsid w:val="003D79C7"/>
    <w:rsid w:val="003E683C"/>
    <w:rsid w:val="003F0631"/>
    <w:rsid w:val="003F17BD"/>
    <w:rsid w:val="003F2CB3"/>
    <w:rsid w:val="003F5AA0"/>
    <w:rsid w:val="003F5E76"/>
    <w:rsid w:val="003F6705"/>
    <w:rsid w:val="00401747"/>
    <w:rsid w:val="00401A2E"/>
    <w:rsid w:val="00401EB6"/>
    <w:rsid w:val="004025ED"/>
    <w:rsid w:val="004032B1"/>
    <w:rsid w:val="00405239"/>
    <w:rsid w:val="004111CC"/>
    <w:rsid w:val="00411DFD"/>
    <w:rsid w:val="00413954"/>
    <w:rsid w:val="00416F4E"/>
    <w:rsid w:val="00417F6A"/>
    <w:rsid w:val="00421953"/>
    <w:rsid w:val="004254B8"/>
    <w:rsid w:val="004259EB"/>
    <w:rsid w:val="00427987"/>
    <w:rsid w:val="00427A00"/>
    <w:rsid w:val="00436013"/>
    <w:rsid w:val="00437DEC"/>
    <w:rsid w:val="0044048F"/>
    <w:rsid w:val="004413DA"/>
    <w:rsid w:val="0044261F"/>
    <w:rsid w:val="00450D8D"/>
    <w:rsid w:val="00452E07"/>
    <w:rsid w:val="004540D0"/>
    <w:rsid w:val="004556FA"/>
    <w:rsid w:val="00457BBD"/>
    <w:rsid w:val="00460794"/>
    <w:rsid w:val="004620F6"/>
    <w:rsid w:val="00462C69"/>
    <w:rsid w:val="004654C4"/>
    <w:rsid w:val="00471497"/>
    <w:rsid w:val="0047241D"/>
    <w:rsid w:val="00472EE0"/>
    <w:rsid w:val="00473160"/>
    <w:rsid w:val="00473275"/>
    <w:rsid w:val="004770CD"/>
    <w:rsid w:val="0048102E"/>
    <w:rsid w:val="0048334F"/>
    <w:rsid w:val="00484AFF"/>
    <w:rsid w:val="00485577"/>
    <w:rsid w:val="00486126"/>
    <w:rsid w:val="004915D5"/>
    <w:rsid w:val="00491B46"/>
    <w:rsid w:val="00491DAB"/>
    <w:rsid w:val="00492165"/>
    <w:rsid w:val="00494A1F"/>
    <w:rsid w:val="0049534B"/>
    <w:rsid w:val="00497707"/>
    <w:rsid w:val="00497AF6"/>
    <w:rsid w:val="004A02A3"/>
    <w:rsid w:val="004A7B81"/>
    <w:rsid w:val="004A7E81"/>
    <w:rsid w:val="004B169A"/>
    <w:rsid w:val="004B3721"/>
    <w:rsid w:val="004B3C4D"/>
    <w:rsid w:val="004B6023"/>
    <w:rsid w:val="004B7078"/>
    <w:rsid w:val="004C056D"/>
    <w:rsid w:val="004C095A"/>
    <w:rsid w:val="004C331D"/>
    <w:rsid w:val="004C4022"/>
    <w:rsid w:val="004C43FD"/>
    <w:rsid w:val="004C4C17"/>
    <w:rsid w:val="004C79BB"/>
    <w:rsid w:val="004D099C"/>
    <w:rsid w:val="004D358B"/>
    <w:rsid w:val="004D49C4"/>
    <w:rsid w:val="004D540B"/>
    <w:rsid w:val="004D661F"/>
    <w:rsid w:val="004E1576"/>
    <w:rsid w:val="004E4569"/>
    <w:rsid w:val="004E788F"/>
    <w:rsid w:val="004E7AD4"/>
    <w:rsid w:val="004F3B98"/>
    <w:rsid w:val="004F56FD"/>
    <w:rsid w:val="004F716D"/>
    <w:rsid w:val="00502220"/>
    <w:rsid w:val="00502863"/>
    <w:rsid w:val="00506985"/>
    <w:rsid w:val="00506D43"/>
    <w:rsid w:val="00506F9D"/>
    <w:rsid w:val="0050773C"/>
    <w:rsid w:val="005118A7"/>
    <w:rsid w:val="005166DA"/>
    <w:rsid w:val="00516D46"/>
    <w:rsid w:val="00520CF0"/>
    <w:rsid w:val="00520DEE"/>
    <w:rsid w:val="00523173"/>
    <w:rsid w:val="00523226"/>
    <w:rsid w:val="005251EB"/>
    <w:rsid w:val="00527488"/>
    <w:rsid w:val="005276DA"/>
    <w:rsid w:val="005309ED"/>
    <w:rsid w:val="005317E8"/>
    <w:rsid w:val="00531BFA"/>
    <w:rsid w:val="005345EC"/>
    <w:rsid w:val="00540504"/>
    <w:rsid w:val="005419BC"/>
    <w:rsid w:val="005444BE"/>
    <w:rsid w:val="005461ED"/>
    <w:rsid w:val="005464CF"/>
    <w:rsid w:val="00547048"/>
    <w:rsid w:val="00553ED1"/>
    <w:rsid w:val="00554ABB"/>
    <w:rsid w:val="00555C29"/>
    <w:rsid w:val="00561512"/>
    <w:rsid w:val="005621B9"/>
    <w:rsid w:val="00563CF5"/>
    <w:rsid w:val="00567F91"/>
    <w:rsid w:val="00571EB3"/>
    <w:rsid w:val="00572CD5"/>
    <w:rsid w:val="00576417"/>
    <w:rsid w:val="0059027A"/>
    <w:rsid w:val="00590314"/>
    <w:rsid w:val="0059033A"/>
    <w:rsid w:val="005918AC"/>
    <w:rsid w:val="00592952"/>
    <w:rsid w:val="0059498B"/>
    <w:rsid w:val="00596FDF"/>
    <w:rsid w:val="005A7022"/>
    <w:rsid w:val="005A73A4"/>
    <w:rsid w:val="005B26CD"/>
    <w:rsid w:val="005C341F"/>
    <w:rsid w:val="005C64D6"/>
    <w:rsid w:val="005C758E"/>
    <w:rsid w:val="005D204F"/>
    <w:rsid w:val="005D2217"/>
    <w:rsid w:val="005D2E22"/>
    <w:rsid w:val="005E1093"/>
    <w:rsid w:val="005E6F34"/>
    <w:rsid w:val="005E7DCA"/>
    <w:rsid w:val="005F33E2"/>
    <w:rsid w:val="005F34FA"/>
    <w:rsid w:val="005F46DA"/>
    <w:rsid w:val="005F56F7"/>
    <w:rsid w:val="005F7708"/>
    <w:rsid w:val="00601E84"/>
    <w:rsid w:val="006037F9"/>
    <w:rsid w:val="00603E02"/>
    <w:rsid w:val="006040AF"/>
    <w:rsid w:val="00606ABA"/>
    <w:rsid w:val="00613596"/>
    <w:rsid w:val="00616DE4"/>
    <w:rsid w:val="0061795D"/>
    <w:rsid w:val="00621790"/>
    <w:rsid w:val="0062252E"/>
    <w:rsid w:val="00623F78"/>
    <w:rsid w:val="00624624"/>
    <w:rsid w:val="0062553A"/>
    <w:rsid w:val="0062776E"/>
    <w:rsid w:val="00630B4F"/>
    <w:rsid w:val="00630C05"/>
    <w:rsid w:val="00631241"/>
    <w:rsid w:val="006316A6"/>
    <w:rsid w:val="00633939"/>
    <w:rsid w:val="006350E7"/>
    <w:rsid w:val="00640F7F"/>
    <w:rsid w:val="00642CFE"/>
    <w:rsid w:val="0065221B"/>
    <w:rsid w:val="00655BC4"/>
    <w:rsid w:val="00656D2B"/>
    <w:rsid w:val="00660B82"/>
    <w:rsid w:val="0066170A"/>
    <w:rsid w:val="006632F0"/>
    <w:rsid w:val="006651B7"/>
    <w:rsid w:val="0067233F"/>
    <w:rsid w:val="00672EED"/>
    <w:rsid w:val="00676702"/>
    <w:rsid w:val="00683FEA"/>
    <w:rsid w:val="00685307"/>
    <w:rsid w:val="00685413"/>
    <w:rsid w:val="0068763B"/>
    <w:rsid w:val="006961E1"/>
    <w:rsid w:val="00697E31"/>
    <w:rsid w:val="006A2F79"/>
    <w:rsid w:val="006B25C2"/>
    <w:rsid w:val="006B317E"/>
    <w:rsid w:val="006B5B50"/>
    <w:rsid w:val="006B64CB"/>
    <w:rsid w:val="006B7037"/>
    <w:rsid w:val="006B7695"/>
    <w:rsid w:val="006C00A5"/>
    <w:rsid w:val="006C05A2"/>
    <w:rsid w:val="006C0F46"/>
    <w:rsid w:val="006C2037"/>
    <w:rsid w:val="006C4EFA"/>
    <w:rsid w:val="006C532F"/>
    <w:rsid w:val="006C78AF"/>
    <w:rsid w:val="006D3672"/>
    <w:rsid w:val="006D4B17"/>
    <w:rsid w:val="006D609E"/>
    <w:rsid w:val="006D68C3"/>
    <w:rsid w:val="006D78D1"/>
    <w:rsid w:val="006E0B44"/>
    <w:rsid w:val="006E124A"/>
    <w:rsid w:val="006E3045"/>
    <w:rsid w:val="006E3067"/>
    <w:rsid w:val="006F1237"/>
    <w:rsid w:val="006F20C4"/>
    <w:rsid w:val="006F4659"/>
    <w:rsid w:val="006F517D"/>
    <w:rsid w:val="006F6EB5"/>
    <w:rsid w:val="00701547"/>
    <w:rsid w:val="00702E70"/>
    <w:rsid w:val="007051CF"/>
    <w:rsid w:val="00705F8D"/>
    <w:rsid w:val="00705FE9"/>
    <w:rsid w:val="00706225"/>
    <w:rsid w:val="0070745C"/>
    <w:rsid w:val="00710F85"/>
    <w:rsid w:val="007111BF"/>
    <w:rsid w:val="00711896"/>
    <w:rsid w:val="00722161"/>
    <w:rsid w:val="0072607D"/>
    <w:rsid w:val="00727C0B"/>
    <w:rsid w:val="00731777"/>
    <w:rsid w:val="00732AE0"/>
    <w:rsid w:val="00735416"/>
    <w:rsid w:val="0073659A"/>
    <w:rsid w:val="00736A10"/>
    <w:rsid w:val="00742997"/>
    <w:rsid w:val="007434A3"/>
    <w:rsid w:val="00743DE8"/>
    <w:rsid w:val="00744729"/>
    <w:rsid w:val="00745428"/>
    <w:rsid w:val="0074574C"/>
    <w:rsid w:val="00746123"/>
    <w:rsid w:val="00746B8F"/>
    <w:rsid w:val="00746E38"/>
    <w:rsid w:val="0074783F"/>
    <w:rsid w:val="007512C7"/>
    <w:rsid w:val="00752F1D"/>
    <w:rsid w:val="00755389"/>
    <w:rsid w:val="0075617E"/>
    <w:rsid w:val="00756C40"/>
    <w:rsid w:val="00756EE7"/>
    <w:rsid w:val="007572F7"/>
    <w:rsid w:val="00757521"/>
    <w:rsid w:val="00762078"/>
    <w:rsid w:val="0076585A"/>
    <w:rsid w:val="00765E87"/>
    <w:rsid w:val="0077046C"/>
    <w:rsid w:val="0077272F"/>
    <w:rsid w:val="00772B6D"/>
    <w:rsid w:val="00780D8B"/>
    <w:rsid w:val="0078187B"/>
    <w:rsid w:val="00782FD4"/>
    <w:rsid w:val="00783D6C"/>
    <w:rsid w:val="007848D5"/>
    <w:rsid w:val="0078533E"/>
    <w:rsid w:val="00787236"/>
    <w:rsid w:val="00791306"/>
    <w:rsid w:val="007914ED"/>
    <w:rsid w:val="0079451A"/>
    <w:rsid w:val="007A2287"/>
    <w:rsid w:val="007A2756"/>
    <w:rsid w:val="007A6384"/>
    <w:rsid w:val="007A714C"/>
    <w:rsid w:val="007A763D"/>
    <w:rsid w:val="007B04F2"/>
    <w:rsid w:val="007B3AEB"/>
    <w:rsid w:val="007B5F68"/>
    <w:rsid w:val="007B7057"/>
    <w:rsid w:val="007C0DF1"/>
    <w:rsid w:val="007C68B8"/>
    <w:rsid w:val="007C7BC0"/>
    <w:rsid w:val="007D1B0F"/>
    <w:rsid w:val="007D1E3E"/>
    <w:rsid w:val="007D5844"/>
    <w:rsid w:val="007D638A"/>
    <w:rsid w:val="007E0B5B"/>
    <w:rsid w:val="007E33DA"/>
    <w:rsid w:val="007E442B"/>
    <w:rsid w:val="007F0884"/>
    <w:rsid w:val="007F1053"/>
    <w:rsid w:val="007F1EC1"/>
    <w:rsid w:val="007F44F9"/>
    <w:rsid w:val="007F52A7"/>
    <w:rsid w:val="007F6474"/>
    <w:rsid w:val="007F773F"/>
    <w:rsid w:val="00802FD9"/>
    <w:rsid w:val="00803B6A"/>
    <w:rsid w:val="00804F85"/>
    <w:rsid w:val="0080719D"/>
    <w:rsid w:val="00815FAA"/>
    <w:rsid w:val="0081608A"/>
    <w:rsid w:val="00823894"/>
    <w:rsid w:val="008251C9"/>
    <w:rsid w:val="008253D8"/>
    <w:rsid w:val="00825CE7"/>
    <w:rsid w:val="0083019A"/>
    <w:rsid w:val="0083179F"/>
    <w:rsid w:val="00833B63"/>
    <w:rsid w:val="00834D1E"/>
    <w:rsid w:val="00840D7F"/>
    <w:rsid w:val="008410F8"/>
    <w:rsid w:val="008419CE"/>
    <w:rsid w:val="008430A7"/>
    <w:rsid w:val="00843139"/>
    <w:rsid w:val="00844DA7"/>
    <w:rsid w:val="00850AFB"/>
    <w:rsid w:val="0085143B"/>
    <w:rsid w:val="0085689E"/>
    <w:rsid w:val="008603AD"/>
    <w:rsid w:val="008607B2"/>
    <w:rsid w:val="008608DB"/>
    <w:rsid w:val="00863FBC"/>
    <w:rsid w:val="00864C97"/>
    <w:rsid w:val="00866B2B"/>
    <w:rsid w:val="008670AD"/>
    <w:rsid w:val="00867AA9"/>
    <w:rsid w:val="00870C40"/>
    <w:rsid w:val="00870D42"/>
    <w:rsid w:val="0087486F"/>
    <w:rsid w:val="008748A7"/>
    <w:rsid w:val="008751DA"/>
    <w:rsid w:val="00876C2B"/>
    <w:rsid w:val="00881805"/>
    <w:rsid w:val="00883CE3"/>
    <w:rsid w:val="00887328"/>
    <w:rsid w:val="00890336"/>
    <w:rsid w:val="008917E9"/>
    <w:rsid w:val="00893717"/>
    <w:rsid w:val="00895324"/>
    <w:rsid w:val="008956E1"/>
    <w:rsid w:val="008A089E"/>
    <w:rsid w:val="008A1F12"/>
    <w:rsid w:val="008A3059"/>
    <w:rsid w:val="008A56F0"/>
    <w:rsid w:val="008A57A7"/>
    <w:rsid w:val="008B0D87"/>
    <w:rsid w:val="008B12B2"/>
    <w:rsid w:val="008B5275"/>
    <w:rsid w:val="008B6F21"/>
    <w:rsid w:val="008C0310"/>
    <w:rsid w:val="008C0B9A"/>
    <w:rsid w:val="008C0EC6"/>
    <w:rsid w:val="008D354A"/>
    <w:rsid w:val="008D3DD9"/>
    <w:rsid w:val="008D5AC5"/>
    <w:rsid w:val="008E00E0"/>
    <w:rsid w:val="008E15C2"/>
    <w:rsid w:val="008E3B2A"/>
    <w:rsid w:val="008F035E"/>
    <w:rsid w:val="008F04B2"/>
    <w:rsid w:val="008F10A1"/>
    <w:rsid w:val="008F5B31"/>
    <w:rsid w:val="008F7299"/>
    <w:rsid w:val="00901348"/>
    <w:rsid w:val="00902CD0"/>
    <w:rsid w:val="00905962"/>
    <w:rsid w:val="00912445"/>
    <w:rsid w:val="00915D20"/>
    <w:rsid w:val="0092163C"/>
    <w:rsid w:val="0092459A"/>
    <w:rsid w:val="009314AC"/>
    <w:rsid w:val="009407F8"/>
    <w:rsid w:val="00941F89"/>
    <w:rsid w:val="00942889"/>
    <w:rsid w:val="00945E89"/>
    <w:rsid w:val="0095201C"/>
    <w:rsid w:val="00962AC5"/>
    <w:rsid w:val="00963E24"/>
    <w:rsid w:val="0096536B"/>
    <w:rsid w:val="00966A46"/>
    <w:rsid w:val="00966C10"/>
    <w:rsid w:val="00967756"/>
    <w:rsid w:val="009739F5"/>
    <w:rsid w:val="009806A2"/>
    <w:rsid w:val="009817BE"/>
    <w:rsid w:val="009817DC"/>
    <w:rsid w:val="0098297C"/>
    <w:rsid w:val="00983051"/>
    <w:rsid w:val="00983A33"/>
    <w:rsid w:val="00985794"/>
    <w:rsid w:val="00985F4F"/>
    <w:rsid w:val="00991543"/>
    <w:rsid w:val="00992485"/>
    <w:rsid w:val="00992DF0"/>
    <w:rsid w:val="009933E3"/>
    <w:rsid w:val="00993804"/>
    <w:rsid w:val="00993B69"/>
    <w:rsid w:val="009A0756"/>
    <w:rsid w:val="009A1965"/>
    <w:rsid w:val="009A1F22"/>
    <w:rsid w:val="009A707D"/>
    <w:rsid w:val="009B1285"/>
    <w:rsid w:val="009B6820"/>
    <w:rsid w:val="009C065F"/>
    <w:rsid w:val="009C0EE5"/>
    <w:rsid w:val="009C2FFC"/>
    <w:rsid w:val="009C62F6"/>
    <w:rsid w:val="009C691B"/>
    <w:rsid w:val="009D027D"/>
    <w:rsid w:val="009D18E4"/>
    <w:rsid w:val="009D1E00"/>
    <w:rsid w:val="009D2382"/>
    <w:rsid w:val="009D342C"/>
    <w:rsid w:val="009D350E"/>
    <w:rsid w:val="009D4FFF"/>
    <w:rsid w:val="009E0049"/>
    <w:rsid w:val="009E00EC"/>
    <w:rsid w:val="009E0FA7"/>
    <w:rsid w:val="009E1D91"/>
    <w:rsid w:val="009E270D"/>
    <w:rsid w:val="009E32E5"/>
    <w:rsid w:val="009E3DA7"/>
    <w:rsid w:val="009E5743"/>
    <w:rsid w:val="009E6EA3"/>
    <w:rsid w:val="009E7F4B"/>
    <w:rsid w:val="009F06BE"/>
    <w:rsid w:val="009F13CF"/>
    <w:rsid w:val="009F1440"/>
    <w:rsid w:val="009F4E84"/>
    <w:rsid w:val="009F595F"/>
    <w:rsid w:val="009F69F9"/>
    <w:rsid w:val="009F6FD0"/>
    <w:rsid w:val="00A03321"/>
    <w:rsid w:val="00A0443C"/>
    <w:rsid w:val="00A05E4B"/>
    <w:rsid w:val="00A10557"/>
    <w:rsid w:val="00A10E6E"/>
    <w:rsid w:val="00A1330C"/>
    <w:rsid w:val="00A13D5D"/>
    <w:rsid w:val="00A151DA"/>
    <w:rsid w:val="00A1789F"/>
    <w:rsid w:val="00A17920"/>
    <w:rsid w:val="00A27CDA"/>
    <w:rsid w:val="00A32B51"/>
    <w:rsid w:val="00A334D4"/>
    <w:rsid w:val="00A336E9"/>
    <w:rsid w:val="00A35161"/>
    <w:rsid w:val="00A35F53"/>
    <w:rsid w:val="00A422FC"/>
    <w:rsid w:val="00A423B7"/>
    <w:rsid w:val="00A42CE5"/>
    <w:rsid w:val="00A45FCB"/>
    <w:rsid w:val="00A50147"/>
    <w:rsid w:val="00A502C4"/>
    <w:rsid w:val="00A5039F"/>
    <w:rsid w:val="00A5123F"/>
    <w:rsid w:val="00A51B75"/>
    <w:rsid w:val="00A51D13"/>
    <w:rsid w:val="00A535E2"/>
    <w:rsid w:val="00A53D73"/>
    <w:rsid w:val="00A543D3"/>
    <w:rsid w:val="00A563E0"/>
    <w:rsid w:val="00A56D86"/>
    <w:rsid w:val="00A60268"/>
    <w:rsid w:val="00A60931"/>
    <w:rsid w:val="00A66427"/>
    <w:rsid w:val="00A672B6"/>
    <w:rsid w:val="00A70AA4"/>
    <w:rsid w:val="00A719EF"/>
    <w:rsid w:val="00A722A4"/>
    <w:rsid w:val="00A80EDF"/>
    <w:rsid w:val="00A84B79"/>
    <w:rsid w:val="00A85D93"/>
    <w:rsid w:val="00A867D2"/>
    <w:rsid w:val="00A86AAB"/>
    <w:rsid w:val="00A86E28"/>
    <w:rsid w:val="00A877CE"/>
    <w:rsid w:val="00A96045"/>
    <w:rsid w:val="00A967EB"/>
    <w:rsid w:val="00AA08F4"/>
    <w:rsid w:val="00AA220D"/>
    <w:rsid w:val="00AA3A5D"/>
    <w:rsid w:val="00AA7F72"/>
    <w:rsid w:val="00AB38F1"/>
    <w:rsid w:val="00AB4A00"/>
    <w:rsid w:val="00AB4C09"/>
    <w:rsid w:val="00AB554E"/>
    <w:rsid w:val="00AC36CB"/>
    <w:rsid w:val="00AC3CCA"/>
    <w:rsid w:val="00AC4E68"/>
    <w:rsid w:val="00AC7C92"/>
    <w:rsid w:val="00AE058C"/>
    <w:rsid w:val="00AE2096"/>
    <w:rsid w:val="00AE6501"/>
    <w:rsid w:val="00AE684D"/>
    <w:rsid w:val="00AE69CE"/>
    <w:rsid w:val="00AE6B5F"/>
    <w:rsid w:val="00AE7A9F"/>
    <w:rsid w:val="00AF0949"/>
    <w:rsid w:val="00AF2883"/>
    <w:rsid w:val="00AF2ACD"/>
    <w:rsid w:val="00AF3B12"/>
    <w:rsid w:val="00AF3EFF"/>
    <w:rsid w:val="00AF6692"/>
    <w:rsid w:val="00AF6BDF"/>
    <w:rsid w:val="00AF7A7D"/>
    <w:rsid w:val="00B00A6D"/>
    <w:rsid w:val="00B0170A"/>
    <w:rsid w:val="00B0430C"/>
    <w:rsid w:val="00B06197"/>
    <w:rsid w:val="00B0700A"/>
    <w:rsid w:val="00B07888"/>
    <w:rsid w:val="00B1000F"/>
    <w:rsid w:val="00B10CCC"/>
    <w:rsid w:val="00B10F67"/>
    <w:rsid w:val="00B12681"/>
    <w:rsid w:val="00B12B7A"/>
    <w:rsid w:val="00B14A18"/>
    <w:rsid w:val="00B1528F"/>
    <w:rsid w:val="00B2049A"/>
    <w:rsid w:val="00B240D4"/>
    <w:rsid w:val="00B25012"/>
    <w:rsid w:val="00B26075"/>
    <w:rsid w:val="00B2698E"/>
    <w:rsid w:val="00B27923"/>
    <w:rsid w:val="00B34289"/>
    <w:rsid w:val="00B35635"/>
    <w:rsid w:val="00B35E72"/>
    <w:rsid w:val="00B35F21"/>
    <w:rsid w:val="00B400FF"/>
    <w:rsid w:val="00B40120"/>
    <w:rsid w:val="00B412E6"/>
    <w:rsid w:val="00B41DA7"/>
    <w:rsid w:val="00B44DA7"/>
    <w:rsid w:val="00B478D0"/>
    <w:rsid w:val="00B51269"/>
    <w:rsid w:val="00B52478"/>
    <w:rsid w:val="00B534CE"/>
    <w:rsid w:val="00B5488F"/>
    <w:rsid w:val="00B5561E"/>
    <w:rsid w:val="00B57B7D"/>
    <w:rsid w:val="00B608A0"/>
    <w:rsid w:val="00B61768"/>
    <w:rsid w:val="00B64156"/>
    <w:rsid w:val="00B665C6"/>
    <w:rsid w:val="00B67E1D"/>
    <w:rsid w:val="00B67EC9"/>
    <w:rsid w:val="00B70D94"/>
    <w:rsid w:val="00B71340"/>
    <w:rsid w:val="00B77191"/>
    <w:rsid w:val="00B84202"/>
    <w:rsid w:val="00B86511"/>
    <w:rsid w:val="00B87D58"/>
    <w:rsid w:val="00B90C97"/>
    <w:rsid w:val="00B927EA"/>
    <w:rsid w:val="00B954E0"/>
    <w:rsid w:val="00BA1E10"/>
    <w:rsid w:val="00BA2EB3"/>
    <w:rsid w:val="00BA4375"/>
    <w:rsid w:val="00BB028B"/>
    <w:rsid w:val="00BB17B3"/>
    <w:rsid w:val="00BB1A79"/>
    <w:rsid w:val="00BB1FD8"/>
    <w:rsid w:val="00BB457C"/>
    <w:rsid w:val="00BB54F2"/>
    <w:rsid w:val="00BC0AD6"/>
    <w:rsid w:val="00BC2C83"/>
    <w:rsid w:val="00BC3D3B"/>
    <w:rsid w:val="00BC40B2"/>
    <w:rsid w:val="00BC6255"/>
    <w:rsid w:val="00BD0527"/>
    <w:rsid w:val="00BD082F"/>
    <w:rsid w:val="00BD1383"/>
    <w:rsid w:val="00BD258E"/>
    <w:rsid w:val="00BD510E"/>
    <w:rsid w:val="00BE0B38"/>
    <w:rsid w:val="00BE22C8"/>
    <w:rsid w:val="00BE29D8"/>
    <w:rsid w:val="00BE52EE"/>
    <w:rsid w:val="00BE537D"/>
    <w:rsid w:val="00BF236D"/>
    <w:rsid w:val="00BF5C70"/>
    <w:rsid w:val="00C02494"/>
    <w:rsid w:val="00C03D43"/>
    <w:rsid w:val="00C04641"/>
    <w:rsid w:val="00C0553C"/>
    <w:rsid w:val="00C0558E"/>
    <w:rsid w:val="00C14213"/>
    <w:rsid w:val="00C175E5"/>
    <w:rsid w:val="00C26D35"/>
    <w:rsid w:val="00C305B0"/>
    <w:rsid w:val="00C3203F"/>
    <w:rsid w:val="00C33AE4"/>
    <w:rsid w:val="00C36EE5"/>
    <w:rsid w:val="00C43070"/>
    <w:rsid w:val="00C4328D"/>
    <w:rsid w:val="00C44640"/>
    <w:rsid w:val="00C44E2E"/>
    <w:rsid w:val="00C46A35"/>
    <w:rsid w:val="00C5055E"/>
    <w:rsid w:val="00C51D9A"/>
    <w:rsid w:val="00C6198B"/>
    <w:rsid w:val="00C61C6C"/>
    <w:rsid w:val="00C61CD4"/>
    <w:rsid w:val="00C62297"/>
    <w:rsid w:val="00C62ACE"/>
    <w:rsid w:val="00C62EC7"/>
    <w:rsid w:val="00C64565"/>
    <w:rsid w:val="00C64AA6"/>
    <w:rsid w:val="00C65D3F"/>
    <w:rsid w:val="00C677F6"/>
    <w:rsid w:val="00C678DD"/>
    <w:rsid w:val="00C76547"/>
    <w:rsid w:val="00C77AB3"/>
    <w:rsid w:val="00C830F0"/>
    <w:rsid w:val="00C840B1"/>
    <w:rsid w:val="00C92671"/>
    <w:rsid w:val="00C933A1"/>
    <w:rsid w:val="00C9759E"/>
    <w:rsid w:val="00C979CA"/>
    <w:rsid w:val="00CA0C5D"/>
    <w:rsid w:val="00CA1C7A"/>
    <w:rsid w:val="00CA2163"/>
    <w:rsid w:val="00CA2545"/>
    <w:rsid w:val="00CA26B6"/>
    <w:rsid w:val="00CA3616"/>
    <w:rsid w:val="00CA414D"/>
    <w:rsid w:val="00CA5257"/>
    <w:rsid w:val="00CA5CF0"/>
    <w:rsid w:val="00CA682F"/>
    <w:rsid w:val="00CA6D0B"/>
    <w:rsid w:val="00CB0D9F"/>
    <w:rsid w:val="00CB2E86"/>
    <w:rsid w:val="00CB34F0"/>
    <w:rsid w:val="00CB3F8A"/>
    <w:rsid w:val="00CB3FC6"/>
    <w:rsid w:val="00CB4B5B"/>
    <w:rsid w:val="00CB613B"/>
    <w:rsid w:val="00CC479A"/>
    <w:rsid w:val="00CC5A15"/>
    <w:rsid w:val="00CC6C74"/>
    <w:rsid w:val="00CD28CF"/>
    <w:rsid w:val="00CD3DD8"/>
    <w:rsid w:val="00CD6992"/>
    <w:rsid w:val="00CD7A7F"/>
    <w:rsid w:val="00CE1B68"/>
    <w:rsid w:val="00CE2330"/>
    <w:rsid w:val="00CE2351"/>
    <w:rsid w:val="00CE36E6"/>
    <w:rsid w:val="00CE3E38"/>
    <w:rsid w:val="00CE4732"/>
    <w:rsid w:val="00CE50C3"/>
    <w:rsid w:val="00CE5D22"/>
    <w:rsid w:val="00CE6250"/>
    <w:rsid w:val="00CE691A"/>
    <w:rsid w:val="00CE6CB9"/>
    <w:rsid w:val="00CF0E05"/>
    <w:rsid w:val="00CF1B4D"/>
    <w:rsid w:val="00CF2F3D"/>
    <w:rsid w:val="00CF3419"/>
    <w:rsid w:val="00CF3CE3"/>
    <w:rsid w:val="00CF3E10"/>
    <w:rsid w:val="00CF410C"/>
    <w:rsid w:val="00CF713E"/>
    <w:rsid w:val="00D004C4"/>
    <w:rsid w:val="00D00FBE"/>
    <w:rsid w:val="00D0115F"/>
    <w:rsid w:val="00D02743"/>
    <w:rsid w:val="00D027EF"/>
    <w:rsid w:val="00D052FC"/>
    <w:rsid w:val="00D077CB"/>
    <w:rsid w:val="00D10017"/>
    <w:rsid w:val="00D1303C"/>
    <w:rsid w:val="00D13F68"/>
    <w:rsid w:val="00D14251"/>
    <w:rsid w:val="00D21F9F"/>
    <w:rsid w:val="00D2211D"/>
    <w:rsid w:val="00D22FC0"/>
    <w:rsid w:val="00D2374B"/>
    <w:rsid w:val="00D25215"/>
    <w:rsid w:val="00D2731B"/>
    <w:rsid w:val="00D279F8"/>
    <w:rsid w:val="00D324C4"/>
    <w:rsid w:val="00D337E5"/>
    <w:rsid w:val="00D4074E"/>
    <w:rsid w:val="00D41411"/>
    <w:rsid w:val="00D43E4E"/>
    <w:rsid w:val="00D46549"/>
    <w:rsid w:val="00D47466"/>
    <w:rsid w:val="00D500C3"/>
    <w:rsid w:val="00D53F32"/>
    <w:rsid w:val="00D55E65"/>
    <w:rsid w:val="00D55F75"/>
    <w:rsid w:val="00D5604E"/>
    <w:rsid w:val="00D57BC9"/>
    <w:rsid w:val="00D64750"/>
    <w:rsid w:val="00D6570C"/>
    <w:rsid w:val="00D66474"/>
    <w:rsid w:val="00D70B67"/>
    <w:rsid w:val="00D73BE1"/>
    <w:rsid w:val="00D74E6E"/>
    <w:rsid w:val="00D77CF3"/>
    <w:rsid w:val="00D840B8"/>
    <w:rsid w:val="00D85A54"/>
    <w:rsid w:val="00D911AB"/>
    <w:rsid w:val="00D91DBB"/>
    <w:rsid w:val="00D92CB9"/>
    <w:rsid w:val="00D93788"/>
    <w:rsid w:val="00D93F73"/>
    <w:rsid w:val="00D9493A"/>
    <w:rsid w:val="00D949C3"/>
    <w:rsid w:val="00D976D4"/>
    <w:rsid w:val="00DA3F5E"/>
    <w:rsid w:val="00DA40D7"/>
    <w:rsid w:val="00DA4165"/>
    <w:rsid w:val="00DA4680"/>
    <w:rsid w:val="00DA64B6"/>
    <w:rsid w:val="00DA6812"/>
    <w:rsid w:val="00DA6D28"/>
    <w:rsid w:val="00DB0EA1"/>
    <w:rsid w:val="00DB16A1"/>
    <w:rsid w:val="00DB228D"/>
    <w:rsid w:val="00DB3A54"/>
    <w:rsid w:val="00DB3E15"/>
    <w:rsid w:val="00DB4CB8"/>
    <w:rsid w:val="00DB6032"/>
    <w:rsid w:val="00DB7200"/>
    <w:rsid w:val="00DB7EAE"/>
    <w:rsid w:val="00DC0091"/>
    <w:rsid w:val="00DC027E"/>
    <w:rsid w:val="00DC0C20"/>
    <w:rsid w:val="00DC45F1"/>
    <w:rsid w:val="00DC51FD"/>
    <w:rsid w:val="00DC622A"/>
    <w:rsid w:val="00DC6911"/>
    <w:rsid w:val="00DC7432"/>
    <w:rsid w:val="00DC762F"/>
    <w:rsid w:val="00DD0D13"/>
    <w:rsid w:val="00DD0ECE"/>
    <w:rsid w:val="00DD372F"/>
    <w:rsid w:val="00DD405A"/>
    <w:rsid w:val="00DD5FB3"/>
    <w:rsid w:val="00DD68C6"/>
    <w:rsid w:val="00DE2C2B"/>
    <w:rsid w:val="00DE383A"/>
    <w:rsid w:val="00DE5F56"/>
    <w:rsid w:val="00DE71F6"/>
    <w:rsid w:val="00DF0284"/>
    <w:rsid w:val="00DF3A8F"/>
    <w:rsid w:val="00DF5D84"/>
    <w:rsid w:val="00DF5DDD"/>
    <w:rsid w:val="00E0011B"/>
    <w:rsid w:val="00E01390"/>
    <w:rsid w:val="00E06262"/>
    <w:rsid w:val="00E06750"/>
    <w:rsid w:val="00E07E3A"/>
    <w:rsid w:val="00E10E96"/>
    <w:rsid w:val="00E17E90"/>
    <w:rsid w:val="00E207C1"/>
    <w:rsid w:val="00E217AA"/>
    <w:rsid w:val="00E24A28"/>
    <w:rsid w:val="00E25FF8"/>
    <w:rsid w:val="00E2726E"/>
    <w:rsid w:val="00E3437E"/>
    <w:rsid w:val="00E36CFB"/>
    <w:rsid w:val="00E40CC5"/>
    <w:rsid w:val="00E42AB1"/>
    <w:rsid w:val="00E50065"/>
    <w:rsid w:val="00E521D5"/>
    <w:rsid w:val="00E52D0D"/>
    <w:rsid w:val="00E65C87"/>
    <w:rsid w:val="00E67D79"/>
    <w:rsid w:val="00E71A29"/>
    <w:rsid w:val="00E74386"/>
    <w:rsid w:val="00E75EDE"/>
    <w:rsid w:val="00E762B2"/>
    <w:rsid w:val="00E7645D"/>
    <w:rsid w:val="00E77D9E"/>
    <w:rsid w:val="00E77FF2"/>
    <w:rsid w:val="00E80FE2"/>
    <w:rsid w:val="00E84588"/>
    <w:rsid w:val="00E84832"/>
    <w:rsid w:val="00E85413"/>
    <w:rsid w:val="00E8567E"/>
    <w:rsid w:val="00E8738E"/>
    <w:rsid w:val="00E87554"/>
    <w:rsid w:val="00E87E45"/>
    <w:rsid w:val="00E909A7"/>
    <w:rsid w:val="00E926CD"/>
    <w:rsid w:val="00E92797"/>
    <w:rsid w:val="00E93D9D"/>
    <w:rsid w:val="00E93F14"/>
    <w:rsid w:val="00E97195"/>
    <w:rsid w:val="00EA068C"/>
    <w:rsid w:val="00EA3B8D"/>
    <w:rsid w:val="00EA3F4C"/>
    <w:rsid w:val="00EB29BA"/>
    <w:rsid w:val="00EB51F2"/>
    <w:rsid w:val="00EB52F1"/>
    <w:rsid w:val="00EB6990"/>
    <w:rsid w:val="00EC371A"/>
    <w:rsid w:val="00EC4697"/>
    <w:rsid w:val="00EC52B8"/>
    <w:rsid w:val="00EC5E25"/>
    <w:rsid w:val="00ED1CAE"/>
    <w:rsid w:val="00ED48D6"/>
    <w:rsid w:val="00EE0F0D"/>
    <w:rsid w:val="00EE3D08"/>
    <w:rsid w:val="00EE72DC"/>
    <w:rsid w:val="00EF0D8C"/>
    <w:rsid w:val="00EF1ADE"/>
    <w:rsid w:val="00EF334B"/>
    <w:rsid w:val="00EF57AA"/>
    <w:rsid w:val="00EF5B6B"/>
    <w:rsid w:val="00F00F71"/>
    <w:rsid w:val="00F01867"/>
    <w:rsid w:val="00F03F93"/>
    <w:rsid w:val="00F07034"/>
    <w:rsid w:val="00F10BE7"/>
    <w:rsid w:val="00F11CB1"/>
    <w:rsid w:val="00F1269E"/>
    <w:rsid w:val="00F12CF3"/>
    <w:rsid w:val="00F204D5"/>
    <w:rsid w:val="00F23FC3"/>
    <w:rsid w:val="00F304F5"/>
    <w:rsid w:val="00F33EC6"/>
    <w:rsid w:val="00F3452C"/>
    <w:rsid w:val="00F34687"/>
    <w:rsid w:val="00F35626"/>
    <w:rsid w:val="00F35EF5"/>
    <w:rsid w:val="00F369B5"/>
    <w:rsid w:val="00F41C40"/>
    <w:rsid w:val="00F47EF9"/>
    <w:rsid w:val="00F5376D"/>
    <w:rsid w:val="00F55492"/>
    <w:rsid w:val="00F55CF0"/>
    <w:rsid w:val="00F575B4"/>
    <w:rsid w:val="00F63624"/>
    <w:rsid w:val="00F63A7E"/>
    <w:rsid w:val="00F64310"/>
    <w:rsid w:val="00F65103"/>
    <w:rsid w:val="00F7125B"/>
    <w:rsid w:val="00F73777"/>
    <w:rsid w:val="00F764C3"/>
    <w:rsid w:val="00F8247F"/>
    <w:rsid w:val="00F84BCB"/>
    <w:rsid w:val="00F92D8C"/>
    <w:rsid w:val="00F94FED"/>
    <w:rsid w:val="00F964BF"/>
    <w:rsid w:val="00F96D1D"/>
    <w:rsid w:val="00FA081C"/>
    <w:rsid w:val="00FA3023"/>
    <w:rsid w:val="00FA3A6A"/>
    <w:rsid w:val="00FA3FC0"/>
    <w:rsid w:val="00FA7A55"/>
    <w:rsid w:val="00FB011B"/>
    <w:rsid w:val="00FB16C9"/>
    <w:rsid w:val="00FB3186"/>
    <w:rsid w:val="00FB409D"/>
    <w:rsid w:val="00FB5474"/>
    <w:rsid w:val="00FC0361"/>
    <w:rsid w:val="00FC0798"/>
    <w:rsid w:val="00FC080B"/>
    <w:rsid w:val="00FC2AA9"/>
    <w:rsid w:val="00FC3B4D"/>
    <w:rsid w:val="00FC6D5D"/>
    <w:rsid w:val="00FD13FC"/>
    <w:rsid w:val="00FD26C7"/>
    <w:rsid w:val="00FD2A18"/>
    <w:rsid w:val="00FD4539"/>
    <w:rsid w:val="00FD52F5"/>
    <w:rsid w:val="00FD5C35"/>
    <w:rsid w:val="00FD7E38"/>
    <w:rsid w:val="00FE1E6E"/>
    <w:rsid w:val="00FE3B3C"/>
    <w:rsid w:val="00FE5DBB"/>
    <w:rsid w:val="00FE761E"/>
    <w:rsid w:val="00FF0350"/>
    <w:rsid w:val="00FF46D2"/>
    <w:rsid w:val="00FF5481"/>
    <w:rsid w:val="00FF5E62"/>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8C5999F"/>
  <w14:defaultImageDpi w14:val="300"/>
  <w15:docId w15:val="{C83B635E-BCBC-4239-906C-785632C78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5C3D"/>
    <w:pPr>
      <w:tabs>
        <w:tab w:val="center" w:pos="4252"/>
        <w:tab w:val="right" w:pos="8504"/>
      </w:tabs>
    </w:pPr>
  </w:style>
  <w:style w:type="character" w:customStyle="1" w:styleId="EncabezadoCar">
    <w:name w:val="Encabezado Car"/>
    <w:basedOn w:val="Fuentedeprrafopredeter"/>
    <w:link w:val="Encabezado"/>
    <w:uiPriority w:val="99"/>
    <w:rsid w:val="00385C3D"/>
  </w:style>
  <w:style w:type="paragraph" w:styleId="Piedepgina">
    <w:name w:val="footer"/>
    <w:basedOn w:val="Normal"/>
    <w:link w:val="PiedepginaCar"/>
    <w:uiPriority w:val="99"/>
    <w:unhideWhenUsed/>
    <w:rsid w:val="00385C3D"/>
    <w:pPr>
      <w:tabs>
        <w:tab w:val="center" w:pos="4252"/>
        <w:tab w:val="right" w:pos="8504"/>
      </w:tabs>
    </w:pPr>
  </w:style>
  <w:style w:type="character" w:customStyle="1" w:styleId="PiedepginaCar">
    <w:name w:val="Pie de página Car"/>
    <w:basedOn w:val="Fuentedeprrafopredeter"/>
    <w:link w:val="Piedepgina"/>
    <w:uiPriority w:val="99"/>
    <w:rsid w:val="00385C3D"/>
  </w:style>
  <w:style w:type="paragraph" w:styleId="Textodeglobo">
    <w:name w:val="Balloon Text"/>
    <w:basedOn w:val="Normal"/>
    <w:link w:val="TextodegloboCar"/>
    <w:uiPriority w:val="99"/>
    <w:semiHidden/>
    <w:unhideWhenUsed/>
    <w:rsid w:val="00630B4F"/>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630B4F"/>
    <w:rPr>
      <w:rFonts w:ascii="Lucida Grande" w:hAnsi="Lucida Grande"/>
      <w:sz w:val="18"/>
      <w:szCs w:val="18"/>
    </w:rPr>
  </w:style>
  <w:style w:type="character" w:styleId="Hipervnculo">
    <w:name w:val="Hyperlink"/>
    <w:uiPriority w:val="99"/>
    <w:unhideWhenUsed/>
    <w:rsid w:val="007D1E3E"/>
    <w:rPr>
      <w:color w:val="0000FF"/>
      <w:u w:val="single"/>
    </w:rPr>
  </w:style>
  <w:style w:type="paragraph" w:styleId="Prrafodelista">
    <w:name w:val="List Paragraph"/>
    <w:basedOn w:val="Normal"/>
    <w:uiPriority w:val="34"/>
    <w:qFormat/>
    <w:rsid w:val="007D1E3E"/>
    <w:pPr>
      <w:ind w:left="720"/>
      <w:contextualSpacing/>
    </w:pPr>
  </w:style>
  <w:style w:type="paragraph" w:styleId="Textosinformato">
    <w:name w:val="Plain Text"/>
    <w:basedOn w:val="Normal"/>
    <w:link w:val="TextosinformatoCar"/>
    <w:uiPriority w:val="99"/>
    <w:unhideWhenUsed/>
    <w:rsid w:val="00E207C1"/>
    <w:rPr>
      <w:rFonts w:ascii="Calibri" w:eastAsiaTheme="minorHAnsi" w:hAnsi="Calibri" w:cs="Consolas"/>
      <w:sz w:val="22"/>
      <w:szCs w:val="21"/>
      <w:lang w:val="es-SV" w:eastAsia="en-US"/>
    </w:rPr>
  </w:style>
  <w:style w:type="character" w:customStyle="1" w:styleId="TextosinformatoCar">
    <w:name w:val="Texto sin formato Car"/>
    <w:basedOn w:val="Fuentedeprrafopredeter"/>
    <w:link w:val="Textosinformato"/>
    <w:uiPriority w:val="99"/>
    <w:rsid w:val="00E207C1"/>
    <w:rPr>
      <w:rFonts w:ascii="Calibri" w:eastAsiaTheme="minorHAnsi" w:hAnsi="Calibri" w:cs="Consolas"/>
      <w:sz w:val="22"/>
      <w:szCs w:val="21"/>
      <w:lang w:val="es-SV" w:eastAsia="en-US"/>
    </w:rPr>
  </w:style>
  <w:style w:type="table" w:styleId="Tablaconcuadrcula">
    <w:name w:val="Table Grid"/>
    <w:basedOn w:val="Tablanormal"/>
    <w:uiPriority w:val="39"/>
    <w:rsid w:val="007C7BC0"/>
    <w:rPr>
      <w:rFonts w:eastAsiaTheme="minorHAns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86E28"/>
    <w:pPr>
      <w:spacing w:before="100" w:beforeAutospacing="1" w:after="100" w:afterAutospacing="1"/>
    </w:pPr>
    <w:rPr>
      <w:rFonts w:ascii="Times New Roman" w:eastAsiaTheme="minorHAnsi" w:hAnsi="Times New Roman" w:cs="Times New Roman"/>
      <w:lang w:val="es-SV" w:eastAsia="es-SV"/>
    </w:rPr>
  </w:style>
  <w:style w:type="paragraph" w:customStyle="1" w:styleId="mcntmsonormal">
    <w:name w:val="mcntmsonormal"/>
    <w:basedOn w:val="Normal"/>
    <w:rsid w:val="00054D6E"/>
    <w:pPr>
      <w:spacing w:before="100" w:beforeAutospacing="1" w:after="100" w:afterAutospacing="1"/>
    </w:pPr>
    <w:rPr>
      <w:rFonts w:ascii="Times New Roman" w:eastAsia="Times New Roman" w:hAnsi="Times New Roman" w:cs="Times New Roman"/>
      <w:lang w:val="es-SV" w:eastAsia="es-SV"/>
    </w:rPr>
  </w:style>
  <w:style w:type="paragraph" w:customStyle="1" w:styleId="mcntgmail-msolistparagraph">
    <w:name w:val="mcntgmail-msolistparagraph"/>
    <w:basedOn w:val="Normal"/>
    <w:rsid w:val="00054D6E"/>
    <w:pPr>
      <w:spacing w:before="100" w:beforeAutospacing="1" w:after="100" w:afterAutospacing="1"/>
    </w:pPr>
    <w:rPr>
      <w:rFonts w:ascii="Times New Roman" w:eastAsia="Times New Roman" w:hAnsi="Times New Roman" w:cs="Times New Roman"/>
      <w:lang w:val="es-SV" w:eastAsia="es-SV"/>
    </w:rPr>
  </w:style>
  <w:style w:type="character" w:customStyle="1" w:styleId="Mencinsinresolver1">
    <w:name w:val="Mención sin resolver1"/>
    <w:basedOn w:val="Fuentedeprrafopredeter"/>
    <w:uiPriority w:val="99"/>
    <w:semiHidden/>
    <w:unhideWhenUsed/>
    <w:rsid w:val="005F56F7"/>
    <w:rPr>
      <w:color w:val="808080"/>
      <w:shd w:val="clear" w:color="auto" w:fill="E6E6E6"/>
    </w:rPr>
  </w:style>
  <w:style w:type="paragraph" w:customStyle="1" w:styleId="gmail-msolistparagraph">
    <w:name w:val="gmail-msolistparagraph"/>
    <w:basedOn w:val="Normal"/>
    <w:rsid w:val="00027B78"/>
    <w:pPr>
      <w:spacing w:before="100" w:beforeAutospacing="1" w:after="100" w:afterAutospacing="1"/>
    </w:pPr>
    <w:rPr>
      <w:rFonts w:ascii="Times New Roman" w:eastAsiaTheme="minorHAnsi" w:hAnsi="Times New Roman" w:cs="Times New Roman"/>
      <w:lang w:val="es-SV" w:eastAsia="es-SV"/>
    </w:rPr>
  </w:style>
  <w:style w:type="character" w:customStyle="1" w:styleId="Mencinsinresolver2">
    <w:name w:val="Mención sin resolver2"/>
    <w:basedOn w:val="Fuentedeprrafopredeter"/>
    <w:uiPriority w:val="99"/>
    <w:semiHidden/>
    <w:unhideWhenUsed/>
    <w:rsid w:val="00993804"/>
    <w:rPr>
      <w:color w:val="605E5C"/>
      <w:shd w:val="clear" w:color="auto" w:fill="E1DFDD"/>
    </w:rPr>
  </w:style>
  <w:style w:type="character" w:customStyle="1" w:styleId="gmail-apple-converted-space">
    <w:name w:val="gmail-apple-converted-space"/>
    <w:basedOn w:val="Fuentedeprrafopredeter"/>
    <w:rsid w:val="00D93F73"/>
  </w:style>
  <w:style w:type="character" w:styleId="Mencinsinresolver">
    <w:name w:val="Unresolved Mention"/>
    <w:basedOn w:val="Fuentedeprrafopredeter"/>
    <w:uiPriority w:val="99"/>
    <w:semiHidden/>
    <w:unhideWhenUsed/>
    <w:rsid w:val="00B2698E"/>
    <w:rPr>
      <w:color w:val="605E5C"/>
      <w:shd w:val="clear" w:color="auto" w:fill="E1DFDD"/>
    </w:rPr>
  </w:style>
  <w:style w:type="character" w:customStyle="1" w:styleId="il">
    <w:name w:val="il"/>
    <w:basedOn w:val="Fuentedeprrafopredeter"/>
    <w:rsid w:val="006C20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96983">
      <w:bodyDiv w:val="1"/>
      <w:marLeft w:val="0"/>
      <w:marRight w:val="0"/>
      <w:marTop w:val="0"/>
      <w:marBottom w:val="0"/>
      <w:divBdr>
        <w:top w:val="none" w:sz="0" w:space="0" w:color="auto"/>
        <w:left w:val="none" w:sz="0" w:space="0" w:color="auto"/>
        <w:bottom w:val="none" w:sz="0" w:space="0" w:color="auto"/>
        <w:right w:val="none" w:sz="0" w:space="0" w:color="auto"/>
      </w:divBdr>
    </w:div>
    <w:div w:id="82648369">
      <w:bodyDiv w:val="1"/>
      <w:marLeft w:val="0"/>
      <w:marRight w:val="0"/>
      <w:marTop w:val="0"/>
      <w:marBottom w:val="0"/>
      <w:divBdr>
        <w:top w:val="none" w:sz="0" w:space="0" w:color="auto"/>
        <w:left w:val="none" w:sz="0" w:space="0" w:color="auto"/>
        <w:bottom w:val="none" w:sz="0" w:space="0" w:color="auto"/>
        <w:right w:val="none" w:sz="0" w:space="0" w:color="auto"/>
      </w:divBdr>
    </w:div>
    <w:div w:id="88281176">
      <w:bodyDiv w:val="1"/>
      <w:marLeft w:val="0"/>
      <w:marRight w:val="0"/>
      <w:marTop w:val="0"/>
      <w:marBottom w:val="0"/>
      <w:divBdr>
        <w:top w:val="none" w:sz="0" w:space="0" w:color="auto"/>
        <w:left w:val="none" w:sz="0" w:space="0" w:color="auto"/>
        <w:bottom w:val="none" w:sz="0" w:space="0" w:color="auto"/>
        <w:right w:val="none" w:sz="0" w:space="0" w:color="auto"/>
      </w:divBdr>
    </w:div>
    <w:div w:id="102308320">
      <w:bodyDiv w:val="1"/>
      <w:marLeft w:val="0"/>
      <w:marRight w:val="0"/>
      <w:marTop w:val="0"/>
      <w:marBottom w:val="0"/>
      <w:divBdr>
        <w:top w:val="none" w:sz="0" w:space="0" w:color="auto"/>
        <w:left w:val="none" w:sz="0" w:space="0" w:color="auto"/>
        <w:bottom w:val="none" w:sz="0" w:space="0" w:color="auto"/>
        <w:right w:val="none" w:sz="0" w:space="0" w:color="auto"/>
      </w:divBdr>
    </w:div>
    <w:div w:id="129595006">
      <w:bodyDiv w:val="1"/>
      <w:marLeft w:val="0"/>
      <w:marRight w:val="0"/>
      <w:marTop w:val="0"/>
      <w:marBottom w:val="0"/>
      <w:divBdr>
        <w:top w:val="none" w:sz="0" w:space="0" w:color="auto"/>
        <w:left w:val="none" w:sz="0" w:space="0" w:color="auto"/>
        <w:bottom w:val="none" w:sz="0" w:space="0" w:color="auto"/>
        <w:right w:val="none" w:sz="0" w:space="0" w:color="auto"/>
      </w:divBdr>
    </w:div>
    <w:div w:id="129711006">
      <w:bodyDiv w:val="1"/>
      <w:marLeft w:val="0"/>
      <w:marRight w:val="0"/>
      <w:marTop w:val="0"/>
      <w:marBottom w:val="0"/>
      <w:divBdr>
        <w:top w:val="none" w:sz="0" w:space="0" w:color="auto"/>
        <w:left w:val="none" w:sz="0" w:space="0" w:color="auto"/>
        <w:bottom w:val="none" w:sz="0" w:space="0" w:color="auto"/>
        <w:right w:val="none" w:sz="0" w:space="0" w:color="auto"/>
      </w:divBdr>
    </w:div>
    <w:div w:id="130755905">
      <w:bodyDiv w:val="1"/>
      <w:marLeft w:val="0"/>
      <w:marRight w:val="0"/>
      <w:marTop w:val="0"/>
      <w:marBottom w:val="0"/>
      <w:divBdr>
        <w:top w:val="none" w:sz="0" w:space="0" w:color="auto"/>
        <w:left w:val="none" w:sz="0" w:space="0" w:color="auto"/>
        <w:bottom w:val="none" w:sz="0" w:space="0" w:color="auto"/>
        <w:right w:val="none" w:sz="0" w:space="0" w:color="auto"/>
      </w:divBdr>
    </w:div>
    <w:div w:id="146552084">
      <w:bodyDiv w:val="1"/>
      <w:marLeft w:val="0"/>
      <w:marRight w:val="0"/>
      <w:marTop w:val="0"/>
      <w:marBottom w:val="0"/>
      <w:divBdr>
        <w:top w:val="none" w:sz="0" w:space="0" w:color="auto"/>
        <w:left w:val="none" w:sz="0" w:space="0" w:color="auto"/>
        <w:bottom w:val="none" w:sz="0" w:space="0" w:color="auto"/>
        <w:right w:val="none" w:sz="0" w:space="0" w:color="auto"/>
      </w:divBdr>
    </w:div>
    <w:div w:id="156044707">
      <w:bodyDiv w:val="1"/>
      <w:marLeft w:val="0"/>
      <w:marRight w:val="0"/>
      <w:marTop w:val="0"/>
      <w:marBottom w:val="0"/>
      <w:divBdr>
        <w:top w:val="none" w:sz="0" w:space="0" w:color="auto"/>
        <w:left w:val="none" w:sz="0" w:space="0" w:color="auto"/>
        <w:bottom w:val="none" w:sz="0" w:space="0" w:color="auto"/>
        <w:right w:val="none" w:sz="0" w:space="0" w:color="auto"/>
      </w:divBdr>
    </w:div>
    <w:div w:id="179972537">
      <w:bodyDiv w:val="1"/>
      <w:marLeft w:val="0"/>
      <w:marRight w:val="0"/>
      <w:marTop w:val="0"/>
      <w:marBottom w:val="0"/>
      <w:divBdr>
        <w:top w:val="none" w:sz="0" w:space="0" w:color="auto"/>
        <w:left w:val="none" w:sz="0" w:space="0" w:color="auto"/>
        <w:bottom w:val="none" w:sz="0" w:space="0" w:color="auto"/>
        <w:right w:val="none" w:sz="0" w:space="0" w:color="auto"/>
      </w:divBdr>
    </w:div>
    <w:div w:id="222524083">
      <w:bodyDiv w:val="1"/>
      <w:marLeft w:val="0"/>
      <w:marRight w:val="0"/>
      <w:marTop w:val="0"/>
      <w:marBottom w:val="0"/>
      <w:divBdr>
        <w:top w:val="none" w:sz="0" w:space="0" w:color="auto"/>
        <w:left w:val="none" w:sz="0" w:space="0" w:color="auto"/>
        <w:bottom w:val="none" w:sz="0" w:space="0" w:color="auto"/>
        <w:right w:val="none" w:sz="0" w:space="0" w:color="auto"/>
      </w:divBdr>
    </w:div>
    <w:div w:id="224071471">
      <w:bodyDiv w:val="1"/>
      <w:marLeft w:val="0"/>
      <w:marRight w:val="0"/>
      <w:marTop w:val="0"/>
      <w:marBottom w:val="0"/>
      <w:divBdr>
        <w:top w:val="none" w:sz="0" w:space="0" w:color="auto"/>
        <w:left w:val="none" w:sz="0" w:space="0" w:color="auto"/>
        <w:bottom w:val="none" w:sz="0" w:space="0" w:color="auto"/>
        <w:right w:val="none" w:sz="0" w:space="0" w:color="auto"/>
      </w:divBdr>
    </w:div>
    <w:div w:id="305817786">
      <w:bodyDiv w:val="1"/>
      <w:marLeft w:val="0"/>
      <w:marRight w:val="0"/>
      <w:marTop w:val="0"/>
      <w:marBottom w:val="0"/>
      <w:divBdr>
        <w:top w:val="none" w:sz="0" w:space="0" w:color="auto"/>
        <w:left w:val="none" w:sz="0" w:space="0" w:color="auto"/>
        <w:bottom w:val="none" w:sz="0" w:space="0" w:color="auto"/>
        <w:right w:val="none" w:sz="0" w:space="0" w:color="auto"/>
      </w:divBdr>
      <w:divsChild>
        <w:div w:id="296574808">
          <w:marLeft w:val="0"/>
          <w:marRight w:val="0"/>
          <w:marTop w:val="0"/>
          <w:marBottom w:val="0"/>
          <w:divBdr>
            <w:top w:val="none" w:sz="0" w:space="0" w:color="auto"/>
            <w:left w:val="none" w:sz="0" w:space="0" w:color="auto"/>
            <w:bottom w:val="none" w:sz="0" w:space="0" w:color="auto"/>
            <w:right w:val="none" w:sz="0" w:space="0" w:color="auto"/>
          </w:divBdr>
        </w:div>
        <w:div w:id="1723943006">
          <w:marLeft w:val="0"/>
          <w:marRight w:val="0"/>
          <w:marTop w:val="0"/>
          <w:marBottom w:val="0"/>
          <w:divBdr>
            <w:top w:val="none" w:sz="0" w:space="0" w:color="auto"/>
            <w:left w:val="none" w:sz="0" w:space="0" w:color="auto"/>
            <w:bottom w:val="none" w:sz="0" w:space="0" w:color="auto"/>
            <w:right w:val="none" w:sz="0" w:space="0" w:color="auto"/>
          </w:divBdr>
        </w:div>
        <w:div w:id="1774327416">
          <w:marLeft w:val="0"/>
          <w:marRight w:val="0"/>
          <w:marTop w:val="0"/>
          <w:marBottom w:val="0"/>
          <w:divBdr>
            <w:top w:val="none" w:sz="0" w:space="0" w:color="auto"/>
            <w:left w:val="none" w:sz="0" w:space="0" w:color="auto"/>
            <w:bottom w:val="none" w:sz="0" w:space="0" w:color="auto"/>
            <w:right w:val="none" w:sz="0" w:space="0" w:color="auto"/>
          </w:divBdr>
        </w:div>
      </w:divsChild>
    </w:div>
    <w:div w:id="332223907">
      <w:bodyDiv w:val="1"/>
      <w:marLeft w:val="0"/>
      <w:marRight w:val="0"/>
      <w:marTop w:val="0"/>
      <w:marBottom w:val="0"/>
      <w:divBdr>
        <w:top w:val="none" w:sz="0" w:space="0" w:color="auto"/>
        <w:left w:val="none" w:sz="0" w:space="0" w:color="auto"/>
        <w:bottom w:val="none" w:sz="0" w:space="0" w:color="auto"/>
        <w:right w:val="none" w:sz="0" w:space="0" w:color="auto"/>
      </w:divBdr>
    </w:div>
    <w:div w:id="341128164">
      <w:bodyDiv w:val="1"/>
      <w:marLeft w:val="0"/>
      <w:marRight w:val="0"/>
      <w:marTop w:val="0"/>
      <w:marBottom w:val="0"/>
      <w:divBdr>
        <w:top w:val="none" w:sz="0" w:space="0" w:color="auto"/>
        <w:left w:val="none" w:sz="0" w:space="0" w:color="auto"/>
        <w:bottom w:val="none" w:sz="0" w:space="0" w:color="auto"/>
        <w:right w:val="none" w:sz="0" w:space="0" w:color="auto"/>
      </w:divBdr>
    </w:div>
    <w:div w:id="341903586">
      <w:bodyDiv w:val="1"/>
      <w:marLeft w:val="0"/>
      <w:marRight w:val="0"/>
      <w:marTop w:val="0"/>
      <w:marBottom w:val="0"/>
      <w:divBdr>
        <w:top w:val="none" w:sz="0" w:space="0" w:color="auto"/>
        <w:left w:val="none" w:sz="0" w:space="0" w:color="auto"/>
        <w:bottom w:val="none" w:sz="0" w:space="0" w:color="auto"/>
        <w:right w:val="none" w:sz="0" w:space="0" w:color="auto"/>
      </w:divBdr>
    </w:div>
    <w:div w:id="353308096">
      <w:bodyDiv w:val="1"/>
      <w:marLeft w:val="0"/>
      <w:marRight w:val="0"/>
      <w:marTop w:val="0"/>
      <w:marBottom w:val="0"/>
      <w:divBdr>
        <w:top w:val="none" w:sz="0" w:space="0" w:color="auto"/>
        <w:left w:val="none" w:sz="0" w:space="0" w:color="auto"/>
        <w:bottom w:val="none" w:sz="0" w:space="0" w:color="auto"/>
        <w:right w:val="none" w:sz="0" w:space="0" w:color="auto"/>
      </w:divBdr>
    </w:div>
    <w:div w:id="375391193">
      <w:bodyDiv w:val="1"/>
      <w:marLeft w:val="0"/>
      <w:marRight w:val="0"/>
      <w:marTop w:val="0"/>
      <w:marBottom w:val="0"/>
      <w:divBdr>
        <w:top w:val="none" w:sz="0" w:space="0" w:color="auto"/>
        <w:left w:val="none" w:sz="0" w:space="0" w:color="auto"/>
        <w:bottom w:val="none" w:sz="0" w:space="0" w:color="auto"/>
        <w:right w:val="none" w:sz="0" w:space="0" w:color="auto"/>
      </w:divBdr>
    </w:div>
    <w:div w:id="385252892">
      <w:bodyDiv w:val="1"/>
      <w:marLeft w:val="0"/>
      <w:marRight w:val="0"/>
      <w:marTop w:val="0"/>
      <w:marBottom w:val="0"/>
      <w:divBdr>
        <w:top w:val="none" w:sz="0" w:space="0" w:color="auto"/>
        <w:left w:val="none" w:sz="0" w:space="0" w:color="auto"/>
        <w:bottom w:val="none" w:sz="0" w:space="0" w:color="auto"/>
        <w:right w:val="none" w:sz="0" w:space="0" w:color="auto"/>
      </w:divBdr>
    </w:div>
    <w:div w:id="389573128">
      <w:bodyDiv w:val="1"/>
      <w:marLeft w:val="0"/>
      <w:marRight w:val="0"/>
      <w:marTop w:val="0"/>
      <w:marBottom w:val="0"/>
      <w:divBdr>
        <w:top w:val="none" w:sz="0" w:space="0" w:color="auto"/>
        <w:left w:val="none" w:sz="0" w:space="0" w:color="auto"/>
        <w:bottom w:val="none" w:sz="0" w:space="0" w:color="auto"/>
        <w:right w:val="none" w:sz="0" w:space="0" w:color="auto"/>
      </w:divBdr>
    </w:div>
    <w:div w:id="424613457">
      <w:bodyDiv w:val="1"/>
      <w:marLeft w:val="0"/>
      <w:marRight w:val="0"/>
      <w:marTop w:val="0"/>
      <w:marBottom w:val="0"/>
      <w:divBdr>
        <w:top w:val="none" w:sz="0" w:space="0" w:color="auto"/>
        <w:left w:val="none" w:sz="0" w:space="0" w:color="auto"/>
        <w:bottom w:val="none" w:sz="0" w:space="0" w:color="auto"/>
        <w:right w:val="none" w:sz="0" w:space="0" w:color="auto"/>
      </w:divBdr>
    </w:div>
    <w:div w:id="432408505">
      <w:bodyDiv w:val="1"/>
      <w:marLeft w:val="0"/>
      <w:marRight w:val="0"/>
      <w:marTop w:val="0"/>
      <w:marBottom w:val="0"/>
      <w:divBdr>
        <w:top w:val="none" w:sz="0" w:space="0" w:color="auto"/>
        <w:left w:val="none" w:sz="0" w:space="0" w:color="auto"/>
        <w:bottom w:val="none" w:sz="0" w:space="0" w:color="auto"/>
        <w:right w:val="none" w:sz="0" w:space="0" w:color="auto"/>
      </w:divBdr>
    </w:div>
    <w:div w:id="443841019">
      <w:bodyDiv w:val="1"/>
      <w:marLeft w:val="0"/>
      <w:marRight w:val="0"/>
      <w:marTop w:val="0"/>
      <w:marBottom w:val="0"/>
      <w:divBdr>
        <w:top w:val="none" w:sz="0" w:space="0" w:color="auto"/>
        <w:left w:val="none" w:sz="0" w:space="0" w:color="auto"/>
        <w:bottom w:val="none" w:sz="0" w:space="0" w:color="auto"/>
        <w:right w:val="none" w:sz="0" w:space="0" w:color="auto"/>
      </w:divBdr>
    </w:div>
    <w:div w:id="446436969">
      <w:bodyDiv w:val="1"/>
      <w:marLeft w:val="0"/>
      <w:marRight w:val="0"/>
      <w:marTop w:val="0"/>
      <w:marBottom w:val="0"/>
      <w:divBdr>
        <w:top w:val="none" w:sz="0" w:space="0" w:color="auto"/>
        <w:left w:val="none" w:sz="0" w:space="0" w:color="auto"/>
        <w:bottom w:val="none" w:sz="0" w:space="0" w:color="auto"/>
        <w:right w:val="none" w:sz="0" w:space="0" w:color="auto"/>
      </w:divBdr>
    </w:div>
    <w:div w:id="456068835">
      <w:bodyDiv w:val="1"/>
      <w:marLeft w:val="0"/>
      <w:marRight w:val="0"/>
      <w:marTop w:val="0"/>
      <w:marBottom w:val="0"/>
      <w:divBdr>
        <w:top w:val="none" w:sz="0" w:space="0" w:color="auto"/>
        <w:left w:val="none" w:sz="0" w:space="0" w:color="auto"/>
        <w:bottom w:val="none" w:sz="0" w:space="0" w:color="auto"/>
        <w:right w:val="none" w:sz="0" w:space="0" w:color="auto"/>
      </w:divBdr>
    </w:div>
    <w:div w:id="458693317">
      <w:bodyDiv w:val="1"/>
      <w:marLeft w:val="0"/>
      <w:marRight w:val="0"/>
      <w:marTop w:val="0"/>
      <w:marBottom w:val="0"/>
      <w:divBdr>
        <w:top w:val="none" w:sz="0" w:space="0" w:color="auto"/>
        <w:left w:val="none" w:sz="0" w:space="0" w:color="auto"/>
        <w:bottom w:val="none" w:sz="0" w:space="0" w:color="auto"/>
        <w:right w:val="none" w:sz="0" w:space="0" w:color="auto"/>
      </w:divBdr>
    </w:div>
    <w:div w:id="465318145">
      <w:bodyDiv w:val="1"/>
      <w:marLeft w:val="0"/>
      <w:marRight w:val="0"/>
      <w:marTop w:val="0"/>
      <w:marBottom w:val="0"/>
      <w:divBdr>
        <w:top w:val="none" w:sz="0" w:space="0" w:color="auto"/>
        <w:left w:val="none" w:sz="0" w:space="0" w:color="auto"/>
        <w:bottom w:val="none" w:sz="0" w:space="0" w:color="auto"/>
        <w:right w:val="none" w:sz="0" w:space="0" w:color="auto"/>
      </w:divBdr>
    </w:div>
    <w:div w:id="477109261">
      <w:bodyDiv w:val="1"/>
      <w:marLeft w:val="0"/>
      <w:marRight w:val="0"/>
      <w:marTop w:val="0"/>
      <w:marBottom w:val="0"/>
      <w:divBdr>
        <w:top w:val="none" w:sz="0" w:space="0" w:color="auto"/>
        <w:left w:val="none" w:sz="0" w:space="0" w:color="auto"/>
        <w:bottom w:val="none" w:sz="0" w:space="0" w:color="auto"/>
        <w:right w:val="none" w:sz="0" w:space="0" w:color="auto"/>
      </w:divBdr>
    </w:div>
    <w:div w:id="478032266">
      <w:bodyDiv w:val="1"/>
      <w:marLeft w:val="0"/>
      <w:marRight w:val="0"/>
      <w:marTop w:val="0"/>
      <w:marBottom w:val="0"/>
      <w:divBdr>
        <w:top w:val="none" w:sz="0" w:space="0" w:color="auto"/>
        <w:left w:val="none" w:sz="0" w:space="0" w:color="auto"/>
        <w:bottom w:val="none" w:sz="0" w:space="0" w:color="auto"/>
        <w:right w:val="none" w:sz="0" w:space="0" w:color="auto"/>
      </w:divBdr>
    </w:div>
    <w:div w:id="506865096">
      <w:bodyDiv w:val="1"/>
      <w:marLeft w:val="0"/>
      <w:marRight w:val="0"/>
      <w:marTop w:val="0"/>
      <w:marBottom w:val="0"/>
      <w:divBdr>
        <w:top w:val="none" w:sz="0" w:space="0" w:color="auto"/>
        <w:left w:val="none" w:sz="0" w:space="0" w:color="auto"/>
        <w:bottom w:val="none" w:sz="0" w:space="0" w:color="auto"/>
        <w:right w:val="none" w:sz="0" w:space="0" w:color="auto"/>
      </w:divBdr>
    </w:div>
    <w:div w:id="521166221">
      <w:bodyDiv w:val="1"/>
      <w:marLeft w:val="0"/>
      <w:marRight w:val="0"/>
      <w:marTop w:val="0"/>
      <w:marBottom w:val="0"/>
      <w:divBdr>
        <w:top w:val="none" w:sz="0" w:space="0" w:color="auto"/>
        <w:left w:val="none" w:sz="0" w:space="0" w:color="auto"/>
        <w:bottom w:val="none" w:sz="0" w:space="0" w:color="auto"/>
        <w:right w:val="none" w:sz="0" w:space="0" w:color="auto"/>
      </w:divBdr>
      <w:divsChild>
        <w:div w:id="1158959775">
          <w:marLeft w:val="0"/>
          <w:marRight w:val="0"/>
          <w:marTop w:val="0"/>
          <w:marBottom w:val="0"/>
          <w:divBdr>
            <w:top w:val="none" w:sz="0" w:space="0" w:color="auto"/>
            <w:left w:val="none" w:sz="0" w:space="0" w:color="auto"/>
            <w:bottom w:val="none" w:sz="0" w:space="0" w:color="auto"/>
            <w:right w:val="none" w:sz="0" w:space="0" w:color="auto"/>
          </w:divBdr>
        </w:div>
        <w:div w:id="1207251904">
          <w:marLeft w:val="0"/>
          <w:marRight w:val="0"/>
          <w:marTop w:val="0"/>
          <w:marBottom w:val="0"/>
          <w:divBdr>
            <w:top w:val="none" w:sz="0" w:space="0" w:color="auto"/>
            <w:left w:val="none" w:sz="0" w:space="0" w:color="auto"/>
            <w:bottom w:val="none" w:sz="0" w:space="0" w:color="auto"/>
            <w:right w:val="none" w:sz="0" w:space="0" w:color="auto"/>
          </w:divBdr>
        </w:div>
        <w:div w:id="1521317166">
          <w:marLeft w:val="0"/>
          <w:marRight w:val="0"/>
          <w:marTop w:val="0"/>
          <w:marBottom w:val="0"/>
          <w:divBdr>
            <w:top w:val="none" w:sz="0" w:space="0" w:color="auto"/>
            <w:left w:val="none" w:sz="0" w:space="0" w:color="auto"/>
            <w:bottom w:val="none" w:sz="0" w:space="0" w:color="auto"/>
            <w:right w:val="none" w:sz="0" w:space="0" w:color="auto"/>
          </w:divBdr>
        </w:div>
      </w:divsChild>
    </w:div>
    <w:div w:id="539514208">
      <w:bodyDiv w:val="1"/>
      <w:marLeft w:val="0"/>
      <w:marRight w:val="0"/>
      <w:marTop w:val="0"/>
      <w:marBottom w:val="0"/>
      <w:divBdr>
        <w:top w:val="none" w:sz="0" w:space="0" w:color="auto"/>
        <w:left w:val="none" w:sz="0" w:space="0" w:color="auto"/>
        <w:bottom w:val="none" w:sz="0" w:space="0" w:color="auto"/>
        <w:right w:val="none" w:sz="0" w:space="0" w:color="auto"/>
      </w:divBdr>
    </w:div>
    <w:div w:id="540282917">
      <w:bodyDiv w:val="1"/>
      <w:marLeft w:val="0"/>
      <w:marRight w:val="0"/>
      <w:marTop w:val="0"/>
      <w:marBottom w:val="0"/>
      <w:divBdr>
        <w:top w:val="none" w:sz="0" w:space="0" w:color="auto"/>
        <w:left w:val="none" w:sz="0" w:space="0" w:color="auto"/>
        <w:bottom w:val="none" w:sz="0" w:space="0" w:color="auto"/>
        <w:right w:val="none" w:sz="0" w:space="0" w:color="auto"/>
      </w:divBdr>
    </w:div>
    <w:div w:id="620765525">
      <w:bodyDiv w:val="1"/>
      <w:marLeft w:val="0"/>
      <w:marRight w:val="0"/>
      <w:marTop w:val="0"/>
      <w:marBottom w:val="0"/>
      <w:divBdr>
        <w:top w:val="none" w:sz="0" w:space="0" w:color="auto"/>
        <w:left w:val="none" w:sz="0" w:space="0" w:color="auto"/>
        <w:bottom w:val="none" w:sz="0" w:space="0" w:color="auto"/>
        <w:right w:val="none" w:sz="0" w:space="0" w:color="auto"/>
      </w:divBdr>
    </w:div>
    <w:div w:id="641228290">
      <w:bodyDiv w:val="1"/>
      <w:marLeft w:val="0"/>
      <w:marRight w:val="0"/>
      <w:marTop w:val="0"/>
      <w:marBottom w:val="0"/>
      <w:divBdr>
        <w:top w:val="none" w:sz="0" w:space="0" w:color="auto"/>
        <w:left w:val="none" w:sz="0" w:space="0" w:color="auto"/>
        <w:bottom w:val="none" w:sz="0" w:space="0" w:color="auto"/>
        <w:right w:val="none" w:sz="0" w:space="0" w:color="auto"/>
      </w:divBdr>
    </w:div>
    <w:div w:id="659505448">
      <w:bodyDiv w:val="1"/>
      <w:marLeft w:val="0"/>
      <w:marRight w:val="0"/>
      <w:marTop w:val="0"/>
      <w:marBottom w:val="0"/>
      <w:divBdr>
        <w:top w:val="none" w:sz="0" w:space="0" w:color="auto"/>
        <w:left w:val="none" w:sz="0" w:space="0" w:color="auto"/>
        <w:bottom w:val="none" w:sz="0" w:space="0" w:color="auto"/>
        <w:right w:val="none" w:sz="0" w:space="0" w:color="auto"/>
      </w:divBdr>
    </w:div>
    <w:div w:id="667443091">
      <w:bodyDiv w:val="1"/>
      <w:marLeft w:val="0"/>
      <w:marRight w:val="0"/>
      <w:marTop w:val="0"/>
      <w:marBottom w:val="0"/>
      <w:divBdr>
        <w:top w:val="none" w:sz="0" w:space="0" w:color="auto"/>
        <w:left w:val="none" w:sz="0" w:space="0" w:color="auto"/>
        <w:bottom w:val="none" w:sz="0" w:space="0" w:color="auto"/>
        <w:right w:val="none" w:sz="0" w:space="0" w:color="auto"/>
      </w:divBdr>
    </w:div>
    <w:div w:id="668142331">
      <w:bodyDiv w:val="1"/>
      <w:marLeft w:val="0"/>
      <w:marRight w:val="0"/>
      <w:marTop w:val="0"/>
      <w:marBottom w:val="0"/>
      <w:divBdr>
        <w:top w:val="none" w:sz="0" w:space="0" w:color="auto"/>
        <w:left w:val="none" w:sz="0" w:space="0" w:color="auto"/>
        <w:bottom w:val="none" w:sz="0" w:space="0" w:color="auto"/>
        <w:right w:val="none" w:sz="0" w:space="0" w:color="auto"/>
      </w:divBdr>
    </w:div>
    <w:div w:id="683629250">
      <w:bodyDiv w:val="1"/>
      <w:marLeft w:val="0"/>
      <w:marRight w:val="0"/>
      <w:marTop w:val="0"/>
      <w:marBottom w:val="0"/>
      <w:divBdr>
        <w:top w:val="none" w:sz="0" w:space="0" w:color="auto"/>
        <w:left w:val="none" w:sz="0" w:space="0" w:color="auto"/>
        <w:bottom w:val="none" w:sz="0" w:space="0" w:color="auto"/>
        <w:right w:val="none" w:sz="0" w:space="0" w:color="auto"/>
      </w:divBdr>
    </w:div>
    <w:div w:id="703481200">
      <w:bodyDiv w:val="1"/>
      <w:marLeft w:val="0"/>
      <w:marRight w:val="0"/>
      <w:marTop w:val="0"/>
      <w:marBottom w:val="0"/>
      <w:divBdr>
        <w:top w:val="none" w:sz="0" w:space="0" w:color="auto"/>
        <w:left w:val="none" w:sz="0" w:space="0" w:color="auto"/>
        <w:bottom w:val="none" w:sz="0" w:space="0" w:color="auto"/>
        <w:right w:val="none" w:sz="0" w:space="0" w:color="auto"/>
      </w:divBdr>
    </w:div>
    <w:div w:id="735013428">
      <w:bodyDiv w:val="1"/>
      <w:marLeft w:val="0"/>
      <w:marRight w:val="0"/>
      <w:marTop w:val="0"/>
      <w:marBottom w:val="0"/>
      <w:divBdr>
        <w:top w:val="none" w:sz="0" w:space="0" w:color="auto"/>
        <w:left w:val="none" w:sz="0" w:space="0" w:color="auto"/>
        <w:bottom w:val="none" w:sz="0" w:space="0" w:color="auto"/>
        <w:right w:val="none" w:sz="0" w:space="0" w:color="auto"/>
      </w:divBdr>
      <w:divsChild>
        <w:div w:id="1353610226">
          <w:marLeft w:val="0"/>
          <w:marRight w:val="0"/>
          <w:marTop w:val="0"/>
          <w:marBottom w:val="0"/>
          <w:divBdr>
            <w:top w:val="none" w:sz="0" w:space="0" w:color="auto"/>
            <w:left w:val="none" w:sz="0" w:space="0" w:color="auto"/>
            <w:bottom w:val="none" w:sz="0" w:space="0" w:color="auto"/>
            <w:right w:val="none" w:sz="0" w:space="0" w:color="auto"/>
          </w:divBdr>
        </w:div>
      </w:divsChild>
    </w:div>
    <w:div w:id="738944101">
      <w:bodyDiv w:val="1"/>
      <w:marLeft w:val="0"/>
      <w:marRight w:val="0"/>
      <w:marTop w:val="0"/>
      <w:marBottom w:val="0"/>
      <w:divBdr>
        <w:top w:val="none" w:sz="0" w:space="0" w:color="auto"/>
        <w:left w:val="none" w:sz="0" w:space="0" w:color="auto"/>
        <w:bottom w:val="none" w:sz="0" w:space="0" w:color="auto"/>
        <w:right w:val="none" w:sz="0" w:space="0" w:color="auto"/>
      </w:divBdr>
    </w:div>
    <w:div w:id="739249041">
      <w:bodyDiv w:val="1"/>
      <w:marLeft w:val="0"/>
      <w:marRight w:val="0"/>
      <w:marTop w:val="0"/>
      <w:marBottom w:val="0"/>
      <w:divBdr>
        <w:top w:val="none" w:sz="0" w:space="0" w:color="auto"/>
        <w:left w:val="none" w:sz="0" w:space="0" w:color="auto"/>
        <w:bottom w:val="none" w:sz="0" w:space="0" w:color="auto"/>
        <w:right w:val="none" w:sz="0" w:space="0" w:color="auto"/>
      </w:divBdr>
    </w:div>
    <w:div w:id="768745445">
      <w:bodyDiv w:val="1"/>
      <w:marLeft w:val="0"/>
      <w:marRight w:val="0"/>
      <w:marTop w:val="0"/>
      <w:marBottom w:val="0"/>
      <w:divBdr>
        <w:top w:val="none" w:sz="0" w:space="0" w:color="auto"/>
        <w:left w:val="none" w:sz="0" w:space="0" w:color="auto"/>
        <w:bottom w:val="none" w:sz="0" w:space="0" w:color="auto"/>
        <w:right w:val="none" w:sz="0" w:space="0" w:color="auto"/>
      </w:divBdr>
    </w:div>
    <w:div w:id="780682167">
      <w:bodyDiv w:val="1"/>
      <w:marLeft w:val="0"/>
      <w:marRight w:val="0"/>
      <w:marTop w:val="0"/>
      <w:marBottom w:val="0"/>
      <w:divBdr>
        <w:top w:val="none" w:sz="0" w:space="0" w:color="auto"/>
        <w:left w:val="none" w:sz="0" w:space="0" w:color="auto"/>
        <w:bottom w:val="none" w:sz="0" w:space="0" w:color="auto"/>
        <w:right w:val="none" w:sz="0" w:space="0" w:color="auto"/>
      </w:divBdr>
    </w:div>
    <w:div w:id="787630148">
      <w:bodyDiv w:val="1"/>
      <w:marLeft w:val="0"/>
      <w:marRight w:val="0"/>
      <w:marTop w:val="0"/>
      <w:marBottom w:val="0"/>
      <w:divBdr>
        <w:top w:val="none" w:sz="0" w:space="0" w:color="auto"/>
        <w:left w:val="none" w:sz="0" w:space="0" w:color="auto"/>
        <w:bottom w:val="none" w:sz="0" w:space="0" w:color="auto"/>
        <w:right w:val="none" w:sz="0" w:space="0" w:color="auto"/>
      </w:divBdr>
    </w:div>
    <w:div w:id="800391755">
      <w:bodyDiv w:val="1"/>
      <w:marLeft w:val="0"/>
      <w:marRight w:val="0"/>
      <w:marTop w:val="0"/>
      <w:marBottom w:val="0"/>
      <w:divBdr>
        <w:top w:val="none" w:sz="0" w:space="0" w:color="auto"/>
        <w:left w:val="none" w:sz="0" w:space="0" w:color="auto"/>
        <w:bottom w:val="none" w:sz="0" w:space="0" w:color="auto"/>
        <w:right w:val="none" w:sz="0" w:space="0" w:color="auto"/>
      </w:divBdr>
    </w:div>
    <w:div w:id="801728185">
      <w:bodyDiv w:val="1"/>
      <w:marLeft w:val="0"/>
      <w:marRight w:val="0"/>
      <w:marTop w:val="0"/>
      <w:marBottom w:val="0"/>
      <w:divBdr>
        <w:top w:val="none" w:sz="0" w:space="0" w:color="auto"/>
        <w:left w:val="none" w:sz="0" w:space="0" w:color="auto"/>
        <w:bottom w:val="none" w:sz="0" w:space="0" w:color="auto"/>
        <w:right w:val="none" w:sz="0" w:space="0" w:color="auto"/>
      </w:divBdr>
    </w:div>
    <w:div w:id="808933533">
      <w:bodyDiv w:val="1"/>
      <w:marLeft w:val="0"/>
      <w:marRight w:val="0"/>
      <w:marTop w:val="0"/>
      <w:marBottom w:val="0"/>
      <w:divBdr>
        <w:top w:val="none" w:sz="0" w:space="0" w:color="auto"/>
        <w:left w:val="none" w:sz="0" w:space="0" w:color="auto"/>
        <w:bottom w:val="none" w:sz="0" w:space="0" w:color="auto"/>
        <w:right w:val="none" w:sz="0" w:space="0" w:color="auto"/>
      </w:divBdr>
    </w:div>
    <w:div w:id="847332114">
      <w:bodyDiv w:val="1"/>
      <w:marLeft w:val="0"/>
      <w:marRight w:val="0"/>
      <w:marTop w:val="0"/>
      <w:marBottom w:val="0"/>
      <w:divBdr>
        <w:top w:val="none" w:sz="0" w:space="0" w:color="auto"/>
        <w:left w:val="none" w:sz="0" w:space="0" w:color="auto"/>
        <w:bottom w:val="none" w:sz="0" w:space="0" w:color="auto"/>
        <w:right w:val="none" w:sz="0" w:space="0" w:color="auto"/>
      </w:divBdr>
    </w:div>
    <w:div w:id="884293356">
      <w:bodyDiv w:val="1"/>
      <w:marLeft w:val="0"/>
      <w:marRight w:val="0"/>
      <w:marTop w:val="0"/>
      <w:marBottom w:val="0"/>
      <w:divBdr>
        <w:top w:val="none" w:sz="0" w:space="0" w:color="auto"/>
        <w:left w:val="none" w:sz="0" w:space="0" w:color="auto"/>
        <w:bottom w:val="none" w:sz="0" w:space="0" w:color="auto"/>
        <w:right w:val="none" w:sz="0" w:space="0" w:color="auto"/>
      </w:divBdr>
    </w:div>
    <w:div w:id="912082140">
      <w:bodyDiv w:val="1"/>
      <w:marLeft w:val="0"/>
      <w:marRight w:val="0"/>
      <w:marTop w:val="0"/>
      <w:marBottom w:val="0"/>
      <w:divBdr>
        <w:top w:val="none" w:sz="0" w:space="0" w:color="auto"/>
        <w:left w:val="none" w:sz="0" w:space="0" w:color="auto"/>
        <w:bottom w:val="none" w:sz="0" w:space="0" w:color="auto"/>
        <w:right w:val="none" w:sz="0" w:space="0" w:color="auto"/>
      </w:divBdr>
    </w:div>
    <w:div w:id="918828586">
      <w:bodyDiv w:val="1"/>
      <w:marLeft w:val="0"/>
      <w:marRight w:val="0"/>
      <w:marTop w:val="0"/>
      <w:marBottom w:val="0"/>
      <w:divBdr>
        <w:top w:val="none" w:sz="0" w:space="0" w:color="auto"/>
        <w:left w:val="none" w:sz="0" w:space="0" w:color="auto"/>
        <w:bottom w:val="none" w:sz="0" w:space="0" w:color="auto"/>
        <w:right w:val="none" w:sz="0" w:space="0" w:color="auto"/>
      </w:divBdr>
    </w:div>
    <w:div w:id="924531785">
      <w:bodyDiv w:val="1"/>
      <w:marLeft w:val="0"/>
      <w:marRight w:val="0"/>
      <w:marTop w:val="0"/>
      <w:marBottom w:val="0"/>
      <w:divBdr>
        <w:top w:val="none" w:sz="0" w:space="0" w:color="auto"/>
        <w:left w:val="none" w:sz="0" w:space="0" w:color="auto"/>
        <w:bottom w:val="none" w:sz="0" w:space="0" w:color="auto"/>
        <w:right w:val="none" w:sz="0" w:space="0" w:color="auto"/>
      </w:divBdr>
    </w:div>
    <w:div w:id="936448316">
      <w:bodyDiv w:val="1"/>
      <w:marLeft w:val="0"/>
      <w:marRight w:val="0"/>
      <w:marTop w:val="0"/>
      <w:marBottom w:val="0"/>
      <w:divBdr>
        <w:top w:val="none" w:sz="0" w:space="0" w:color="auto"/>
        <w:left w:val="none" w:sz="0" w:space="0" w:color="auto"/>
        <w:bottom w:val="none" w:sz="0" w:space="0" w:color="auto"/>
        <w:right w:val="none" w:sz="0" w:space="0" w:color="auto"/>
      </w:divBdr>
    </w:div>
    <w:div w:id="950011228">
      <w:bodyDiv w:val="1"/>
      <w:marLeft w:val="0"/>
      <w:marRight w:val="0"/>
      <w:marTop w:val="0"/>
      <w:marBottom w:val="0"/>
      <w:divBdr>
        <w:top w:val="none" w:sz="0" w:space="0" w:color="auto"/>
        <w:left w:val="none" w:sz="0" w:space="0" w:color="auto"/>
        <w:bottom w:val="none" w:sz="0" w:space="0" w:color="auto"/>
        <w:right w:val="none" w:sz="0" w:space="0" w:color="auto"/>
      </w:divBdr>
    </w:div>
    <w:div w:id="971977865">
      <w:bodyDiv w:val="1"/>
      <w:marLeft w:val="0"/>
      <w:marRight w:val="0"/>
      <w:marTop w:val="0"/>
      <w:marBottom w:val="0"/>
      <w:divBdr>
        <w:top w:val="none" w:sz="0" w:space="0" w:color="auto"/>
        <w:left w:val="none" w:sz="0" w:space="0" w:color="auto"/>
        <w:bottom w:val="none" w:sz="0" w:space="0" w:color="auto"/>
        <w:right w:val="none" w:sz="0" w:space="0" w:color="auto"/>
      </w:divBdr>
    </w:div>
    <w:div w:id="986671296">
      <w:bodyDiv w:val="1"/>
      <w:marLeft w:val="0"/>
      <w:marRight w:val="0"/>
      <w:marTop w:val="0"/>
      <w:marBottom w:val="0"/>
      <w:divBdr>
        <w:top w:val="none" w:sz="0" w:space="0" w:color="auto"/>
        <w:left w:val="none" w:sz="0" w:space="0" w:color="auto"/>
        <w:bottom w:val="none" w:sz="0" w:space="0" w:color="auto"/>
        <w:right w:val="none" w:sz="0" w:space="0" w:color="auto"/>
      </w:divBdr>
    </w:div>
    <w:div w:id="1001200595">
      <w:bodyDiv w:val="1"/>
      <w:marLeft w:val="0"/>
      <w:marRight w:val="0"/>
      <w:marTop w:val="0"/>
      <w:marBottom w:val="0"/>
      <w:divBdr>
        <w:top w:val="none" w:sz="0" w:space="0" w:color="auto"/>
        <w:left w:val="none" w:sz="0" w:space="0" w:color="auto"/>
        <w:bottom w:val="none" w:sz="0" w:space="0" w:color="auto"/>
        <w:right w:val="none" w:sz="0" w:space="0" w:color="auto"/>
      </w:divBdr>
    </w:div>
    <w:div w:id="1047996637">
      <w:bodyDiv w:val="1"/>
      <w:marLeft w:val="0"/>
      <w:marRight w:val="0"/>
      <w:marTop w:val="0"/>
      <w:marBottom w:val="0"/>
      <w:divBdr>
        <w:top w:val="none" w:sz="0" w:space="0" w:color="auto"/>
        <w:left w:val="none" w:sz="0" w:space="0" w:color="auto"/>
        <w:bottom w:val="none" w:sz="0" w:space="0" w:color="auto"/>
        <w:right w:val="none" w:sz="0" w:space="0" w:color="auto"/>
      </w:divBdr>
    </w:div>
    <w:div w:id="1067191701">
      <w:bodyDiv w:val="1"/>
      <w:marLeft w:val="0"/>
      <w:marRight w:val="0"/>
      <w:marTop w:val="0"/>
      <w:marBottom w:val="0"/>
      <w:divBdr>
        <w:top w:val="none" w:sz="0" w:space="0" w:color="auto"/>
        <w:left w:val="none" w:sz="0" w:space="0" w:color="auto"/>
        <w:bottom w:val="none" w:sz="0" w:space="0" w:color="auto"/>
        <w:right w:val="none" w:sz="0" w:space="0" w:color="auto"/>
      </w:divBdr>
    </w:div>
    <w:div w:id="1067924580">
      <w:bodyDiv w:val="1"/>
      <w:marLeft w:val="0"/>
      <w:marRight w:val="0"/>
      <w:marTop w:val="0"/>
      <w:marBottom w:val="0"/>
      <w:divBdr>
        <w:top w:val="none" w:sz="0" w:space="0" w:color="auto"/>
        <w:left w:val="none" w:sz="0" w:space="0" w:color="auto"/>
        <w:bottom w:val="none" w:sz="0" w:space="0" w:color="auto"/>
        <w:right w:val="none" w:sz="0" w:space="0" w:color="auto"/>
      </w:divBdr>
    </w:div>
    <w:div w:id="1068266244">
      <w:bodyDiv w:val="1"/>
      <w:marLeft w:val="0"/>
      <w:marRight w:val="0"/>
      <w:marTop w:val="0"/>
      <w:marBottom w:val="0"/>
      <w:divBdr>
        <w:top w:val="none" w:sz="0" w:space="0" w:color="auto"/>
        <w:left w:val="none" w:sz="0" w:space="0" w:color="auto"/>
        <w:bottom w:val="none" w:sz="0" w:space="0" w:color="auto"/>
        <w:right w:val="none" w:sz="0" w:space="0" w:color="auto"/>
      </w:divBdr>
    </w:div>
    <w:div w:id="1074549732">
      <w:bodyDiv w:val="1"/>
      <w:marLeft w:val="0"/>
      <w:marRight w:val="0"/>
      <w:marTop w:val="0"/>
      <w:marBottom w:val="0"/>
      <w:divBdr>
        <w:top w:val="none" w:sz="0" w:space="0" w:color="auto"/>
        <w:left w:val="none" w:sz="0" w:space="0" w:color="auto"/>
        <w:bottom w:val="none" w:sz="0" w:space="0" w:color="auto"/>
        <w:right w:val="none" w:sz="0" w:space="0" w:color="auto"/>
      </w:divBdr>
    </w:div>
    <w:div w:id="1118989559">
      <w:bodyDiv w:val="1"/>
      <w:marLeft w:val="0"/>
      <w:marRight w:val="0"/>
      <w:marTop w:val="0"/>
      <w:marBottom w:val="0"/>
      <w:divBdr>
        <w:top w:val="none" w:sz="0" w:space="0" w:color="auto"/>
        <w:left w:val="none" w:sz="0" w:space="0" w:color="auto"/>
        <w:bottom w:val="none" w:sz="0" w:space="0" w:color="auto"/>
        <w:right w:val="none" w:sz="0" w:space="0" w:color="auto"/>
      </w:divBdr>
      <w:divsChild>
        <w:div w:id="1574467574">
          <w:marLeft w:val="0"/>
          <w:marRight w:val="0"/>
          <w:marTop w:val="0"/>
          <w:marBottom w:val="0"/>
          <w:divBdr>
            <w:top w:val="none" w:sz="0" w:space="0" w:color="auto"/>
            <w:left w:val="none" w:sz="0" w:space="0" w:color="auto"/>
            <w:bottom w:val="none" w:sz="0" w:space="0" w:color="auto"/>
            <w:right w:val="none" w:sz="0" w:space="0" w:color="auto"/>
          </w:divBdr>
        </w:div>
      </w:divsChild>
    </w:div>
    <w:div w:id="1157500928">
      <w:bodyDiv w:val="1"/>
      <w:marLeft w:val="0"/>
      <w:marRight w:val="0"/>
      <w:marTop w:val="0"/>
      <w:marBottom w:val="0"/>
      <w:divBdr>
        <w:top w:val="none" w:sz="0" w:space="0" w:color="auto"/>
        <w:left w:val="none" w:sz="0" w:space="0" w:color="auto"/>
        <w:bottom w:val="none" w:sz="0" w:space="0" w:color="auto"/>
        <w:right w:val="none" w:sz="0" w:space="0" w:color="auto"/>
      </w:divBdr>
    </w:div>
    <w:div w:id="1159543710">
      <w:bodyDiv w:val="1"/>
      <w:marLeft w:val="0"/>
      <w:marRight w:val="0"/>
      <w:marTop w:val="0"/>
      <w:marBottom w:val="0"/>
      <w:divBdr>
        <w:top w:val="none" w:sz="0" w:space="0" w:color="auto"/>
        <w:left w:val="none" w:sz="0" w:space="0" w:color="auto"/>
        <w:bottom w:val="none" w:sz="0" w:space="0" w:color="auto"/>
        <w:right w:val="none" w:sz="0" w:space="0" w:color="auto"/>
      </w:divBdr>
    </w:div>
    <w:div w:id="1212617840">
      <w:bodyDiv w:val="1"/>
      <w:marLeft w:val="0"/>
      <w:marRight w:val="0"/>
      <w:marTop w:val="0"/>
      <w:marBottom w:val="0"/>
      <w:divBdr>
        <w:top w:val="none" w:sz="0" w:space="0" w:color="auto"/>
        <w:left w:val="none" w:sz="0" w:space="0" w:color="auto"/>
        <w:bottom w:val="none" w:sz="0" w:space="0" w:color="auto"/>
        <w:right w:val="none" w:sz="0" w:space="0" w:color="auto"/>
      </w:divBdr>
    </w:div>
    <w:div w:id="1220945982">
      <w:bodyDiv w:val="1"/>
      <w:marLeft w:val="0"/>
      <w:marRight w:val="0"/>
      <w:marTop w:val="0"/>
      <w:marBottom w:val="0"/>
      <w:divBdr>
        <w:top w:val="none" w:sz="0" w:space="0" w:color="auto"/>
        <w:left w:val="none" w:sz="0" w:space="0" w:color="auto"/>
        <w:bottom w:val="none" w:sz="0" w:space="0" w:color="auto"/>
        <w:right w:val="none" w:sz="0" w:space="0" w:color="auto"/>
      </w:divBdr>
    </w:div>
    <w:div w:id="1227450767">
      <w:bodyDiv w:val="1"/>
      <w:marLeft w:val="0"/>
      <w:marRight w:val="0"/>
      <w:marTop w:val="0"/>
      <w:marBottom w:val="0"/>
      <w:divBdr>
        <w:top w:val="none" w:sz="0" w:space="0" w:color="auto"/>
        <w:left w:val="none" w:sz="0" w:space="0" w:color="auto"/>
        <w:bottom w:val="none" w:sz="0" w:space="0" w:color="auto"/>
        <w:right w:val="none" w:sz="0" w:space="0" w:color="auto"/>
      </w:divBdr>
    </w:div>
    <w:div w:id="1239485183">
      <w:bodyDiv w:val="1"/>
      <w:marLeft w:val="0"/>
      <w:marRight w:val="0"/>
      <w:marTop w:val="0"/>
      <w:marBottom w:val="0"/>
      <w:divBdr>
        <w:top w:val="none" w:sz="0" w:space="0" w:color="auto"/>
        <w:left w:val="none" w:sz="0" w:space="0" w:color="auto"/>
        <w:bottom w:val="none" w:sz="0" w:space="0" w:color="auto"/>
        <w:right w:val="none" w:sz="0" w:space="0" w:color="auto"/>
      </w:divBdr>
    </w:div>
    <w:div w:id="1266890561">
      <w:bodyDiv w:val="1"/>
      <w:marLeft w:val="0"/>
      <w:marRight w:val="0"/>
      <w:marTop w:val="0"/>
      <w:marBottom w:val="0"/>
      <w:divBdr>
        <w:top w:val="none" w:sz="0" w:space="0" w:color="auto"/>
        <w:left w:val="none" w:sz="0" w:space="0" w:color="auto"/>
        <w:bottom w:val="none" w:sz="0" w:space="0" w:color="auto"/>
        <w:right w:val="none" w:sz="0" w:space="0" w:color="auto"/>
      </w:divBdr>
    </w:div>
    <w:div w:id="1279023604">
      <w:bodyDiv w:val="1"/>
      <w:marLeft w:val="0"/>
      <w:marRight w:val="0"/>
      <w:marTop w:val="0"/>
      <w:marBottom w:val="0"/>
      <w:divBdr>
        <w:top w:val="none" w:sz="0" w:space="0" w:color="auto"/>
        <w:left w:val="none" w:sz="0" w:space="0" w:color="auto"/>
        <w:bottom w:val="none" w:sz="0" w:space="0" w:color="auto"/>
        <w:right w:val="none" w:sz="0" w:space="0" w:color="auto"/>
      </w:divBdr>
    </w:div>
    <w:div w:id="1315181447">
      <w:bodyDiv w:val="1"/>
      <w:marLeft w:val="0"/>
      <w:marRight w:val="0"/>
      <w:marTop w:val="0"/>
      <w:marBottom w:val="0"/>
      <w:divBdr>
        <w:top w:val="none" w:sz="0" w:space="0" w:color="auto"/>
        <w:left w:val="none" w:sz="0" w:space="0" w:color="auto"/>
        <w:bottom w:val="none" w:sz="0" w:space="0" w:color="auto"/>
        <w:right w:val="none" w:sz="0" w:space="0" w:color="auto"/>
      </w:divBdr>
    </w:div>
    <w:div w:id="1315334281">
      <w:bodyDiv w:val="1"/>
      <w:marLeft w:val="0"/>
      <w:marRight w:val="0"/>
      <w:marTop w:val="0"/>
      <w:marBottom w:val="0"/>
      <w:divBdr>
        <w:top w:val="none" w:sz="0" w:space="0" w:color="auto"/>
        <w:left w:val="none" w:sz="0" w:space="0" w:color="auto"/>
        <w:bottom w:val="none" w:sz="0" w:space="0" w:color="auto"/>
        <w:right w:val="none" w:sz="0" w:space="0" w:color="auto"/>
      </w:divBdr>
    </w:div>
    <w:div w:id="1329794663">
      <w:bodyDiv w:val="1"/>
      <w:marLeft w:val="0"/>
      <w:marRight w:val="0"/>
      <w:marTop w:val="0"/>
      <w:marBottom w:val="0"/>
      <w:divBdr>
        <w:top w:val="none" w:sz="0" w:space="0" w:color="auto"/>
        <w:left w:val="none" w:sz="0" w:space="0" w:color="auto"/>
        <w:bottom w:val="none" w:sz="0" w:space="0" w:color="auto"/>
        <w:right w:val="none" w:sz="0" w:space="0" w:color="auto"/>
      </w:divBdr>
    </w:div>
    <w:div w:id="1337923632">
      <w:bodyDiv w:val="1"/>
      <w:marLeft w:val="0"/>
      <w:marRight w:val="0"/>
      <w:marTop w:val="0"/>
      <w:marBottom w:val="0"/>
      <w:divBdr>
        <w:top w:val="none" w:sz="0" w:space="0" w:color="auto"/>
        <w:left w:val="none" w:sz="0" w:space="0" w:color="auto"/>
        <w:bottom w:val="none" w:sz="0" w:space="0" w:color="auto"/>
        <w:right w:val="none" w:sz="0" w:space="0" w:color="auto"/>
      </w:divBdr>
    </w:div>
    <w:div w:id="1350326747">
      <w:bodyDiv w:val="1"/>
      <w:marLeft w:val="0"/>
      <w:marRight w:val="0"/>
      <w:marTop w:val="0"/>
      <w:marBottom w:val="0"/>
      <w:divBdr>
        <w:top w:val="none" w:sz="0" w:space="0" w:color="auto"/>
        <w:left w:val="none" w:sz="0" w:space="0" w:color="auto"/>
        <w:bottom w:val="none" w:sz="0" w:space="0" w:color="auto"/>
        <w:right w:val="none" w:sz="0" w:space="0" w:color="auto"/>
      </w:divBdr>
    </w:div>
    <w:div w:id="1367635712">
      <w:bodyDiv w:val="1"/>
      <w:marLeft w:val="0"/>
      <w:marRight w:val="0"/>
      <w:marTop w:val="0"/>
      <w:marBottom w:val="0"/>
      <w:divBdr>
        <w:top w:val="none" w:sz="0" w:space="0" w:color="auto"/>
        <w:left w:val="none" w:sz="0" w:space="0" w:color="auto"/>
        <w:bottom w:val="none" w:sz="0" w:space="0" w:color="auto"/>
        <w:right w:val="none" w:sz="0" w:space="0" w:color="auto"/>
      </w:divBdr>
    </w:div>
    <w:div w:id="1400714453">
      <w:bodyDiv w:val="1"/>
      <w:marLeft w:val="0"/>
      <w:marRight w:val="0"/>
      <w:marTop w:val="0"/>
      <w:marBottom w:val="0"/>
      <w:divBdr>
        <w:top w:val="none" w:sz="0" w:space="0" w:color="auto"/>
        <w:left w:val="none" w:sz="0" w:space="0" w:color="auto"/>
        <w:bottom w:val="none" w:sz="0" w:space="0" w:color="auto"/>
        <w:right w:val="none" w:sz="0" w:space="0" w:color="auto"/>
      </w:divBdr>
    </w:div>
    <w:div w:id="1403335291">
      <w:bodyDiv w:val="1"/>
      <w:marLeft w:val="0"/>
      <w:marRight w:val="0"/>
      <w:marTop w:val="0"/>
      <w:marBottom w:val="0"/>
      <w:divBdr>
        <w:top w:val="none" w:sz="0" w:space="0" w:color="auto"/>
        <w:left w:val="none" w:sz="0" w:space="0" w:color="auto"/>
        <w:bottom w:val="none" w:sz="0" w:space="0" w:color="auto"/>
        <w:right w:val="none" w:sz="0" w:space="0" w:color="auto"/>
      </w:divBdr>
    </w:div>
    <w:div w:id="1417478761">
      <w:bodyDiv w:val="1"/>
      <w:marLeft w:val="0"/>
      <w:marRight w:val="0"/>
      <w:marTop w:val="0"/>
      <w:marBottom w:val="0"/>
      <w:divBdr>
        <w:top w:val="none" w:sz="0" w:space="0" w:color="auto"/>
        <w:left w:val="none" w:sz="0" w:space="0" w:color="auto"/>
        <w:bottom w:val="none" w:sz="0" w:space="0" w:color="auto"/>
        <w:right w:val="none" w:sz="0" w:space="0" w:color="auto"/>
      </w:divBdr>
    </w:div>
    <w:div w:id="1418819061">
      <w:bodyDiv w:val="1"/>
      <w:marLeft w:val="0"/>
      <w:marRight w:val="0"/>
      <w:marTop w:val="0"/>
      <w:marBottom w:val="0"/>
      <w:divBdr>
        <w:top w:val="none" w:sz="0" w:space="0" w:color="auto"/>
        <w:left w:val="none" w:sz="0" w:space="0" w:color="auto"/>
        <w:bottom w:val="none" w:sz="0" w:space="0" w:color="auto"/>
        <w:right w:val="none" w:sz="0" w:space="0" w:color="auto"/>
      </w:divBdr>
    </w:div>
    <w:div w:id="1428499822">
      <w:bodyDiv w:val="1"/>
      <w:marLeft w:val="0"/>
      <w:marRight w:val="0"/>
      <w:marTop w:val="0"/>
      <w:marBottom w:val="0"/>
      <w:divBdr>
        <w:top w:val="none" w:sz="0" w:space="0" w:color="auto"/>
        <w:left w:val="none" w:sz="0" w:space="0" w:color="auto"/>
        <w:bottom w:val="none" w:sz="0" w:space="0" w:color="auto"/>
        <w:right w:val="none" w:sz="0" w:space="0" w:color="auto"/>
      </w:divBdr>
    </w:div>
    <w:div w:id="1434401374">
      <w:bodyDiv w:val="1"/>
      <w:marLeft w:val="0"/>
      <w:marRight w:val="0"/>
      <w:marTop w:val="0"/>
      <w:marBottom w:val="0"/>
      <w:divBdr>
        <w:top w:val="none" w:sz="0" w:space="0" w:color="auto"/>
        <w:left w:val="none" w:sz="0" w:space="0" w:color="auto"/>
        <w:bottom w:val="none" w:sz="0" w:space="0" w:color="auto"/>
        <w:right w:val="none" w:sz="0" w:space="0" w:color="auto"/>
      </w:divBdr>
    </w:div>
    <w:div w:id="1458792640">
      <w:bodyDiv w:val="1"/>
      <w:marLeft w:val="0"/>
      <w:marRight w:val="0"/>
      <w:marTop w:val="0"/>
      <w:marBottom w:val="0"/>
      <w:divBdr>
        <w:top w:val="none" w:sz="0" w:space="0" w:color="auto"/>
        <w:left w:val="none" w:sz="0" w:space="0" w:color="auto"/>
        <w:bottom w:val="none" w:sz="0" w:space="0" w:color="auto"/>
        <w:right w:val="none" w:sz="0" w:space="0" w:color="auto"/>
      </w:divBdr>
    </w:div>
    <w:div w:id="1461146697">
      <w:bodyDiv w:val="1"/>
      <w:marLeft w:val="0"/>
      <w:marRight w:val="0"/>
      <w:marTop w:val="0"/>
      <w:marBottom w:val="0"/>
      <w:divBdr>
        <w:top w:val="none" w:sz="0" w:space="0" w:color="auto"/>
        <w:left w:val="none" w:sz="0" w:space="0" w:color="auto"/>
        <w:bottom w:val="none" w:sz="0" w:space="0" w:color="auto"/>
        <w:right w:val="none" w:sz="0" w:space="0" w:color="auto"/>
      </w:divBdr>
    </w:div>
    <w:div w:id="1484810502">
      <w:bodyDiv w:val="1"/>
      <w:marLeft w:val="0"/>
      <w:marRight w:val="0"/>
      <w:marTop w:val="0"/>
      <w:marBottom w:val="0"/>
      <w:divBdr>
        <w:top w:val="none" w:sz="0" w:space="0" w:color="auto"/>
        <w:left w:val="none" w:sz="0" w:space="0" w:color="auto"/>
        <w:bottom w:val="none" w:sz="0" w:space="0" w:color="auto"/>
        <w:right w:val="none" w:sz="0" w:space="0" w:color="auto"/>
      </w:divBdr>
    </w:div>
    <w:div w:id="1489442172">
      <w:bodyDiv w:val="1"/>
      <w:marLeft w:val="0"/>
      <w:marRight w:val="0"/>
      <w:marTop w:val="0"/>
      <w:marBottom w:val="0"/>
      <w:divBdr>
        <w:top w:val="none" w:sz="0" w:space="0" w:color="auto"/>
        <w:left w:val="none" w:sz="0" w:space="0" w:color="auto"/>
        <w:bottom w:val="none" w:sz="0" w:space="0" w:color="auto"/>
        <w:right w:val="none" w:sz="0" w:space="0" w:color="auto"/>
      </w:divBdr>
    </w:div>
    <w:div w:id="1506017913">
      <w:bodyDiv w:val="1"/>
      <w:marLeft w:val="0"/>
      <w:marRight w:val="0"/>
      <w:marTop w:val="0"/>
      <w:marBottom w:val="0"/>
      <w:divBdr>
        <w:top w:val="none" w:sz="0" w:space="0" w:color="auto"/>
        <w:left w:val="none" w:sz="0" w:space="0" w:color="auto"/>
        <w:bottom w:val="none" w:sz="0" w:space="0" w:color="auto"/>
        <w:right w:val="none" w:sz="0" w:space="0" w:color="auto"/>
      </w:divBdr>
    </w:div>
    <w:div w:id="1527282646">
      <w:bodyDiv w:val="1"/>
      <w:marLeft w:val="0"/>
      <w:marRight w:val="0"/>
      <w:marTop w:val="0"/>
      <w:marBottom w:val="0"/>
      <w:divBdr>
        <w:top w:val="none" w:sz="0" w:space="0" w:color="auto"/>
        <w:left w:val="none" w:sz="0" w:space="0" w:color="auto"/>
        <w:bottom w:val="none" w:sz="0" w:space="0" w:color="auto"/>
        <w:right w:val="none" w:sz="0" w:space="0" w:color="auto"/>
      </w:divBdr>
    </w:div>
    <w:div w:id="1531608193">
      <w:bodyDiv w:val="1"/>
      <w:marLeft w:val="0"/>
      <w:marRight w:val="0"/>
      <w:marTop w:val="0"/>
      <w:marBottom w:val="0"/>
      <w:divBdr>
        <w:top w:val="none" w:sz="0" w:space="0" w:color="auto"/>
        <w:left w:val="none" w:sz="0" w:space="0" w:color="auto"/>
        <w:bottom w:val="none" w:sz="0" w:space="0" w:color="auto"/>
        <w:right w:val="none" w:sz="0" w:space="0" w:color="auto"/>
      </w:divBdr>
    </w:div>
    <w:div w:id="1535850364">
      <w:bodyDiv w:val="1"/>
      <w:marLeft w:val="0"/>
      <w:marRight w:val="0"/>
      <w:marTop w:val="0"/>
      <w:marBottom w:val="0"/>
      <w:divBdr>
        <w:top w:val="none" w:sz="0" w:space="0" w:color="auto"/>
        <w:left w:val="none" w:sz="0" w:space="0" w:color="auto"/>
        <w:bottom w:val="none" w:sz="0" w:space="0" w:color="auto"/>
        <w:right w:val="none" w:sz="0" w:space="0" w:color="auto"/>
      </w:divBdr>
    </w:div>
    <w:div w:id="1565674407">
      <w:bodyDiv w:val="1"/>
      <w:marLeft w:val="0"/>
      <w:marRight w:val="0"/>
      <w:marTop w:val="0"/>
      <w:marBottom w:val="0"/>
      <w:divBdr>
        <w:top w:val="none" w:sz="0" w:space="0" w:color="auto"/>
        <w:left w:val="none" w:sz="0" w:space="0" w:color="auto"/>
        <w:bottom w:val="none" w:sz="0" w:space="0" w:color="auto"/>
        <w:right w:val="none" w:sz="0" w:space="0" w:color="auto"/>
      </w:divBdr>
    </w:div>
    <w:div w:id="1566724936">
      <w:bodyDiv w:val="1"/>
      <w:marLeft w:val="0"/>
      <w:marRight w:val="0"/>
      <w:marTop w:val="0"/>
      <w:marBottom w:val="0"/>
      <w:divBdr>
        <w:top w:val="none" w:sz="0" w:space="0" w:color="auto"/>
        <w:left w:val="none" w:sz="0" w:space="0" w:color="auto"/>
        <w:bottom w:val="none" w:sz="0" w:space="0" w:color="auto"/>
        <w:right w:val="none" w:sz="0" w:space="0" w:color="auto"/>
      </w:divBdr>
    </w:div>
    <w:div w:id="1567255370">
      <w:bodyDiv w:val="1"/>
      <w:marLeft w:val="0"/>
      <w:marRight w:val="0"/>
      <w:marTop w:val="0"/>
      <w:marBottom w:val="0"/>
      <w:divBdr>
        <w:top w:val="none" w:sz="0" w:space="0" w:color="auto"/>
        <w:left w:val="none" w:sz="0" w:space="0" w:color="auto"/>
        <w:bottom w:val="none" w:sz="0" w:space="0" w:color="auto"/>
        <w:right w:val="none" w:sz="0" w:space="0" w:color="auto"/>
      </w:divBdr>
    </w:div>
    <w:div w:id="1598362752">
      <w:bodyDiv w:val="1"/>
      <w:marLeft w:val="0"/>
      <w:marRight w:val="0"/>
      <w:marTop w:val="0"/>
      <w:marBottom w:val="0"/>
      <w:divBdr>
        <w:top w:val="none" w:sz="0" w:space="0" w:color="auto"/>
        <w:left w:val="none" w:sz="0" w:space="0" w:color="auto"/>
        <w:bottom w:val="none" w:sz="0" w:space="0" w:color="auto"/>
        <w:right w:val="none" w:sz="0" w:space="0" w:color="auto"/>
      </w:divBdr>
    </w:div>
    <w:div w:id="1613708529">
      <w:bodyDiv w:val="1"/>
      <w:marLeft w:val="0"/>
      <w:marRight w:val="0"/>
      <w:marTop w:val="0"/>
      <w:marBottom w:val="0"/>
      <w:divBdr>
        <w:top w:val="none" w:sz="0" w:space="0" w:color="auto"/>
        <w:left w:val="none" w:sz="0" w:space="0" w:color="auto"/>
        <w:bottom w:val="none" w:sz="0" w:space="0" w:color="auto"/>
        <w:right w:val="none" w:sz="0" w:space="0" w:color="auto"/>
      </w:divBdr>
    </w:div>
    <w:div w:id="1623271367">
      <w:bodyDiv w:val="1"/>
      <w:marLeft w:val="0"/>
      <w:marRight w:val="0"/>
      <w:marTop w:val="0"/>
      <w:marBottom w:val="0"/>
      <w:divBdr>
        <w:top w:val="none" w:sz="0" w:space="0" w:color="auto"/>
        <w:left w:val="none" w:sz="0" w:space="0" w:color="auto"/>
        <w:bottom w:val="none" w:sz="0" w:space="0" w:color="auto"/>
        <w:right w:val="none" w:sz="0" w:space="0" w:color="auto"/>
      </w:divBdr>
    </w:div>
    <w:div w:id="1629117471">
      <w:bodyDiv w:val="1"/>
      <w:marLeft w:val="0"/>
      <w:marRight w:val="0"/>
      <w:marTop w:val="0"/>
      <w:marBottom w:val="0"/>
      <w:divBdr>
        <w:top w:val="none" w:sz="0" w:space="0" w:color="auto"/>
        <w:left w:val="none" w:sz="0" w:space="0" w:color="auto"/>
        <w:bottom w:val="none" w:sz="0" w:space="0" w:color="auto"/>
        <w:right w:val="none" w:sz="0" w:space="0" w:color="auto"/>
      </w:divBdr>
    </w:div>
    <w:div w:id="1638295203">
      <w:bodyDiv w:val="1"/>
      <w:marLeft w:val="0"/>
      <w:marRight w:val="0"/>
      <w:marTop w:val="0"/>
      <w:marBottom w:val="0"/>
      <w:divBdr>
        <w:top w:val="none" w:sz="0" w:space="0" w:color="auto"/>
        <w:left w:val="none" w:sz="0" w:space="0" w:color="auto"/>
        <w:bottom w:val="none" w:sz="0" w:space="0" w:color="auto"/>
        <w:right w:val="none" w:sz="0" w:space="0" w:color="auto"/>
      </w:divBdr>
    </w:div>
    <w:div w:id="1644657583">
      <w:bodyDiv w:val="1"/>
      <w:marLeft w:val="0"/>
      <w:marRight w:val="0"/>
      <w:marTop w:val="0"/>
      <w:marBottom w:val="0"/>
      <w:divBdr>
        <w:top w:val="none" w:sz="0" w:space="0" w:color="auto"/>
        <w:left w:val="none" w:sz="0" w:space="0" w:color="auto"/>
        <w:bottom w:val="none" w:sz="0" w:space="0" w:color="auto"/>
        <w:right w:val="none" w:sz="0" w:space="0" w:color="auto"/>
      </w:divBdr>
    </w:div>
    <w:div w:id="1647851658">
      <w:bodyDiv w:val="1"/>
      <w:marLeft w:val="0"/>
      <w:marRight w:val="0"/>
      <w:marTop w:val="0"/>
      <w:marBottom w:val="0"/>
      <w:divBdr>
        <w:top w:val="none" w:sz="0" w:space="0" w:color="auto"/>
        <w:left w:val="none" w:sz="0" w:space="0" w:color="auto"/>
        <w:bottom w:val="none" w:sz="0" w:space="0" w:color="auto"/>
        <w:right w:val="none" w:sz="0" w:space="0" w:color="auto"/>
      </w:divBdr>
    </w:div>
    <w:div w:id="1653674520">
      <w:bodyDiv w:val="1"/>
      <w:marLeft w:val="0"/>
      <w:marRight w:val="0"/>
      <w:marTop w:val="0"/>
      <w:marBottom w:val="0"/>
      <w:divBdr>
        <w:top w:val="none" w:sz="0" w:space="0" w:color="auto"/>
        <w:left w:val="none" w:sz="0" w:space="0" w:color="auto"/>
        <w:bottom w:val="none" w:sz="0" w:space="0" w:color="auto"/>
        <w:right w:val="none" w:sz="0" w:space="0" w:color="auto"/>
      </w:divBdr>
    </w:div>
    <w:div w:id="1670790030">
      <w:bodyDiv w:val="1"/>
      <w:marLeft w:val="0"/>
      <w:marRight w:val="0"/>
      <w:marTop w:val="0"/>
      <w:marBottom w:val="0"/>
      <w:divBdr>
        <w:top w:val="none" w:sz="0" w:space="0" w:color="auto"/>
        <w:left w:val="none" w:sz="0" w:space="0" w:color="auto"/>
        <w:bottom w:val="none" w:sz="0" w:space="0" w:color="auto"/>
        <w:right w:val="none" w:sz="0" w:space="0" w:color="auto"/>
      </w:divBdr>
    </w:div>
    <w:div w:id="1682194162">
      <w:bodyDiv w:val="1"/>
      <w:marLeft w:val="0"/>
      <w:marRight w:val="0"/>
      <w:marTop w:val="0"/>
      <w:marBottom w:val="0"/>
      <w:divBdr>
        <w:top w:val="none" w:sz="0" w:space="0" w:color="auto"/>
        <w:left w:val="none" w:sz="0" w:space="0" w:color="auto"/>
        <w:bottom w:val="none" w:sz="0" w:space="0" w:color="auto"/>
        <w:right w:val="none" w:sz="0" w:space="0" w:color="auto"/>
      </w:divBdr>
    </w:div>
    <w:div w:id="1685745683">
      <w:bodyDiv w:val="1"/>
      <w:marLeft w:val="0"/>
      <w:marRight w:val="0"/>
      <w:marTop w:val="0"/>
      <w:marBottom w:val="0"/>
      <w:divBdr>
        <w:top w:val="none" w:sz="0" w:space="0" w:color="auto"/>
        <w:left w:val="none" w:sz="0" w:space="0" w:color="auto"/>
        <w:bottom w:val="none" w:sz="0" w:space="0" w:color="auto"/>
        <w:right w:val="none" w:sz="0" w:space="0" w:color="auto"/>
      </w:divBdr>
    </w:div>
    <w:div w:id="1686202514">
      <w:bodyDiv w:val="1"/>
      <w:marLeft w:val="0"/>
      <w:marRight w:val="0"/>
      <w:marTop w:val="0"/>
      <w:marBottom w:val="0"/>
      <w:divBdr>
        <w:top w:val="none" w:sz="0" w:space="0" w:color="auto"/>
        <w:left w:val="none" w:sz="0" w:space="0" w:color="auto"/>
        <w:bottom w:val="none" w:sz="0" w:space="0" w:color="auto"/>
        <w:right w:val="none" w:sz="0" w:space="0" w:color="auto"/>
      </w:divBdr>
    </w:div>
    <w:div w:id="1710447059">
      <w:bodyDiv w:val="1"/>
      <w:marLeft w:val="0"/>
      <w:marRight w:val="0"/>
      <w:marTop w:val="0"/>
      <w:marBottom w:val="0"/>
      <w:divBdr>
        <w:top w:val="none" w:sz="0" w:space="0" w:color="auto"/>
        <w:left w:val="none" w:sz="0" w:space="0" w:color="auto"/>
        <w:bottom w:val="none" w:sz="0" w:space="0" w:color="auto"/>
        <w:right w:val="none" w:sz="0" w:space="0" w:color="auto"/>
      </w:divBdr>
    </w:div>
    <w:div w:id="1728062953">
      <w:bodyDiv w:val="1"/>
      <w:marLeft w:val="0"/>
      <w:marRight w:val="0"/>
      <w:marTop w:val="0"/>
      <w:marBottom w:val="0"/>
      <w:divBdr>
        <w:top w:val="none" w:sz="0" w:space="0" w:color="auto"/>
        <w:left w:val="none" w:sz="0" w:space="0" w:color="auto"/>
        <w:bottom w:val="none" w:sz="0" w:space="0" w:color="auto"/>
        <w:right w:val="none" w:sz="0" w:space="0" w:color="auto"/>
      </w:divBdr>
    </w:div>
    <w:div w:id="1743794171">
      <w:bodyDiv w:val="1"/>
      <w:marLeft w:val="0"/>
      <w:marRight w:val="0"/>
      <w:marTop w:val="0"/>
      <w:marBottom w:val="0"/>
      <w:divBdr>
        <w:top w:val="none" w:sz="0" w:space="0" w:color="auto"/>
        <w:left w:val="none" w:sz="0" w:space="0" w:color="auto"/>
        <w:bottom w:val="none" w:sz="0" w:space="0" w:color="auto"/>
        <w:right w:val="none" w:sz="0" w:space="0" w:color="auto"/>
      </w:divBdr>
    </w:div>
    <w:div w:id="1766459794">
      <w:bodyDiv w:val="1"/>
      <w:marLeft w:val="0"/>
      <w:marRight w:val="0"/>
      <w:marTop w:val="0"/>
      <w:marBottom w:val="0"/>
      <w:divBdr>
        <w:top w:val="none" w:sz="0" w:space="0" w:color="auto"/>
        <w:left w:val="none" w:sz="0" w:space="0" w:color="auto"/>
        <w:bottom w:val="none" w:sz="0" w:space="0" w:color="auto"/>
        <w:right w:val="none" w:sz="0" w:space="0" w:color="auto"/>
      </w:divBdr>
    </w:div>
    <w:div w:id="1776748641">
      <w:bodyDiv w:val="1"/>
      <w:marLeft w:val="0"/>
      <w:marRight w:val="0"/>
      <w:marTop w:val="0"/>
      <w:marBottom w:val="0"/>
      <w:divBdr>
        <w:top w:val="none" w:sz="0" w:space="0" w:color="auto"/>
        <w:left w:val="none" w:sz="0" w:space="0" w:color="auto"/>
        <w:bottom w:val="none" w:sz="0" w:space="0" w:color="auto"/>
        <w:right w:val="none" w:sz="0" w:space="0" w:color="auto"/>
      </w:divBdr>
    </w:div>
    <w:div w:id="1781290403">
      <w:bodyDiv w:val="1"/>
      <w:marLeft w:val="0"/>
      <w:marRight w:val="0"/>
      <w:marTop w:val="0"/>
      <w:marBottom w:val="0"/>
      <w:divBdr>
        <w:top w:val="none" w:sz="0" w:space="0" w:color="auto"/>
        <w:left w:val="none" w:sz="0" w:space="0" w:color="auto"/>
        <w:bottom w:val="none" w:sz="0" w:space="0" w:color="auto"/>
        <w:right w:val="none" w:sz="0" w:space="0" w:color="auto"/>
      </w:divBdr>
    </w:div>
    <w:div w:id="1788157183">
      <w:bodyDiv w:val="1"/>
      <w:marLeft w:val="0"/>
      <w:marRight w:val="0"/>
      <w:marTop w:val="0"/>
      <w:marBottom w:val="0"/>
      <w:divBdr>
        <w:top w:val="none" w:sz="0" w:space="0" w:color="auto"/>
        <w:left w:val="none" w:sz="0" w:space="0" w:color="auto"/>
        <w:bottom w:val="none" w:sz="0" w:space="0" w:color="auto"/>
        <w:right w:val="none" w:sz="0" w:space="0" w:color="auto"/>
      </w:divBdr>
    </w:div>
    <w:div w:id="1800681747">
      <w:bodyDiv w:val="1"/>
      <w:marLeft w:val="0"/>
      <w:marRight w:val="0"/>
      <w:marTop w:val="0"/>
      <w:marBottom w:val="0"/>
      <w:divBdr>
        <w:top w:val="none" w:sz="0" w:space="0" w:color="auto"/>
        <w:left w:val="none" w:sz="0" w:space="0" w:color="auto"/>
        <w:bottom w:val="none" w:sz="0" w:space="0" w:color="auto"/>
        <w:right w:val="none" w:sz="0" w:space="0" w:color="auto"/>
      </w:divBdr>
    </w:div>
    <w:div w:id="1805923074">
      <w:bodyDiv w:val="1"/>
      <w:marLeft w:val="0"/>
      <w:marRight w:val="0"/>
      <w:marTop w:val="0"/>
      <w:marBottom w:val="0"/>
      <w:divBdr>
        <w:top w:val="none" w:sz="0" w:space="0" w:color="auto"/>
        <w:left w:val="none" w:sz="0" w:space="0" w:color="auto"/>
        <w:bottom w:val="none" w:sz="0" w:space="0" w:color="auto"/>
        <w:right w:val="none" w:sz="0" w:space="0" w:color="auto"/>
      </w:divBdr>
    </w:div>
    <w:div w:id="1808938339">
      <w:bodyDiv w:val="1"/>
      <w:marLeft w:val="0"/>
      <w:marRight w:val="0"/>
      <w:marTop w:val="0"/>
      <w:marBottom w:val="0"/>
      <w:divBdr>
        <w:top w:val="none" w:sz="0" w:space="0" w:color="auto"/>
        <w:left w:val="none" w:sz="0" w:space="0" w:color="auto"/>
        <w:bottom w:val="none" w:sz="0" w:space="0" w:color="auto"/>
        <w:right w:val="none" w:sz="0" w:space="0" w:color="auto"/>
      </w:divBdr>
      <w:divsChild>
        <w:div w:id="115027672">
          <w:marLeft w:val="0"/>
          <w:marRight w:val="0"/>
          <w:marTop w:val="0"/>
          <w:marBottom w:val="0"/>
          <w:divBdr>
            <w:top w:val="none" w:sz="0" w:space="0" w:color="auto"/>
            <w:left w:val="none" w:sz="0" w:space="0" w:color="auto"/>
            <w:bottom w:val="none" w:sz="0" w:space="0" w:color="auto"/>
            <w:right w:val="none" w:sz="0" w:space="0" w:color="auto"/>
          </w:divBdr>
        </w:div>
        <w:div w:id="861625960">
          <w:marLeft w:val="0"/>
          <w:marRight w:val="0"/>
          <w:marTop w:val="0"/>
          <w:marBottom w:val="0"/>
          <w:divBdr>
            <w:top w:val="none" w:sz="0" w:space="0" w:color="auto"/>
            <w:left w:val="none" w:sz="0" w:space="0" w:color="auto"/>
            <w:bottom w:val="none" w:sz="0" w:space="0" w:color="auto"/>
            <w:right w:val="none" w:sz="0" w:space="0" w:color="auto"/>
          </w:divBdr>
        </w:div>
      </w:divsChild>
    </w:div>
    <w:div w:id="1858156069">
      <w:bodyDiv w:val="1"/>
      <w:marLeft w:val="0"/>
      <w:marRight w:val="0"/>
      <w:marTop w:val="0"/>
      <w:marBottom w:val="0"/>
      <w:divBdr>
        <w:top w:val="none" w:sz="0" w:space="0" w:color="auto"/>
        <w:left w:val="none" w:sz="0" w:space="0" w:color="auto"/>
        <w:bottom w:val="none" w:sz="0" w:space="0" w:color="auto"/>
        <w:right w:val="none" w:sz="0" w:space="0" w:color="auto"/>
      </w:divBdr>
      <w:divsChild>
        <w:div w:id="1680889057">
          <w:marLeft w:val="0"/>
          <w:marRight w:val="0"/>
          <w:marTop w:val="0"/>
          <w:marBottom w:val="0"/>
          <w:divBdr>
            <w:top w:val="none" w:sz="0" w:space="0" w:color="auto"/>
            <w:left w:val="none" w:sz="0" w:space="0" w:color="auto"/>
            <w:bottom w:val="none" w:sz="0" w:space="0" w:color="auto"/>
            <w:right w:val="none" w:sz="0" w:space="0" w:color="auto"/>
          </w:divBdr>
          <w:divsChild>
            <w:div w:id="163810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776722">
      <w:bodyDiv w:val="1"/>
      <w:marLeft w:val="0"/>
      <w:marRight w:val="0"/>
      <w:marTop w:val="0"/>
      <w:marBottom w:val="0"/>
      <w:divBdr>
        <w:top w:val="none" w:sz="0" w:space="0" w:color="auto"/>
        <w:left w:val="none" w:sz="0" w:space="0" w:color="auto"/>
        <w:bottom w:val="none" w:sz="0" w:space="0" w:color="auto"/>
        <w:right w:val="none" w:sz="0" w:space="0" w:color="auto"/>
      </w:divBdr>
    </w:div>
    <w:div w:id="1929269868">
      <w:bodyDiv w:val="1"/>
      <w:marLeft w:val="0"/>
      <w:marRight w:val="0"/>
      <w:marTop w:val="0"/>
      <w:marBottom w:val="0"/>
      <w:divBdr>
        <w:top w:val="none" w:sz="0" w:space="0" w:color="auto"/>
        <w:left w:val="none" w:sz="0" w:space="0" w:color="auto"/>
        <w:bottom w:val="none" w:sz="0" w:space="0" w:color="auto"/>
        <w:right w:val="none" w:sz="0" w:space="0" w:color="auto"/>
      </w:divBdr>
      <w:divsChild>
        <w:div w:id="1191258894">
          <w:marLeft w:val="0"/>
          <w:marRight w:val="0"/>
          <w:marTop w:val="0"/>
          <w:marBottom w:val="0"/>
          <w:divBdr>
            <w:top w:val="none" w:sz="0" w:space="0" w:color="auto"/>
            <w:left w:val="none" w:sz="0" w:space="0" w:color="auto"/>
            <w:bottom w:val="none" w:sz="0" w:space="0" w:color="auto"/>
            <w:right w:val="none" w:sz="0" w:space="0" w:color="auto"/>
          </w:divBdr>
        </w:div>
        <w:div w:id="1507161960">
          <w:marLeft w:val="0"/>
          <w:marRight w:val="0"/>
          <w:marTop w:val="0"/>
          <w:marBottom w:val="0"/>
          <w:divBdr>
            <w:top w:val="none" w:sz="0" w:space="0" w:color="auto"/>
            <w:left w:val="none" w:sz="0" w:space="0" w:color="auto"/>
            <w:bottom w:val="none" w:sz="0" w:space="0" w:color="auto"/>
            <w:right w:val="none" w:sz="0" w:space="0" w:color="auto"/>
          </w:divBdr>
        </w:div>
        <w:div w:id="1968778036">
          <w:marLeft w:val="0"/>
          <w:marRight w:val="0"/>
          <w:marTop w:val="0"/>
          <w:marBottom w:val="0"/>
          <w:divBdr>
            <w:top w:val="none" w:sz="0" w:space="0" w:color="auto"/>
            <w:left w:val="none" w:sz="0" w:space="0" w:color="auto"/>
            <w:bottom w:val="none" w:sz="0" w:space="0" w:color="auto"/>
            <w:right w:val="none" w:sz="0" w:space="0" w:color="auto"/>
          </w:divBdr>
        </w:div>
      </w:divsChild>
    </w:div>
    <w:div w:id="1938440747">
      <w:bodyDiv w:val="1"/>
      <w:marLeft w:val="0"/>
      <w:marRight w:val="0"/>
      <w:marTop w:val="0"/>
      <w:marBottom w:val="0"/>
      <w:divBdr>
        <w:top w:val="none" w:sz="0" w:space="0" w:color="auto"/>
        <w:left w:val="none" w:sz="0" w:space="0" w:color="auto"/>
        <w:bottom w:val="none" w:sz="0" w:space="0" w:color="auto"/>
        <w:right w:val="none" w:sz="0" w:space="0" w:color="auto"/>
      </w:divBdr>
    </w:div>
    <w:div w:id="1938755756">
      <w:bodyDiv w:val="1"/>
      <w:marLeft w:val="0"/>
      <w:marRight w:val="0"/>
      <w:marTop w:val="0"/>
      <w:marBottom w:val="0"/>
      <w:divBdr>
        <w:top w:val="none" w:sz="0" w:space="0" w:color="auto"/>
        <w:left w:val="none" w:sz="0" w:space="0" w:color="auto"/>
        <w:bottom w:val="none" w:sz="0" w:space="0" w:color="auto"/>
        <w:right w:val="none" w:sz="0" w:space="0" w:color="auto"/>
      </w:divBdr>
    </w:div>
    <w:div w:id="1942640480">
      <w:bodyDiv w:val="1"/>
      <w:marLeft w:val="0"/>
      <w:marRight w:val="0"/>
      <w:marTop w:val="0"/>
      <w:marBottom w:val="0"/>
      <w:divBdr>
        <w:top w:val="none" w:sz="0" w:space="0" w:color="auto"/>
        <w:left w:val="none" w:sz="0" w:space="0" w:color="auto"/>
        <w:bottom w:val="none" w:sz="0" w:space="0" w:color="auto"/>
        <w:right w:val="none" w:sz="0" w:space="0" w:color="auto"/>
      </w:divBdr>
    </w:div>
    <w:div w:id="1943102692">
      <w:bodyDiv w:val="1"/>
      <w:marLeft w:val="0"/>
      <w:marRight w:val="0"/>
      <w:marTop w:val="0"/>
      <w:marBottom w:val="0"/>
      <w:divBdr>
        <w:top w:val="none" w:sz="0" w:space="0" w:color="auto"/>
        <w:left w:val="none" w:sz="0" w:space="0" w:color="auto"/>
        <w:bottom w:val="none" w:sz="0" w:space="0" w:color="auto"/>
        <w:right w:val="none" w:sz="0" w:space="0" w:color="auto"/>
      </w:divBdr>
      <w:divsChild>
        <w:div w:id="437263283">
          <w:marLeft w:val="0"/>
          <w:marRight w:val="0"/>
          <w:marTop w:val="0"/>
          <w:marBottom w:val="0"/>
          <w:divBdr>
            <w:top w:val="none" w:sz="0" w:space="0" w:color="auto"/>
            <w:left w:val="none" w:sz="0" w:space="0" w:color="auto"/>
            <w:bottom w:val="none" w:sz="0" w:space="0" w:color="auto"/>
            <w:right w:val="none" w:sz="0" w:space="0" w:color="auto"/>
          </w:divBdr>
        </w:div>
        <w:div w:id="992759270">
          <w:marLeft w:val="0"/>
          <w:marRight w:val="0"/>
          <w:marTop w:val="0"/>
          <w:marBottom w:val="0"/>
          <w:divBdr>
            <w:top w:val="none" w:sz="0" w:space="0" w:color="auto"/>
            <w:left w:val="none" w:sz="0" w:space="0" w:color="auto"/>
            <w:bottom w:val="none" w:sz="0" w:space="0" w:color="auto"/>
            <w:right w:val="none" w:sz="0" w:space="0" w:color="auto"/>
          </w:divBdr>
        </w:div>
        <w:div w:id="548692721">
          <w:marLeft w:val="0"/>
          <w:marRight w:val="0"/>
          <w:marTop w:val="0"/>
          <w:marBottom w:val="0"/>
          <w:divBdr>
            <w:top w:val="none" w:sz="0" w:space="0" w:color="auto"/>
            <w:left w:val="none" w:sz="0" w:space="0" w:color="auto"/>
            <w:bottom w:val="none" w:sz="0" w:space="0" w:color="auto"/>
            <w:right w:val="none" w:sz="0" w:space="0" w:color="auto"/>
          </w:divBdr>
        </w:div>
        <w:div w:id="1253932658">
          <w:marLeft w:val="0"/>
          <w:marRight w:val="0"/>
          <w:marTop w:val="0"/>
          <w:marBottom w:val="0"/>
          <w:divBdr>
            <w:top w:val="none" w:sz="0" w:space="0" w:color="auto"/>
            <w:left w:val="none" w:sz="0" w:space="0" w:color="auto"/>
            <w:bottom w:val="none" w:sz="0" w:space="0" w:color="auto"/>
            <w:right w:val="none" w:sz="0" w:space="0" w:color="auto"/>
          </w:divBdr>
        </w:div>
        <w:div w:id="2028552688">
          <w:marLeft w:val="0"/>
          <w:marRight w:val="0"/>
          <w:marTop w:val="0"/>
          <w:marBottom w:val="0"/>
          <w:divBdr>
            <w:top w:val="none" w:sz="0" w:space="0" w:color="auto"/>
            <w:left w:val="none" w:sz="0" w:space="0" w:color="auto"/>
            <w:bottom w:val="none" w:sz="0" w:space="0" w:color="auto"/>
            <w:right w:val="none" w:sz="0" w:space="0" w:color="auto"/>
          </w:divBdr>
        </w:div>
        <w:div w:id="1039745337">
          <w:marLeft w:val="0"/>
          <w:marRight w:val="0"/>
          <w:marTop w:val="0"/>
          <w:marBottom w:val="0"/>
          <w:divBdr>
            <w:top w:val="none" w:sz="0" w:space="0" w:color="auto"/>
            <w:left w:val="none" w:sz="0" w:space="0" w:color="auto"/>
            <w:bottom w:val="none" w:sz="0" w:space="0" w:color="auto"/>
            <w:right w:val="none" w:sz="0" w:space="0" w:color="auto"/>
          </w:divBdr>
        </w:div>
        <w:div w:id="892694278">
          <w:marLeft w:val="0"/>
          <w:marRight w:val="0"/>
          <w:marTop w:val="0"/>
          <w:marBottom w:val="0"/>
          <w:divBdr>
            <w:top w:val="none" w:sz="0" w:space="0" w:color="auto"/>
            <w:left w:val="none" w:sz="0" w:space="0" w:color="auto"/>
            <w:bottom w:val="none" w:sz="0" w:space="0" w:color="auto"/>
            <w:right w:val="none" w:sz="0" w:space="0" w:color="auto"/>
          </w:divBdr>
        </w:div>
      </w:divsChild>
    </w:div>
    <w:div w:id="1959338662">
      <w:bodyDiv w:val="1"/>
      <w:marLeft w:val="0"/>
      <w:marRight w:val="0"/>
      <w:marTop w:val="0"/>
      <w:marBottom w:val="0"/>
      <w:divBdr>
        <w:top w:val="none" w:sz="0" w:space="0" w:color="auto"/>
        <w:left w:val="none" w:sz="0" w:space="0" w:color="auto"/>
        <w:bottom w:val="none" w:sz="0" w:space="0" w:color="auto"/>
        <w:right w:val="none" w:sz="0" w:space="0" w:color="auto"/>
      </w:divBdr>
    </w:div>
    <w:div w:id="1976568006">
      <w:bodyDiv w:val="1"/>
      <w:marLeft w:val="0"/>
      <w:marRight w:val="0"/>
      <w:marTop w:val="0"/>
      <w:marBottom w:val="0"/>
      <w:divBdr>
        <w:top w:val="none" w:sz="0" w:space="0" w:color="auto"/>
        <w:left w:val="none" w:sz="0" w:space="0" w:color="auto"/>
        <w:bottom w:val="none" w:sz="0" w:space="0" w:color="auto"/>
        <w:right w:val="none" w:sz="0" w:space="0" w:color="auto"/>
      </w:divBdr>
    </w:div>
    <w:div w:id="1983191024">
      <w:bodyDiv w:val="1"/>
      <w:marLeft w:val="0"/>
      <w:marRight w:val="0"/>
      <w:marTop w:val="0"/>
      <w:marBottom w:val="0"/>
      <w:divBdr>
        <w:top w:val="none" w:sz="0" w:space="0" w:color="auto"/>
        <w:left w:val="none" w:sz="0" w:space="0" w:color="auto"/>
        <w:bottom w:val="none" w:sz="0" w:space="0" w:color="auto"/>
        <w:right w:val="none" w:sz="0" w:space="0" w:color="auto"/>
      </w:divBdr>
    </w:div>
    <w:div w:id="1984580693">
      <w:bodyDiv w:val="1"/>
      <w:marLeft w:val="0"/>
      <w:marRight w:val="0"/>
      <w:marTop w:val="0"/>
      <w:marBottom w:val="0"/>
      <w:divBdr>
        <w:top w:val="none" w:sz="0" w:space="0" w:color="auto"/>
        <w:left w:val="none" w:sz="0" w:space="0" w:color="auto"/>
        <w:bottom w:val="none" w:sz="0" w:space="0" w:color="auto"/>
        <w:right w:val="none" w:sz="0" w:space="0" w:color="auto"/>
      </w:divBdr>
    </w:div>
    <w:div w:id="2006667941">
      <w:bodyDiv w:val="1"/>
      <w:marLeft w:val="0"/>
      <w:marRight w:val="0"/>
      <w:marTop w:val="0"/>
      <w:marBottom w:val="0"/>
      <w:divBdr>
        <w:top w:val="none" w:sz="0" w:space="0" w:color="auto"/>
        <w:left w:val="none" w:sz="0" w:space="0" w:color="auto"/>
        <w:bottom w:val="none" w:sz="0" w:space="0" w:color="auto"/>
        <w:right w:val="none" w:sz="0" w:space="0" w:color="auto"/>
      </w:divBdr>
    </w:div>
    <w:div w:id="2008362220">
      <w:bodyDiv w:val="1"/>
      <w:marLeft w:val="0"/>
      <w:marRight w:val="0"/>
      <w:marTop w:val="0"/>
      <w:marBottom w:val="0"/>
      <w:divBdr>
        <w:top w:val="none" w:sz="0" w:space="0" w:color="auto"/>
        <w:left w:val="none" w:sz="0" w:space="0" w:color="auto"/>
        <w:bottom w:val="none" w:sz="0" w:space="0" w:color="auto"/>
        <w:right w:val="none" w:sz="0" w:space="0" w:color="auto"/>
      </w:divBdr>
    </w:div>
    <w:div w:id="2026203848">
      <w:bodyDiv w:val="1"/>
      <w:marLeft w:val="0"/>
      <w:marRight w:val="0"/>
      <w:marTop w:val="0"/>
      <w:marBottom w:val="0"/>
      <w:divBdr>
        <w:top w:val="none" w:sz="0" w:space="0" w:color="auto"/>
        <w:left w:val="none" w:sz="0" w:space="0" w:color="auto"/>
        <w:bottom w:val="none" w:sz="0" w:space="0" w:color="auto"/>
        <w:right w:val="none" w:sz="0" w:space="0" w:color="auto"/>
      </w:divBdr>
    </w:div>
    <w:div w:id="2028409724">
      <w:bodyDiv w:val="1"/>
      <w:marLeft w:val="0"/>
      <w:marRight w:val="0"/>
      <w:marTop w:val="0"/>
      <w:marBottom w:val="0"/>
      <w:divBdr>
        <w:top w:val="none" w:sz="0" w:space="0" w:color="auto"/>
        <w:left w:val="none" w:sz="0" w:space="0" w:color="auto"/>
        <w:bottom w:val="none" w:sz="0" w:space="0" w:color="auto"/>
        <w:right w:val="none" w:sz="0" w:space="0" w:color="auto"/>
      </w:divBdr>
    </w:div>
    <w:div w:id="2030445453">
      <w:bodyDiv w:val="1"/>
      <w:marLeft w:val="0"/>
      <w:marRight w:val="0"/>
      <w:marTop w:val="0"/>
      <w:marBottom w:val="0"/>
      <w:divBdr>
        <w:top w:val="none" w:sz="0" w:space="0" w:color="auto"/>
        <w:left w:val="none" w:sz="0" w:space="0" w:color="auto"/>
        <w:bottom w:val="none" w:sz="0" w:space="0" w:color="auto"/>
        <w:right w:val="none" w:sz="0" w:space="0" w:color="auto"/>
      </w:divBdr>
    </w:div>
    <w:div w:id="2064137622">
      <w:bodyDiv w:val="1"/>
      <w:marLeft w:val="0"/>
      <w:marRight w:val="0"/>
      <w:marTop w:val="0"/>
      <w:marBottom w:val="0"/>
      <w:divBdr>
        <w:top w:val="none" w:sz="0" w:space="0" w:color="auto"/>
        <w:left w:val="none" w:sz="0" w:space="0" w:color="auto"/>
        <w:bottom w:val="none" w:sz="0" w:space="0" w:color="auto"/>
        <w:right w:val="none" w:sz="0" w:space="0" w:color="auto"/>
      </w:divBdr>
    </w:div>
    <w:div w:id="2099053337">
      <w:bodyDiv w:val="1"/>
      <w:marLeft w:val="0"/>
      <w:marRight w:val="0"/>
      <w:marTop w:val="0"/>
      <w:marBottom w:val="0"/>
      <w:divBdr>
        <w:top w:val="none" w:sz="0" w:space="0" w:color="auto"/>
        <w:left w:val="none" w:sz="0" w:space="0" w:color="auto"/>
        <w:bottom w:val="none" w:sz="0" w:space="0" w:color="auto"/>
        <w:right w:val="none" w:sz="0" w:space="0" w:color="auto"/>
      </w:divBdr>
    </w:div>
    <w:div w:id="21430334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382A97-6EA7-490F-9167-E5574B6F1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1003</TotalTime>
  <Pages>3</Pages>
  <Words>636</Words>
  <Characters>3504</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Vanessa Duke</cp:lastModifiedBy>
  <cp:revision>2</cp:revision>
  <cp:lastPrinted>2024-06-24T17:17:00Z</cp:lastPrinted>
  <dcterms:created xsi:type="dcterms:W3CDTF">2022-02-02T17:10:00Z</dcterms:created>
  <dcterms:modified xsi:type="dcterms:W3CDTF">2024-11-05T21:30:00Z</dcterms:modified>
</cp:coreProperties>
</file>