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2CDB" w:rsidRDefault="002F2CDB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2F2CDB">
        <w:rPr>
          <w:rFonts w:ascii="Arial" w:hAnsi="Arial" w:cs="Arial"/>
          <w:b/>
          <w:sz w:val="28"/>
          <w:szCs w:val="26"/>
        </w:rPr>
        <w:t>40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836484">
        <w:rPr>
          <w:rFonts w:ascii="Arial" w:hAnsi="Arial" w:cs="Arial"/>
          <w:b/>
          <w:sz w:val="28"/>
          <w:szCs w:val="26"/>
        </w:rPr>
        <w:t>8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FB2DCF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B43EBC">
        <w:rPr>
          <w:rFonts w:ascii="Arial" w:hAnsi="Arial" w:cs="Arial"/>
        </w:rPr>
        <w:t>Defensoría del Consumidor, municipio de Antiguo Cuscatlán, departame</w:t>
      </w:r>
      <w:r w:rsidR="008D6C08" w:rsidRPr="00B43EBC">
        <w:rPr>
          <w:rFonts w:ascii="Arial" w:hAnsi="Arial" w:cs="Arial"/>
        </w:rPr>
        <w:t>n</w:t>
      </w:r>
      <w:r w:rsidR="008D78B6" w:rsidRPr="00B43EBC">
        <w:rPr>
          <w:rFonts w:ascii="Arial" w:hAnsi="Arial" w:cs="Arial"/>
        </w:rPr>
        <w:t>to de La Libertad, a las</w:t>
      </w:r>
      <w:r w:rsidR="00CB61AE">
        <w:rPr>
          <w:rFonts w:ascii="Arial" w:hAnsi="Arial" w:cs="Arial"/>
        </w:rPr>
        <w:t xml:space="preserve"> </w:t>
      </w:r>
      <w:r w:rsidR="002F2CDB">
        <w:rPr>
          <w:rFonts w:ascii="Arial" w:hAnsi="Arial" w:cs="Arial"/>
        </w:rPr>
        <w:t>diez</w:t>
      </w:r>
      <w:r w:rsidRPr="00B43EBC">
        <w:rPr>
          <w:rFonts w:ascii="Arial" w:hAnsi="Arial" w:cs="Arial"/>
        </w:rPr>
        <w:t xml:space="preserve"> horas</w:t>
      </w:r>
      <w:r w:rsidR="00D84C3F">
        <w:rPr>
          <w:rFonts w:ascii="Arial" w:hAnsi="Arial" w:cs="Arial"/>
        </w:rPr>
        <w:t xml:space="preserve"> y </w:t>
      </w:r>
      <w:r w:rsidR="002F2CDB">
        <w:rPr>
          <w:rFonts w:ascii="Arial" w:hAnsi="Arial" w:cs="Arial"/>
        </w:rPr>
        <w:t>treinta y seis</w:t>
      </w:r>
      <w:r w:rsidR="00266F24">
        <w:rPr>
          <w:rFonts w:ascii="Arial" w:hAnsi="Arial" w:cs="Arial"/>
        </w:rPr>
        <w:t xml:space="preserve"> minutos</w:t>
      </w:r>
      <w:r w:rsidR="008D78B6" w:rsidRPr="00B43EBC">
        <w:rPr>
          <w:rFonts w:ascii="Arial" w:hAnsi="Arial" w:cs="Arial"/>
        </w:rPr>
        <w:t xml:space="preserve"> </w:t>
      </w:r>
      <w:r w:rsidR="00486BB7">
        <w:rPr>
          <w:rFonts w:ascii="Arial" w:hAnsi="Arial" w:cs="Arial"/>
        </w:rPr>
        <w:t xml:space="preserve">del día </w:t>
      </w:r>
      <w:r w:rsidR="00D84C3F">
        <w:rPr>
          <w:rFonts w:ascii="Arial" w:hAnsi="Arial" w:cs="Arial"/>
        </w:rPr>
        <w:t>cuatro</w:t>
      </w:r>
      <w:r w:rsidR="00AB22BB">
        <w:rPr>
          <w:rFonts w:ascii="Arial" w:hAnsi="Arial" w:cs="Arial"/>
        </w:rPr>
        <w:t xml:space="preserve"> de </w:t>
      </w:r>
      <w:r w:rsidR="00D84C3F">
        <w:rPr>
          <w:rFonts w:ascii="Arial" w:hAnsi="Arial" w:cs="Arial"/>
        </w:rPr>
        <w:t>septiembre</w:t>
      </w:r>
      <w:r w:rsidRPr="00B43EBC">
        <w:rPr>
          <w:rFonts w:ascii="Arial" w:hAnsi="Arial" w:cs="Arial"/>
        </w:rPr>
        <w:t xml:space="preserve"> del año dos mil dieciocho</w:t>
      </w:r>
      <w:r w:rsidR="008D6C08" w:rsidRPr="00B43EBC">
        <w:rPr>
          <w:rFonts w:ascii="Arial" w:hAnsi="Arial" w:cs="Arial"/>
        </w:rPr>
        <w:t xml:space="preserve"> luego de haber recibido y admitido la </w:t>
      </w:r>
      <w:r w:rsidRPr="00B43EBC">
        <w:rPr>
          <w:rFonts w:ascii="Arial" w:hAnsi="Arial" w:cs="Arial"/>
          <w:b/>
        </w:rPr>
        <w:t>sol</w:t>
      </w:r>
      <w:r w:rsidR="00486BB7">
        <w:rPr>
          <w:rFonts w:ascii="Arial" w:hAnsi="Arial" w:cs="Arial"/>
          <w:b/>
        </w:rPr>
        <w:t>icitud de información número 0</w:t>
      </w:r>
      <w:r w:rsidR="002F2CDB">
        <w:rPr>
          <w:rFonts w:ascii="Arial" w:hAnsi="Arial" w:cs="Arial"/>
          <w:b/>
        </w:rPr>
        <w:t>40</w:t>
      </w:r>
      <w:r w:rsidRPr="00B43EBC">
        <w:rPr>
          <w:rFonts w:ascii="Arial" w:hAnsi="Arial" w:cs="Arial"/>
          <w:b/>
        </w:rPr>
        <w:t>-0</w:t>
      </w:r>
      <w:r w:rsidR="00836484">
        <w:rPr>
          <w:rFonts w:ascii="Arial" w:hAnsi="Arial" w:cs="Arial"/>
          <w:b/>
        </w:rPr>
        <w:t>8</w:t>
      </w:r>
      <w:r w:rsidRPr="00B43EBC">
        <w:rPr>
          <w:rFonts w:ascii="Arial" w:hAnsi="Arial" w:cs="Arial"/>
          <w:b/>
        </w:rPr>
        <w:t>/2018</w:t>
      </w:r>
      <w:r w:rsidRPr="00B43EBC">
        <w:rPr>
          <w:rFonts w:ascii="Arial" w:hAnsi="Arial" w:cs="Arial"/>
        </w:rPr>
        <w:t>, presentada ante la Unidad de Acceso a la Información Pública y Transparencia de esta dependencia, conteniendo:</w:t>
      </w:r>
      <w:r w:rsidR="002F2CDB">
        <w:rPr>
          <w:rFonts w:ascii="Arial" w:hAnsi="Arial" w:cs="Arial"/>
        </w:rPr>
        <w:t xml:space="preserve"> </w:t>
      </w:r>
      <w:r w:rsidR="002F2CDB" w:rsidRPr="002F2CDB">
        <w:rPr>
          <w:rFonts w:ascii="Arial" w:hAnsi="Arial" w:cs="Arial"/>
          <w:b/>
        </w:rPr>
        <w:t>“Según el art. 180 del código de buenas prácticas para proveedores de productos y servicios financieros, solicito saber ¿si CAJAS DE CREDITO DE BERLÍN Usulután está suscrita al mencionado código?”</w:t>
      </w:r>
      <w:r w:rsidR="00A9131D" w:rsidRPr="002F2CDB">
        <w:rPr>
          <w:rFonts w:ascii="Arial" w:hAnsi="Arial" w:cs="Arial"/>
          <w:b/>
        </w:rPr>
        <w:t>,</w:t>
      </w:r>
      <w:r w:rsidR="00AB22BB" w:rsidRPr="002F2CDB">
        <w:rPr>
          <w:rFonts w:ascii="Arial" w:hAnsi="Arial" w:cs="Arial"/>
          <w:b/>
        </w:rPr>
        <w:t xml:space="preserve"> </w:t>
      </w:r>
      <w:r w:rsidR="00AB22BB" w:rsidRPr="00AB22BB">
        <w:rPr>
          <w:rFonts w:ascii="Arial" w:hAnsi="Arial" w:cs="Arial"/>
        </w:rPr>
        <w:t xml:space="preserve">se </w:t>
      </w:r>
      <w:r w:rsidR="00AB22BB">
        <w:rPr>
          <w:rFonts w:ascii="Arial" w:hAnsi="Arial" w:cs="Arial"/>
        </w:rPr>
        <w:t>verificó</w:t>
      </w:r>
      <w:r w:rsidRPr="00B43EBC">
        <w:rPr>
          <w:rFonts w:ascii="Arial" w:hAnsi="Arial" w:cs="Arial"/>
        </w:rPr>
        <w:t xml:space="preserve"> que la solicitud cumple con los requisitos e</w:t>
      </w:r>
      <w:bookmarkStart w:id="0" w:name="_GoBack"/>
      <w:bookmarkEnd w:id="0"/>
      <w:r w:rsidRPr="00B43EBC">
        <w:rPr>
          <w:rFonts w:ascii="Arial" w:hAnsi="Arial" w:cs="Arial"/>
        </w:rPr>
        <w:t>stablecidos en el Artículo 66 de la Ley de Acceso a la In</w:t>
      </w:r>
      <w:r w:rsidR="00836484">
        <w:rPr>
          <w:rFonts w:ascii="Arial" w:hAnsi="Arial" w:cs="Arial"/>
        </w:rPr>
        <w:t xml:space="preserve">formación Pública-LAIP, y 50 </w:t>
      </w:r>
      <w:r w:rsidR="00AB22BB">
        <w:rPr>
          <w:rFonts w:ascii="Arial" w:hAnsi="Arial" w:cs="Arial"/>
        </w:rPr>
        <w:t xml:space="preserve">y 53 del Reglamento de la LAIP; así como </w:t>
      </w:r>
      <w:r w:rsidR="008D6C08" w:rsidRPr="00B43EBC">
        <w:rPr>
          <w:rFonts w:ascii="Arial" w:hAnsi="Arial" w:cs="Arial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</w:rPr>
        <w:t xml:space="preserve">, por lo que, </w:t>
      </w:r>
      <w:r w:rsidR="008D6C08" w:rsidRPr="00B43EBC">
        <w:rPr>
          <w:rFonts w:ascii="Arial" w:hAnsi="Arial" w:cs="Arial"/>
        </w:rPr>
        <w:t>previo a resolver</w:t>
      </w:r>
      <w:r w:rsidR="00590AB9" w:rsidRPr="00B43EBC">
        <w:rPr>
          <w:rFonts w:ascii="Arial" w:hAnsi="Arial" w:cs="Arial"/>
        </w:rPr>
        <w:t xml:space="preserve"> sobre</w:t>
      </w:r>
      <w:r w:rsidR="008D6C08" w:rsidRPr="00B43EBC">
        <w:rPr>
          <w:rFonts w:ascii="Arial" w:hAnsi="Arial" w:cs="Arial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F2CD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F2CD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del Hombre</w:t>
      </w:r>
      <w:r w:rsidR="000703A0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y</w:t>
      </w:r>
      <w:r w:rsidR="000703A0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13.1</w:t>
      </w:r>
      <w:r w:rsidR="000703A0" w:rsidRPr="002F2CDB">
        <w:rPr>
          <w:rFonts w:ascii="Arial" w:hAnsi="Arial" w:cs="Arial"/>
          <w:sz w:val="24"/>
          <w:szCs w:val="24"/>
        </w:rPr>
        <w:t xml:space="preserve"> </w:t>
      </w:r>
      <w:r w:rsidRPr="002F2CD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9131D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a las solicitudes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de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infor</w:t>
      </w:r>
      <w:r w:rsidR="00590AB9" w:rsidRPr="00A9131D">
        <w:rPr>
          <w:rFonts w:ascii="Arial" w:hAnsi="Arial" w:cs="Arial"/>
          <w:sz w:val="24"/>
          <w:szCs w:val="24"/>
        </w:rPr>
        <w:t>mación interpuestas ante las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Unidades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de</w:t>
      </w:r>
      <w:r w:rsidR="00486BB7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Acceso a la Información Pública</w:t>
      </w:r>
      <w:r w:rsidRPr="00A9131D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A9131D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A523B8" w:rsidRDefault="008D78B6" w:rsidP="00BA3E5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B2DCF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D84C3F" w:rsidRDefault="00D84C3F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Pr="00D84C3F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D84C3F" w:rsidRPr="00D84C3F" w:rsidRDefault="00D84C3F" w:rsidP="00D84C3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respuesta a la solicitud, la </w:t>
      </w:r>
      <w:r w:rsidR="002F2CDB">
        <w:rPr>
          <w:rFonts w:ascii="Arial" w:hAnsi="Arial" w:cs="Arial"/>
          <w:sz w:val="24"/>
          <w:szCs w:val="24"/>
        </w:rPr>
        <w:t>Dirección Centro de Solución de Controversias</w:t>
      </w:r>
      <w:r>
        <w:rPr>
          <w:rFonts w:ascii="Arial" w:hAnsi="Arial" w:cs="Arial"/>
          <w:sz w:val="24"/>
          <w:szCs w:val="24"/>
        </w:rPr>
        <w:t xml:space="preserve"> ha entregado </w:t>
      </w:r>
      <w:r w:rsidR="002F2CDB">
        <w:rPr>
          <w:rFonts w:ascii="Arial" w:hAnsi="Arial" w:cs="Arial"/>
          <w:sz w:val="24"/>
          <w:szCs w:val="24"/>
        </w:rPr>
        <w:t>el dato solicitado, conforme a</w:t>
      </w:r>
      <w:r>
        <w:rPr>
          <w:rFonts w:ascii="Arial" w:hAnsi="Arial" w:cs="Arial"/>
          <w:sz w:val="24"/>
          <w:szCs w:val="24"/>
        </w:rPr>
        <w:t>l requerimiento interpuesto.</w:t>
      </w:r>
    </w:p>
    <w:p w:rsidR="00FB2DCF" w:rsidRPr="00FB2DCF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A523B8" w:rsidRPr="00B43EBC" w:rsidRDefault="00A523B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Default="002F2CDB" w:rsidP="009A11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F2CDB">
        <w:rPr>
          <w:rFonts w:ascii="Arial" w:hAnsi="Arial" w:cs="Arial"/>
          <w:sz w:val="24"/>
          <w:szCs w:val="24"/>
        </w:rPr>
        <w:t xml:space="preserve">Informar que </w:t>
      </w:r>
      <w:r>
        <w:rPr>
          <w:rFonts w:ascii="Arial" w:hAnsi="Arial" w:cs="Arial"/>
          <w:sz w:val="24"/>
          <w:szCs w:val="24"/>
        </w:rPr>
        <w:t>la caja de crédito de interés, no está suscrita al Código de Buenas Prácticas para Proveedores de productos y Servicios Financieros.</w:t>
      </w:r>
    </w:p>
    <w:p w:rsidR="002F2CDB" w:rsidRPr="002F2CDB" w:rsidRDefault="002F2CDB" w:rsidP="002F2CDB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la presente resolución a</w:t>
      </w:r>
      <w:r w:rsidR="0039378C">
        <w:rPr>
          <w:rFonts w:ascii="Arial" w:hAnsi="Arial" w:cs="Arial"/>
          <w:sz w:val="24"/>
          <w:szCs w:val="24"/>
        </w:rPr>
        <w:t>l</w:t>
      </w:r>
      <w:r w:rsidRPr="00B43EBC">
        <w:rPr>
          <w:rFonts w:ascii="Arial" w:hAnsi="Arial" w:cs="Arial"/>
          <w:sz w:val="24"/>
          <w:szCs w:val="24"/>
        </w:rPr>
        <w:t xml:space="preserve"> correo electrónico</w:t>
      </w:r>
      <w:r w:rsidR="00B87F5D">
        <w:rPr>
          <w:rFonts w:ascii="Arial" w:hAnsi="Arial" w:cs="Arial"/>
          <w:sz w:val="24"/>
          <w:szCs w:val="24"/>
        </w:rPr>
        <w:t xml:space="preserve"> de</w:t>
      </w:r>
      <w:r w:rsidR="0039378C">
        <w:rPr>
          <w:rFonts w:ascii="Arial" w:hAnsi="Arial" w:cs="Arial"/>
          <w:sz w:val="24"/>
          <w:szCs w:val="24"/>
        </w:rPr>
        <w:t>l solicitante</w:t>
      </w:r>
      <w:r w:rsidRPr="00B43EBC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</w:t>
      </w:r>
      <w:r w:rsidR="002F2CDB">
        <w:rPr>
          <w:rFonts w:ascii="Arial" w:hAnsi="Arial" w:cs="Arial"/>
          <w:sz w:val="24"/>
          <w:szCs w:val="24"/>
        </w:rPr>
        <w:t>40</w:t>
      </w:r>
      <w:r w:rsidRPr="00B43EBC">
        <w:rPr>
          <w:rFonts w:ascii="Arial" w:hAnsi="Arial" w:cs="Arial"/>
          <w:sz w:val="24"/>
          <w:szCs w:val="24"/>
        </w:rPr>
        <w:t>-0</w:t>
      </w:r>
      <w:r w:rsidR="00836484">
        <w:rPr>
          <w:rFonts w:ascii="Arial" w:hAnsi="Arial" w:cs="Arial"/>
          <w:sz w:val="24"/>
          <w:szCs w:val="24"/>
        </w:rPr>
        <w:t>8</w:t>
      </w:r>
      <w:r w:rsidRPr="00B43EBC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>
        <w:rPr>
          <w:rFonts w:ascii="Arial" w:hAnsi="Arial" w:cs="Arial"/>
          <w:sz w:val="24"/>
          <w:szCs w:val="24"/>
        </w:rPr>
        <w:t>primero</w:t>
      </w:r>
      <w:r w:rsidRPr="00B43EBC">
        <w:rPr>
          <w:rFonts w:ascii="Arial" w:hAnsi="Arial" w:cs="Arial"/>
          <w:sz w:val="24"/>
          <w:szCs w:val="24"/>
        </w:rPr>
        <w:t xml:space="preserve"> de la LAIP</w:t>
      </w:r>
      <w:r w:rsidR="002F2CDB">
        <w:rPr>
          <w:rFonts w:ascii="Arial" w:hAnsi="Arial" w:cs="Arial"/>
          <w:sz w:val="24"/>
          <w:szCs w:val="24"/>
        </w:rPr>
        <w:t>.</w:t>
      </w:r>
    </w:p>
    <w:p w:rsidR="00A9131D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2F2CD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F2CD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Default="009C671F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266F24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</w:t>
      </w:r>
      <w:r w:rsidR="009C671F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B1A" w:rsidRDefault="00EB7B1A" w:rsidP="006F0A2A">
      <w:pPr>
        <w:spacing w:after="0" w:line="240" w:lineRule="auto"/>
      </w:pPr>
      <w:r>
        <w:separator/>
      </w:r>
    </w:p>
  </w:endnote>
  <w:endnote w:type="continuationSeparator" w:id="0">
    <w:p w:rsidR="00EB7B1A" w:rsidRDefault="00EB7B1A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B1A" w:rsidRDefault="00EB7B1A" w:rsidP="006F0A2A">
      <w:pPr>
        <w:spacing w:after="0" w:line="240" w:lineRule="auto"/>
      </w:pPr>
      <w:r>
        <w:separator/>
      </w:r>
    </w:p>
  </w:footnote>
  <w:footnote w:type="continuationSeparator" w:id="0">
    <w:p w:rsidR="00EB7B1A" w:rsidRDefault="00EB7B1A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375CE"/>
    <w:rsid w:val="000703A0"/>
    <w:rsid w:val="000A7B05"/>
    <w:rsid w:val="000C4293"/>
    <w:rsid w:val="000D3A79"/>
    <w:rsid w:val="0014249A"/>
    <w:rsid w:val="00173FDB"/>
    <w:rsid w:val="001C6B67"/>
    <w:rsid w:val="001D7015"/>
    <w:rsid w:val="0024271B"/>
    <w:rsid w:val="002509A3"/>
    <w:rsid w:val="00266F24"/>
    <w:rsid w:val="002B284E"/>
    <w:rsid w:val="002E1022"/>
    <w:rsid w:val="002E49DE"/>
    <w:rsid w:val="002F2CDB"/>
    <w:rsid w:val="0031739E"/>
    <w:rsid w:val="00346D2B"/>
    <w:rsid w:val="0039378C"/>
    <w:rsid w:val="003D4B84"/>
    <w:rsid w:val="003E4233"/>
    <w:rsid w:val="00455167"/>
    <w:rsid w:val="00486BB7"/>
    <w:rsid w:val="00496705"/>
    <w:rsid w:val="004D1CD0"/>
    <w:rsid w:val="004E3B8C"/>
    <w:rsid w:val="004F291E"/>
    <w:rsid w:val="005229C0"/>
    <w:rsid w:val="00590AB9"/>
    <w:rsid w:val="005A0A08"/>
    <w:rsid w:val="005E0755"/>
    <w:rsid w:val="005E2691"/>
    <w:rsid w:val="006143E4"/>
    <w:rsid w:val="00646FED"/>
    <w:rsid w:val="00663D0C"/>
    <w:rsid w:val="006F0A2A"/>
    <w:rsid w:val="007228D1"/>
    <w:rsid w:val="00743E7B"/>
    <w:rsid w:val="007B0FFB"/>
    <w:rsid w:val="007B6DA7"/>
    <w:rsid w:val="007D2ABA"/>
    <w:rsid w:val="00835FF8"/>
    <w:rsid w:val="00836484"/>
    <w:rsid w:val="008B3081"/>
    <w:rsid w:val="008D083B"/>
    <w:rsid w:val="008D6C08"/>
    <w:rsid w:val="008D78B6"/>
    <w:rsid w:val="00913DFA"/>
    <w:rsid w:val="00932B44"/>
    <w:rsid w:val="009B0B3F"/>
    <w:rsid w:val="009B1530"/>
    <w:rsid w:val="009C671F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772"/>
    <w:rsid w:val="00B4615B"/>
    <w:rsid w:val="00B87F5D"/>
    <w:rsid w:val="00C36360"/>
    <w:rsid w:val="00C829A7"/>
    <w:rsid w:val="00CB61AE"/>
    <w:rsid w:val="00CB6855"/>
    <w:rsid w:val="00D04B78"/>
    <w:rsid w:val="00D23AEC"/>
    <w:rsid w:val="00D453BA"/>
    <w:rsid w:val="00D84C3F"/>
    <w:rsid w:val="00DC209D"/>
    <w:rsid w:val="00DD777F"/>
    <w:rsid w:val="00DF6417"/>
    <w:rsid w:val="00EB3B7F"/>
    <w:rsid w:val="00EB7B1A"/>
    <w:rsid w:val="00F17806"/>
    <w:rsid w:val="00F2248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44</cp:revision>
  <cp:lastPrinted>2018-09-04T17:54:00Z</cp:lastPrinted>
  <dcterms:created xsi:type="dcterms:W3CDTF">2018-01-10T17:58:00Z</dcterms:created>
  <dcterms:modified xsi:type="dcterms:W3CDTF">2018-10-05T15:15:00Z</dcterms:modified>
</cp:coreProperties>
</file>