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4B" w:rsidRPr="00476188" w:rsidRDefault="005F114B" w:rsidP="005F114B">
      <w:pPr>
        <w:spacing w:before="120" w:after="120" w:line="360" w:lineRule="auto"/>
        <w:jc w:val="center"/>
        <w:rPr>
          <w:rFonts w:asciiTheme="majorHAnsi" w:hAnsiTheme="majorHAnsi" w:cs="Arial"/>
          <w:b/>
          <w:lang w:val="es-MX"/>
        </w:rPr>
      </w:pPr>
      <w:r w:rsidRPr="00476188">
        <w:rPr>
          <w:rFonts w:asciiTheme="majorHAnsi" w:hAnsiTheme="majorHAnsi" w:cs="Arial"/>
          <w:b/>
          <w:lang w:val="es-MX"/>
        </w:rPr>
        <w:t>ACTA N° 16 / 2017</w:t>
      </w:r>
    </w:p>
    <w:p w:rsidR="005F114B" w:rsidRPr="00476188" w:rsidRDefault="005F114B" w:rsidP="005F114B">
      <w:pPr>
        <w:spacing w:before="120" w:after="120" w:line="360" w:lineRule="auto"/>
        <w:jc w:val="center"/>
        <w:rPr>
          <w:rFonts w:asciiTheme="majorHAnsi" w:hAnsiTheme="majorHAnsi" w:cs="Arial"/>
          <w:b/>
          <w:lang w:val="es-MX"/>
        </w:rPr>
      </w:pPr>
      <w:r w:rsidRPr="00476188">
        <w:rPr>
          <w:rFonts w:asciiTheme="majorHAnsi" w:hAnsiTheme="majorHAnsi" w:cs="Arial"/>
          <w:b/>
          <w:lang w:val="es-MX"/>
        </w:rPr>
        <w:t>CONSEJO CONSULTIVO</w:t>
      </w:r>
    </w:p>
    <w:p w:rsidR="005F114B" w:rsidRPr="00476188" w:rsidRDefault="005F114B" w:rsidP="005F114B">
      <w:pPr>
        <w:spacing w:before="120" w:after="120" w:line="360" w:lineRule="auto"/>
        <w:jc w:val="center"/>
        <w:rPr>
          <w:rFonts w:asciiTheme="majorHAnsi" w:hAnsiTheme="majorHAnsi" w:cs="Arial"/>
          <w:b/>
          <w:lang w:val="es-MX"/>
        </w:rPr>
      </w:pPr>
      <w:r w:rsidRPr="00476188">
        <w:rPr>
          <w:rFonts w:asciiTheme="majorHAnsi" w:hAnsiTheme="majorHAnsi" w:cs="Arial"/>
          <w:b/>
          <w:lang w:val="es-MX"/>
        </w:rPr>
        <w:t>DEFENSORÍA DEL CONSUMIDOR</w:t>
      </w:r>
    </w:p>
    <w:p w:rsidR="005F114B" w:rsidRPr="00476188" w:rsidRDefault="005F114B" w:rsidP="005F114B">
      <w:pPr>
        <w:spacing w:line="360" w:lineRule="auto"/>
        <w:jc w:val="both"/>
        <w:rPr>
          <w:rFonts w:asciiTheme="majorHAnsi" w:hAnsiTheme="majorHAnsi" w:cs="Arial"/>
        </w:rPr>
      </w:pPr>
      <w:r w:rsidRPr="00476188">
        <w:rPr>
          <w:rFonts w:asciiTheme="majorHAnsi" w:hAnsiTheme="majorHAnsi" w:cs="Arial"/>
          <w:b/>
        </w:rPr>
        <w:t>ACTA NÚMERO DIECISÉIS  / DOS MIL DIECISIETE.</w:t>
      </w:r>
      <w:r w:rsidRPr="00476188">
        <w:rPr>
          <w:rFonts w:asciiTheme="majorHAnsi" w:hAnsiTheme="majorHAnsi" w:cs="Arial"/>
        </w:rPr>
        <w:t xml:space="preserve"> En las oficinas de la Defensoría del Consumidor, Antiguo Cuscatlán, a las nueve horas cuarenta minutos del nueve de noviembre de dos mil diecisiete. Presentes los miembros del Consejo Consultivo de la Defensoría del Consumidor: Carlos Roberto Ochoa, Deysi Lorena Cruz de Amaya, </w:t>
      </w:r>
      <w:r w:rsidR="00620F49" w:rsidRPr="00476188">
        <w:rPr>
          <w:rFonts w:asciiTheme="majorHAnsi" w:hAnsiTheme="majorHAnsi" w:cs="Arial"/>
        </w:rPr>
        <w:t xml:space="preserve">Irma Yolanda Núñez Mancía, </w:t>
      </w:r>
      <w:r w:rsidRPr="00476188">
        <w:rPr>
          <w:rFonts w:asciiTheme="majorHAnsi" w:hAnsiTheme="majorHAnsi" w:cs="Arial"/>
        </w:rPr>
        <w:t xml:space="preserve">Miguel Ángel Rodríguez Arias, Mónica María Galdámez y Oscar Alberto Alfaro </w:t>
      </w:r>
      <w:r w:rsidR="00620F49" w:rsidRPr="00476188">
        <w:rPr>
          <w:rFonts w:asciiTheme="majorHAnsi" w:hAnsiTheme="majorHAnsi" w:cs="Arial"/>
        </w:rPr>
        <w:t xml:space="preserve">Santos. No estuvieron presente </w:t>
      </w:r>
      <w:r w:rsidRPr="00476188">
        <w:rPr>
          <w:rFonts w:asciiTheme="majorHAnsi" w:hAnsiTheme="majorHAnsi" w:cs="Arial"/>
        </w:rPr>
        <w:t xml:space="preserve">  Francisco Díaz y Xiomara Beatriz Hernández Arévalo quienes presentaron su respectiva excusa.</w:t>
      </w:r>
      <w:r w:rsidRPr="00476188">
        <w:rPr>
          <w:rFonts w:asciiTheme="majorHAnsi" w:hAnsiTheme="majorHAnsi" w:cs="Arial"/>
          <w:lang w:val="es-ES" w:eastAsia="es-ES"/>
        </w:rPr>
        <w:t xml:space="preserve"> </w:t>
      </w:r>
      <w:r w:rsidR="00620F49" w:rsidRPr="00476188">
        <w:rPr>
          <w:rFonts w:asciiTheme="majorHAnsi" w:hAnsiTheme="majorHAnsi" w:cs="Arial"/>
          <w:lang w:val="es-ES" w:eastAsia="es-ES"/>
        </w:rPr>
        <w:t>Tampoco estuvo presente la Presidenta de la Defensoría del Consumidor, Licenciada Yanci Urbina, por tener otros compromisos laborales que atender coincidentes con la fecha y hora de esta sesión</w:t>
      </w:r>
      <w:r w:rsidR="00476188" w:rsidRPr="00476188">
        <w:rPr>
          <w:rFonts w:asciiTheme="majorHAnsi" w:hAnsiTheme="majorHAnsi" w:cs="Arial"/>
          <w:lang w:val="es-ES" w:eastAsia="es-ES"/>
        </w:rPr>
        <w:t>.</w:t>
      </w:r>
      <w:r w:rsidR="00620F49" w:rsidRPr="00476188">
        <w:rPr>
          <w:rFonts w:asciiTheme="majorHAnsi" w:hAnsiTheme="majorHAnsi" w:cs="Arial"/>
          <w:lang w:val="es-ES" w:eastAsia="es-ES"/>
        </w:rPr>
        <w:t xml:space="preserve"> </w:t>
      </w:r>
      <w:r w:rsidRPr="00476188">
        <w:rPr>
          <w:rFonts w:asciiTheme="majorHAnsi" w:hAnsiTheme="majorHAnsi" w:cs="Arial"/>
        </w:rPr>
        <w:t>El Presidente del Consejo Consultivo procedió a dar inicio a la reunión y se desarrolló la agenda siguiente: 1) Verificación del quórum; 2) Presentación y aprobación de la agenda; 3) Lectura y aprobación del acta anterior; 4) Presentación del tema “</w:t>
      </w:r>
      <w:r w:rsidR="00620F49" w:rsidRPr="00476188">
        <w:rPr>
          <w:rFonts w:asciiTheme="majorHAnsi" w:hAnsiTheme="majorHAnsi" w:cs="Arial"/>
        </w:rPr>
        <w:t xml:space="preserve">Plan </w:t>
      </w:r>
      <w:r w:rsidR="00D45E7F" w:rsidRPr="00476188">
        <w:rPr>
          <w:rFonts w:asciiTheme="majorHAnsi" w:hAnsiTheme="majorHAnsi" w:cs="Arial"/>
        </w:rPr>
        <w:t>para selección de miembros propietarios y suplentes del Consejo Consultivo</w:t>
      </w:r>
      <w:r w:rsidRPr="00476188">
        <w:rPr>
          <w:rFonts w:asciiTheme="majorHAnsi" w:hAnsiTheme="majorHAnsi" w:cs="Arial"/>
          <w:bCs/>
          <w:color w:val="000000"/>
        </w:rPr>
        <w:t>”</w:t>
      </w:r>
      <w:r w:rsidRPr="00476188">
        <w:rPr>
          <w:rFonts w:asciiTheme="majorHAnsi" w:hAnsiTheme="majorHAnsi" w:cs="Arial"/>
        </w:rPr>
        <w:t>;</w:t>
      </w:r>
      <w:r w:rsidRPr="00476188">
        <w:rPr>
          <w:rFonts w:asciiTheme="majorHAnsi" w:hAnsiTheme="majorHAnsi" w:cs="Arial"/>
          <w:lang w:val="es-ES" w:eastAsia="es-ES"/>
        </w:rPr>
        <w:t xml:space="preserve"> 5) Varios; y, 6) </w:t>
      </w:r>
      <w:r w:rsidRPr="00476188">
        <w:rPr>
          <w:rFonts w:asciiTheme="majorHAnsi" w:hAnsiTheme="majorHAnsi" w:cs="Arial"/>
        </w:rPr>
        <w:t xml:space="preserve">Cierre. </w:t>
      </w:r>
      <w:r w:rsidRPr="00476188">
        <w:rPr>
          <w:rFonts w:asciiTheme="majorHAnsi" w:hAnsiTheme="majorHAnsi" w:cs="Arial"/>
          <w:b/>
        </w:rPr>
        <w:t>DESARROLLO DE LA AGENDA</w:t>
      </w:r>
      <w:r w:rsidRPr="00476188">
        <w:rPr>
          <w:rFonts w:asciiTheme="majorHAnsi" w:hAnsiTheme="majorHAnsi" w:cs="Arial"/>
        </w:rPr>
        <w:t>.</w:t>
      </w:r>
      <w:r w:rsidRPr="00476188">
        <w:rPr>
          <w:rFonts w:asciiTheme="majorHAnsi" w:hAnsiTheme="majorHAnsi" w:cs="Arial"/>
          <w:b/>
        </w:rPr>
        <w:t xml:space="preserve"> PUNTO UNO: VERIFICACIÓN DEL QUORUM</w:t>
      </w:r>
      <w:r w:rsidRPr="00476188">
        <w:rPr>
          <w:rFonts w:asciiTheme="majorHAnsi" w:hAnsiTheme="majorHAnsi" w:cs="Arial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476188">
        <w:rPr>
          <w:rFonts w:asciiTheme="majorHAnsi" w:hAnsiTheme="majorHAnsi" w:cs="Arial"/>
          <w:b/>
        </w:rPr>
        <w:t xml:space="preserve">PUNTO DOS: PRESENTACIÓN Y APROBACIÓN DE LA AGENDA. </w:t>
      </w:r>
      <w:r w:rsidRPr="00476188">
        <w:rPr>
          <w:rFonts w:asciiTheme="majorHAnsi" w:hAnsiTheme="majorHAnsi" w:cs="Arial"/>
        </w:rPr>
        <w:t xml:space="preserve">Los miembros del Consejo Consultivo acordaron aprobar, por unanimidad, la agenda sometida a su consideración. </w:t>
      </w:r>
      <w:r w:rsidRPr="00476188">
        <w:rPr>
          <w:rFonts w:asciiTheme="majorHAnsi" w:hAnsiTheme="majorHAnsi" w:cs="Arial"/>
          <w:b/>
        </w:rPr>
        <w:t>PUNTO TRES: LECTURA DE ACTA DE SESIÓN ANTERIOR.</w:t>
      </w:r>
      <w:r w:rsidRPr="00476188">
        <w:rPr>
          <w:rFonts w:asciiTheme="majorHAnsi" w:hAnsiTheme="majorHAnsi" w:cs="Arial"/>
        </w:rPr>
        <w:t xml:space="preserve"> Se procedió a dar lectura al acta número</w:t>
      </w:r>
      <w:r w:rsidR="00AF6C42" w:rsidRPr="00476188">
        <w:rPr>
          <w:rFonts w:asciiTheme="majorHAnsi" w:hAnsiTheme="majorHAnsi" w:cs="Arial"/>
        </w:rPr>
        <w:t xml:space="preserve"> quince</w:t>
      </w:r>
      <w:r w:rsidRPr="00476188">
        <w:rPr>
          <w:rFonts w:asciiTheme="majorHAnsi" w:hAnsiTheme="majorHAnsi" w:cs="Arial"/>
        </w:rPr>
        <w:t xml:space="preserve"> / dos mil diecisiete del Consejo Consultivo, correspondiente al día </w:t>
      </w:r>
      <w:r w:rsidR="00AF6C42" w:rsidRPr="00476188">
        <w:rPr>
          <w:rFonts w:asciiTheme="majorHAnsi" w:hAnsiTheme="majorHAnsi" w:cs="Arial"/>
        </w:rPr>
        <w:t xml:space="preserve">cinco </w:t>
      </w:r>
      <w:r w:rsidRPr="00476188">
        <w:rPr>
          <w:rFonts w:asciiTheme="majorHAnsi" w:hAnsiTheme="majorHAnsi" w:cs="Arial"/>
        </w:rPr>
        <w:t xml:space="preserve">de </w:t>
      </w:r>
      <w:r w:rsidR="00AF6C42" w:rsidRPr="00476188">
        <w:rPr>
          <w:rFonts w:asciiTheme="majorHAnsi" w:hAnsiTheme="majorHAnsi" w:cs="Arial"/>
        </w:rPr>
        <w:t xml:space="preserve">octubre </w:t>
      </w:r>
      <w:r w:rsidRPr="00476188">
        <w:rPr>
          <w:rFonts w:asciiTheme="majorHAnsi" w:hAnsiTheme="majorHAnsi" w:cs="Arial"/>
        </w:rPr>
        <w:t xml:space="preserve">de dos mil diecisiete y concluida la lectura de la misma, quedó aprobada por unanimidad. </w:t>
      </w:r>
      <w:r w:rsidRPr="00476188">
        <w:rPr>
          <w:rFonts w:asciiTheme="majorHAnsi" w:hAnsiTheme="majorHAnsi" w:cs="Arial"/>
          <w:b/>
        </w:rPr>
        <w:t>PUNTO CUATRO</w:t>
      </w:r>
      <w:r w:rsidRPr="00476188">
        <w:rPr>
          <w:rFonts w:asciiTheme="majorHAnsi" w:hAnsiTheme="majorHAnsi" w:cs="Arial"/>
        </w:rPr>
        <w:t xml:space="preserve">: </w:t>
      </w:r>
      <w:r w:rsidRPr="00476188">
        <w:rPr>
          <w:rFonts w:asciiTheme="majorHAnsi" w:hAnsiTheme="majorHAnsi" w:cs="Arial"/>
          <w:b/>
        </w:rPr>
        <w:t xml:space="preserve">PRESENTACIÓN DEL TEMA </w:t>
      </w:r>
      <w:r w:rsidR="00AF6C42" w:rsidRPr="00476188">
        <w:rPr>
          <w:rFonts w:asciiTheme="majorHAnsi" w:hAnsiTheme="majorHAnsi" w:cs="Arial"/>
        </w:rPr>
        <w:t>“PLAN PARA SELECCIÓN DE MIEMBROS PROPIETARIOS Y SUPLENTES DEL CONSEJO CONSULTIVO</w:t>
      </w:r>
      <w:r w:rsidR="00AF6C42" w:rsidRPr="00476188">
        <w:rPr>
          <w:rFonts w:asciiTheme="majorHAnsi" w:hAnsiTheme="majorHAnsi" w:cs="Arial"/>
          <w:b/>
        </w:rPr>
        <w:t>”</w:t>
      </w:r>
      <w:r w:rsidRPr="00476188">
        <w:rPr>
          <w:rFonts w:asciiTheme="majorHAnsi" w:hAnsiTheme="majorHAnsi" w:cs="Arial"/>
          <w:b/>
        </w:rPr>
        <w:t xml:space="preserve">. </w:t>
      </w:r>
      <w:r w:rsidR="00AF6C42" w:rsidRPr="00476188">
        <w:rPr>
          <w:rFonts w:asciiTheme="majorHAnsi" w:hAnsiTheme="majorHAnsi" w:cs="Arial"/>
        </w:rPr>
        <w:t xml:space="preserve">La presentación estuvo a cargo de la Doctora Paula Elena Olivares, Directora Jurídica de la Institución, quien inicia explicando los antecedentes normativos y fácticos relacionados con la conformación, estructura y período de elección de los miembros del Consejo Consultivo. A continuación procede a explicar detalladamente el procedimiento a efectuar para la elección de los miembros del Consejo, según lo prescrito en el artículo 54 del Reglamento de la Ley de Protección al Consumidor, puntualizando en las convocatorias efectuadas a cada sector, así como las distintas fechas para desarrollar la sesión  de elección de las ternas correspondientes por sector, los requisitos legales para ser miembro del Consejo y finalmente </w:t>
      </w:r>
      <w:r w:rsidR="00AF6C42" w:rsidRPr="00476188">
        <w:rPr>
          <w:rFonts w:asciiTheme="majorHAnsi" w:hAnsiTheme="majorHAnsi" w:cs="Arial"/>
        </w:rPr>
        <w:lastRenderedPageBreak/>
        <w:t>el procedimiento que se realizará el día de la reunión con cada uno de los sectores convocados.</w:t>
      </w:r>
      <w:r w:rsidR="00317978" w:rsidRPr="00476188">
        <w:rPr>
          <w:rFonts w:asciiTheme="majorHAnsi" w:hAnsiTheme="majorHAnsi" w:cs="Arial"/>
        </w:rPr>
        <w:t xml:space="preserve"> </w:t>
      </w:r>
      <w:r w:rsidRPr="00476188">
        <w:rPr>
          <w:rFonts w:asciiTheme="majorHAnsi" w:hAnsiTheme="majorHAnsi" w:cs="Arial"/>
          <w:bCs/>
          <w:color w:val="000000"/>
        </w:rPr>
        <w:t>El Presidente del Consejo Consultivo abre a ronda de preguntas, por lo que toma la palabra la Lic</w:t>
      </w:r>
      <w:r w:rsidR="00317978" w:rsidRPr="00476188">
        <w:rPr>
          <w:rFonts w:asciiTheme="majorHAnsi" w:hAnsiTheme="majorHAnsi" w:cs="Arial"/>
          <w:bCs/>
          <w:color w:val="000000"/>
        </w:rPr>
        <w:t xml:space="preserve">enciada Cruz de Amaya y consulta </w:t>
      </w:r>
      <w:r w:rsidR="00317978" w:rsidRPr="00476188">
        <w:rPr>
          <w:rFonts w:asciiTheme="majorHAnsi" w:hAnsiTheme="majorHAnsi"/>
          <w:lang w:val="es-ES"/>
        </w:rPr>
        <w:t xml:space="preserve">si ya fueron enviadas todas las convocatorias al sector privado, porque varios agremiados de la Asociación Nacional de la Empresa Privada – ANEP- le han manifestado que aún no la han recibido, a lo que la Doctora Olivares responde que efectivamente </w:t>
      </w:r>
      <w:r w:rsidR="00476188">
        <w:rPr>
          <w:rFonts w:asciiTheme="majorHAnsi" w:hAnsiTheme="majorHAnsi"/>
          <w:lang w:val="es-ES"/>
        </w:rPr>
        <w:t xml:space="preserve">se están </w:t>
      </w:r>
      <w:r w:rsidR="00317978" w:rsidRPr="00476188">
        <w:rPr>
          <w:rFonts w:asciiTheme="majorHAnsi" w:hAnsiTheme="majorHAnsi"/>
          <w:lang w:val="es-ES"/>
        </w:rPr>
        <w:t xml:space="preserve">enviando, que la Defensoría del Consumidor está muy interesada en que haya una importante participación del sector privado y por eso ha decidido enviarle convocatoria a cada uno de sus agremiados, esperando finalizar </w:t>
      </w:r>
      <w:r w:rsidR="00476188">
        <w:rPr>
          <w:rFonts w:asciiTheme="majorHAnsi" w:hAnsiTheme="majorHAnsi"/>
          <w:lang w:val="es-ES"/>
        </w:rPr>
        <w:t xml:space="preserve">el envío de </w:t>
      </w:r>
      <w:r w:rsidR="00317978" w:rsidRPr="00476188">
        <w:rPr>
          <w:rFonts w:asciiTheme="majorHAnsi" w:hAnsiTheme="majorHAnsi"/>
          <w:lang w:val="es-ES"/>
        </w:rPr>
        <w:t>las</w:t>
      </w:r>
      <w:r w:rsidR="00476188">
        <w:rPr>
          <w:rFonts w:asciiTheme="majorHAnsi" w:hAnsiTheme="majorHAnsi"/>
          <w:lang w:val="es-ES"/>
        </w:rPr>
        <w:t xml:space="preserve"> convocatorias este mismo día. </w:t>
      </w:r>
      <w:r w:rsidR="00317978" w:rsidRPr="00476188">
        <w:rPr>
          <w:rFonts w:asciiTheme="majorHAnsi" w:hAnsiTheme="majorHAnsi"/>
          <w:lang w:val="es-ES"/>
        </w:rPr>
        <w:t xml:space="preserve">Por su parte, el Presidente del Consejo Consultivo pregunta si los días establecidos para el procedimiento de nombramiento de los miembros del Consejo Consultivo, son hábiles, a lo que la Doctora Olivares responde afirmativamente. </w:t>
      </w:r>
      <w:r w:rsidR="00134E7A" w:rsidRPr="00476188">
        <w:rPr>
          <w:rFonts w:asciiTheme="majorHAnsi" w:hAnsiTheme="majorHAnsi"/>
          <w:lang w:val="es-ES"/>
        </w:rPr>
        <w:t>Por su parte, l</w:t>
      </w:r>
      <w:r w:rsidR="00317978" w:rsidRPr="00476188">
        <w:rPr>
          <w:rFonts w:asciiTheme="majorHAnsi" w:hAnsiTheme="majorHAnsi"/>
          <w:lang w:val="es-ES"/>
        </w:rPr>
        <w:t xml:space="preserve">a licenciada Cruz de Amaya manifiesta que el </w:t>
      </w:r>
      <w:r w:rsidR="00134E7A" w:rsidRPr="00476188">
        <w:rPr>
          <w:rFonts w:asciiTheme="majorHAnsi" w:hAnsiTheme="majorHAnsi"/>
          <w:lang w:val="es-ES"/>
        </w:rPr>
        <w:t xml:space="preserve">día veintidós </w:t>
      </w:r>
      <w:r w:rsidR="00317978" w:rsidRPr="00476188">
        <w:rPr>
          <w:rFonts w:asciiTheme="majorHAnsi" w:hAnsiTheme="majorHAnsi"/>
          <w:lang w:val="es-ES"/>
        </w:rPr>
        <w:t xml:space="preserve">de noviembre sería una fecha complicada para realizar la elección de las propuestas de los miembros del Consejo Consultivo, ya que </w:t>
      </w:r>
      <w:r w:rsidR="00134E7A" w:rsidRPr="00476188">
        <w:rPr>
          <w:rFonts w:asciiTheme="majorHAnsi" w:hAnsiTheme="majorHAnsi"/>
          <w:lang w:val="es-ES"/>
        </w:rPr>
        <w:t xml:space="preserve">la Superintendencia General de Electricidad y Telecomunicaciones también </w:t>
      </w:r>
      <w:r w:rsidR="00317978" w:rsidRPr="00476188">
        <w:rPr>
          <w:rFonts w:asciiTheme="majorHAnsi" w:hAnsiTheme="majorHAnsi"/>
          <w:lang w:val="es-ES"/>
        </w:rPr>
        <w:t xml:space="preserve">ha convocado </w:t>
      </w:r>
      <w:r w:rsidR="00476188">
        <w:rPr>
          <w:rFonts w:asciiTheme="majorHAnsi" w:hAnsiTheme="majorHAnsi"/>
          <w:lang w:val="es-ES"/>
        </w:rPr>
        <w:t xml:space="preserve">elección de los </w:t>
      </w:r>
      <w:r w:rsidR="00134E7A" w:rsidRPr="00476188">
        <w:rPr>
          <w:rFonts w:asciiTheme="majorHAnsi" w:hAnsiTheme="majorHAnsi"/>
          <w:lang w:val="es-ES"/>
        </w:rPr>
        <w:t xml:space="preserve">miembros </w:t>
      </w:r>
      <w:r w:rsidR="00476188">
        <w:rPr>
          <w:rFonts w:asciiTheme="majorHAnsi" w:hAnsiTheme="majorHAnsi"/>
          <w:lang w:val="es-ES"/>
        </w:rPr>
        <w:t>de la Junta de Directores del sector privad</w:t>
      </w:r>
      <w:r w:rsidR="00713C6D">
        <w:rPr>
          <w:rFonts w:asciiTheme="majorHAnsi" w:hAnsiTheme="majorHAnsi"/>
          <w:lang w:val="es-ES"/>
        </w:rPr>
        <w:t>o</w:t>
      </w:r>
      <w:bookmarkStart w:id="0" w:name="_GoBack"/>
      <w:bookmarkEnd w:id="0"/>
      <w:r w:rsidR="00476188">
        <w:rPr>
          <w:rFonts w:asciiTheme="majorHAnsi" w:hAnsiTheme="majorHAnsi"/>
          <w:lang w:val="es-ES"/>
        </w:rPr>
        <w:t xml:space="preserve"> </w:t>
      </w:r>
      <w:r w:rsidR="00134E7A" w:rsidRPr="00476188">
        <w:rPr>
          <w:rFonts w:asciiTheme="majorHAnsi" w:hAnsiTheme="majorHAnsi"/>
          <w:lang w:val="es-ES"/>
        </w:rPr>
        <w:t>en esa misma fecha</w:t>
      </w:r>
      <w:r w:rsidR="00476188">
        <w:rPr>
          <w:rFonts w:asciiTheme="majorHAnsi" w:hAnsiTheme="majorHAnsi"/>
          <w:lang w:val="es-ES"/>
        </w:rPr>
        <w:t xml:space="preserve">, a lo que la Doctora Olivares </w:t>
      </w:r>
      <w:r w:rsidR="00317978" w:rsidRPr="00476188">
        <w:rPr>
          <w:rFonts w:asciiTheme="majorHAnsi" w:hAnsiTheme="majorHAnsi"/>
          <w:lang w:val="es-ES"/>
        </w:rPr>
        <w:t xml:space="preserve"> menciona que </w:t>
      </w:r>
      <w:r w:rsidR="00134E7A" w:rsidRPr="00476188">
        <w:rPr>
          <w:rFonts w:asciiTheme="majorHAnsi" w:hAnsiTheme="majorHAnsi"/>
          <w:lang w:val="es-ES"/>
        </w:rPr>
        <w:t xml:space="preserve">resulta muy complicada la </w:t>
      </w:r>
      <w:r w:rsidR="00317978" w:rsidRPr="00476188">
        <w:rPr>
          <w:rFonts w:asciiTheme="majorHAnsi" w:hAnsiTheme="majorHAnsi"/>
          <w:lang w:val="es-ES"/>
        </w:rPr>
        <w:t>modifica</w:t>
      </w:r>
      <w:r w:rsidR="00134E7A" w:rsidRPr="00476188">
        <w:rPr>
          <w:rFonts w:asciiTheme="majorHAnsi" w:hAnsiTheme="majorHAnsi"/>
          <w:lang w:val="es-ES"/>
        </w:rPr>
        <w:t xml:space="preserve">ción de </w:t>
      </w:r>
      <w:r w:rsidR="00317978" w:rsidRPr="00476188">
        <w:rPr>
          <w:rFonts w:asciiTheme="majorHAnsi" w:hAnsiTheme="majorHAnsi"/>
          <w:lang w:val="es-ES"/>
        </w:rPr>
        <w:t>la fecha</w:t>
      </w:r>
      <w:r w:rsidR="00134E7A" w:rsidRPr="00476188">
        <w:rPr>
          <w:rFonts w:asciiTheme="majorHAnsi" w:hAnsiTheme="majorHAnsi"/>
          <w:lang w:val="es-ES"/>
        </w:rPr>
        <w:t>, en atención a los plazos que establece el Reglamento de la Ley de Protección al Consumidor para efectuar la referida elección</w:t>
      </w:r>
      <w:r w:rsidR="00476188">
        <w:rPr>
          <w:rFonts w:asciiTheme="majorHAnsi" w:hAnsiTheme="majorHAnsi"/>
          <w:lang w:val="es-ES"/>
        </w:rPr>
        <w:t>, pero que, en caso que sea solicitado por dicho sector se analizará la viabilidad de modificar la fecha</w:t>
      </w:r>
      <w:r w:rsidR="00134E7A" w:rsidRPr="00476188">
        <w:rPr>
          <w:rFonts w:asciiTheme="majorHAnsi" w:hAnsiTheme="majorHAnsi"/>
          <w:lang w:val="es-ES"/>
        </w:rPr>
        <w:t>.</w:t>
      </w:r>
      <w:r w:rsidR="00134E7A" w:rsidRPr="00476188">
        <w:rPr>
          <w:rFonts w:asciiTheme="majorHAnsi" w:hAnsiTheme="majorHAnsi" w:cs="Arial"/>
          <w:bCs/>
          <w:color w:val="000000"/>
        </w:rPr>
        <w:t xml:space="preserve"> </w:t>
      </w:r>
      <w:r w:rsidRPr="00476188">
        <w:rPr>
          <w:rFonts w:asciiTheme="majorHAnsi" w:hAnsiTheme="majorHAnsi" w:cs="Arial"/>
          <w:b/>
        </w:rPr>
        <w:t xml:space="preserve">PUNTO CINCO: VARIOS. </w:t>
      </w:r>
      <w:r w:rsidRPr="00476188">
        <w:rPr>
          <w:rFonts w:asciiTheme="majorHAnsi" w:hAnsiTheme="majorHAnsi" w:cs="Arial"/>
        </w:rPr>
        <w:t>El Presidente del Consejo Consultivo pregunta a los demás miembros si existe algún otro tema a tratar, a lo que los demás miembros responden que no hay otros temas a tratar.</w:t>
      </w:r>
      <w:r w:rsidR="00134E7A" w:rsidRPr="00476188">
        <w:rPr>
          <w:rFonts w:asciiTheme="majorHAnsi" w:hAnsiTheme="majorHAnsi" w:cs="Arial"/>
        </w:rPr>
        <w:t xml:space="preserve"> Por su parte, el Presidente del Consejo Consultivo expresa que para la siguiente reunión se llevará a cabo la presentación por parte de los miembros representantes de la</w:t>
      </w:r>
      <w:r w:rsidR="00476188">
        <w:rPr>
          <w:rFonts w:asciiTheme="majorHAnsi" w:hAnsiTheme="majorHAnsi" w:cs="Arial"/>
        </w:rPr>
        <w:t>s</w:t>
      </w:r>
      <w:r w:rsidR="00134E7A" w:rsidRPr="00476188">
        <w:rPr>
          <w:rFonts w:asciiTheme="majorHAnsi" w:hAnsiTheme="majorHAnsi" w:cs="Arial"/>
        </w:rPr>
        <w:t xml:space="preserve"> asociaciones de consumidores</w:t>
      </w:r>
      <w:r w:rsidRPr="00476188">
        <w:rPr>
          <w:rFonts w:asciiTheme="majorHAnsi" w:hAnsiTheme="majorHAnsi" w:cs="Arial"/>
          <w:bCs/>
          <w:color w:val="000000"/>
        </w:rPr>
        <w:t xml:space="preserve">. </w:t>
      </w:r>
      <w:r w:rsidRPr="00476188">
        <w:rPr>
          <w:rFonts w:asciiTheme="majorHAnsi" w:hAnsiTheme="majorHAnsi" w:cs="Arial"/>
          <w:b/>
          <w:bCs/>
        </w:rPr>
        <w:t xml:space="preserve">PUNTO SEIS: </w:t>
      </w:r>
      <w:r w:rsidRPr="00476188">
        <w:rPr>
          <w:rFonts w:asciiTheme="majorHAnsi" w:hAnsiTheme="majorHAnsi" w:cs="Arial"/>
          <w:b/>
        </w:rPr>
        <w:t>CIERRE</w:t>
      </w:r>
      <w:r w:rsidRPr="00476188">
        <w:rPr>
          <w:rFonts w:asciiTheme="majorHAnsi" w:hAnsiTheme="majorHAnsi" w:cs="Arial"/>
        </w:rPr>
        <w:t>. N</w:t>
      </w:r>
      <w:r w:rsidRPr="00476188">
        <w:rPr>
          <w:rFonts w:asciiTheme="majorHAnsi" w:hAnsiTheme="majorHAnsi" w:cs="Arial"/>
          <w:lang w:val="es-MX"/>
        </w:rPr>
        <w:t>o teniendo nada más que discutir ni hacer constar, se dio por finalizada la reunión a las once horas de su fecha, dándole lectura a la presente acta, la cual, por estar redactada conforme a la voluntad de todos los miembros, ratificamos su contenido y firmamos.</w:t>
      </w:r>
    </w:p>
    <w:p w:rsidR="005F114B" w:rsidRPr="00476188" w:rsidRDefault="005F114B" w:rsidP="005F114B">
      <w:pPr>
        <w:spacing w:line="360" w:lineRule="auto"/>
        <w:jc w:val="both"/>
        <w:rPr>
          <w:rFonts w:asciiTheme="majorHAnsi" w:hAnsiTheme="majorHAnsi" w:cs="Arial"/>
        </w:rPr>
      </w:pPr>
    </w:p>
    <w:p w:rsidR="005F114B" w:rsidRPr="00476188" w:rsidRDefault="005F114B" w:rsidP="005F114B">
      <w:pPr>
        <w:spacing w:line="360" w:lineRule="auto"/>
        <w:jc w:val="both"/>
        <w:rPr>
          <w:rFonts w:asciiTheme="majorHAnsi" w:hAnsiTheme="majorHAnsi" w:cs="Arial"/>
        </w:rPr>
      </w:pPr>
    </w:p>
    <w:p w:rsidR="005F114B" w:rsidRPr="00476188" w:rsidRDefault="005F114B" w:rsidP="005F114B">
      <w:pPr>
        <w:spacing w:line="360" w:lineRule="auto"/>
        <w:jc w:val="both"/>
        <w:rPr>
          <w:rFonts w:asciiTheme="majorHAnsi" w:hAnsiTheme="majorHAnsi" w:cs="Arial"/>
        </w:rPr>
      </w:pPr>
      <w:r w:rsidRPr="00476188">
        <w:rPr>
          <w:rFonts w:asciiTheme="majorHAnsi" w:hAnsiTheme="majorHAnsi" w:cs="Arial"/>
        </w:rPr>
        <w:t xml:space="preserve">Carlos Roberto Ochoa                                                                     Deysi Lorena Cruz de Amaya </w:t>
      </w:r>
    </w:p>
    <w:p w:rsidR="005F114B" w:rsidRPr="00476188" w:rsidRDefault="005F114B" w:rsidP="005F114B">
      <w:pPr>
        <w:spacing w:line="360" w:lineRule="auto"/>
        <w:jc w:val="both"/>
        <w:rPr>
          <w:rFonts w:asciiTheme="majorHAnsi" w:hAnsiTheme="majorHAnsi" w:cs="Arial"/>
        </w:rPr>
      </w:pPr>
    </w:p>
    <w:p w:rsidR="005F114B" w:rsidRPr="00476188" w:rsidRDefault="005F114B" w:rsidP="005F114B">
      <w:pPr>
        <w:spacing w:line="360" w:lineRule="auto"/>
        <w:jc w:val="both"/>
        <w:rPr>
          <w:rFonts w:asciiTheme="majorHAnsi" w:hAnsiTheme="majorHAnsi" w:cs="Arial"/>
        </w:rPr>
      </w:pPr>
    </w:p>
    <w:p w:rsidR="0035016F" w:rsidRDefault="0035016F" w:rsidP="005F114B">
      <w:pPr>
        <w:spacing w:line="360" w:lineRule="auto"/>
        <w:jc w:val="both"/>
        <w:rPr>
          <w:rFonts w:asciiTheme="majorHAnsi" w:hAnsiTheme="majorHAnsi" w:cs="Arial"/>
        </w:rPr>
      </w:pPr>
    </w:p>
    <w:p w:rsidR="0035016F" w:rsidRDefault="0035016F" w:rsidP="005F114B">
      <w:pPr>
        <w:spacing w:line="360" w:lineRule="auto"/>
        <w:jc w:val="both"/>
        <w:rPr>
          <w:rFonts w:asciiTheme="majorHAnsi" w:hAnsiTheme="majorHAnsi" w:cs="Arial"/>
        </w:rPr>
      </w:pPr>
    </w:p>
    <w:p w:rsidR="005F114B" w:rsidRPr="00476188" w:rsidRDefault="005F114B" w:rsidP="005F114B">
      <w:pPr>
        <w:spacing w:line="360" w:lineRule="auto"/>
        <w:jc w:val="both"/>
        <w:rPr>
          <w:rFonts w:asciiTheme="majorHAnsi" w:hAnsiTheme="majorHAnsi" w:cs="Arial"/>
        </w:rPr>
      </w:pPr>
      <w:r w:rsidRPr="00476188">
        <w:rPr>
          <w:rFonts w:asciiTheme="majorHAnsi" w:hAnsiTheme="majorHAnsi" w:cs="Arial"/>
        </w:rPr>
        <w:t xml:space="preserve">Irma Yolanda Núñez Mancía                                                             Miguel Ángel Rodríguez Arias         </w:t>
      </w:r>
    </w:p>
    <w:p w:rsidR="005F114B" w:rsidRPr="00476188" w:rsidRDefault="005F114B" w:rsidP="005F114B">
      <w:pPr>
        <w:spacing w:line="360" w:lineRule="auto"/>
        <w:jc w:val="both"/>
        <w:rPr>
          <w:rFonts w:asciiTheme="majorHAnsi" w:hAnsiTheme="majorHAnsi" w:cs="Arial"/>
        </w:rPr>
      </w:pPr>
    </w:p>
    <w:p w:rsidR="005F114B" w:rsidRPr="00476188" w:rsidRDefault="005F114B" w:rsidP="005F114B">
      <w:pPr>
        <w:spacing w:line="360" w:lineRule="auto"/>
        <w:jc w:val="both"/>
        <w:rPr>
          <w:rFonts w:asciiTheme="majorHAnsi" w:hAnsiTheme="majorHAnsi" w:cs="Arial"/>
        </w:rPr>
      </w:pPr>
      <w:r w:rsidRPr="00476188">
        <w:rPr>
          <w:rFonts w:asciiTheme="majorHAnsi" w:hAnsiTheme="majorHAnsi" w:cs="Arial"/>
        </w:rPr>
        <w:t xml:space="preserve">                                                </w:t>
      </w:r>
    </w:p>
    <w:p w:rsidR="00546B7C" w:rsidRPr="00476188" w:rsidRDefault="005F114B" w:rsidP="00841636">
      <w:pPr>
        <w:spacing w:line="360" w:lineRule="auto"/>
        <w:jc w:val="both"/>
        <w:rPr>
          <w:rFonts w:asciiTheme="majorHAnsi" w:hAnsiTheme="majorHAnsi"/>
        </w:rPr>
      </w:pPr>
      <w:r w:rsidRPr="00476188">
        <w:rPr>
          <w:rFonts w:asciiTheme="majorHAnsi" w:hAnsiTheme="majorHAnsi" w:cs="Arial"/>
        </w:rPr>
        <w:t>Mónica María Galdámez                                                                    Oscar Alberto Alfaro Santos</w:t>
      </w:r>
    </w:p>
    <w:sectPr w:rsidR="00546B7C" w:rsidRPr="004761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4B"/>
    <w:rsid w:val="000460EA"/>
    <w:rsid w:val="00134E7A"/>
    <w:rsid w:val="00317978"/>
    <w:rsid w:val="0035016F"/>
    <w:rsid w:val="00476188"/>
    <w:rsid w:val="005F114B"/>
    <w:rsid w:val="00620F49"/>
    <w:rsid w:val="00713C6D"/>
    <w:rsid w:val="00761069"/>
    <w:rsid w:val="00841636"/>
    <w:rsid w:val="00AA5A91"/>
    <w:rsid w:val="00AF6C42"/>
    <w:rsid w:val="00D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132B3-F5F4-480C-A6F8-620D4C95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1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1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 de Vasquez</cp:lastModifiedBy>
  <cp:revision>4</cp:revision>
  <cp:lastPrinted>2017-12-15T18:16:00Z</cp:lastPrinted>
  <dcterms:created xsi:type="dcterms:W3CDTF">2017-12-15T18:20:00Z</dcterms:created>
  <dcterms:modified xsi:type="dcterms:W3CDTF">2018-01-24T19:50:00Z</dcterms:modified>
</cp:coreProperties>
</file>