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F9CB0" w14:textId="77777777" w:rsidR="00E067D8" w:rsidRDefault="00E067D8" w:rsidP="00FB2905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FB2905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3194EF04" w14:textId="7653C135" w:rsidR="00BB4D11" w:rsidRDefault="00E646CD" w:rsidP="00FB2905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F66693">
        <w:rPr>
          <w:rFonts w:ascii="Arial" w:hAnsi="Arial" w:cs="Arial"/>
          <w:b/>
          <w:sz w:val="28"/>
          <w:lang w:val="es-SV"/>
        </w:rPr>
        <w:t>14</w:t>
      </w:r>
      <w:r w:rsidR="004265FB">
        <w:rPr>
          <w:rFonts w:ascii="Arial" w:hAnsi="Arial" w:cs="Arial"/>
          <w:b/>
          <w:sz w:val="28"/>
          <w:lang w:val="es-SV"/>
        </w:rPr>
        <w:t>6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866DB7">
        <w:rPr>
          <w:rFonts w:ascii="Arial" w:hAnsi="Arial" w:cs="Arial"/>
          <w:b/>
          <w:sz w:val="28"/>
          <w:lang w:val="es-SV"/>
        </w:rPr>
        <w:t>1</w:t>
      </w:r>
      <w:r w:rsidR="003C75DB">
        <w:rPr>
          <w:rFonts w:ascii="Arial" w:hAnsi="Arial" w:cs="Arial"/>
          <w:b/>
          <w:sz w:val="28"/>
          <w:lang w:val="es-SV"/>
        </w:rPr>
        <w:t>1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095DAC82" w14:textId="77777777" w:rsidR="00E067D8" w:rsidRDefault="00E067D8" w:rsidP="00FB2905">
      <w:pPr>
        <w:jc w:val="center"/>
        <w:rPr>
          <w:rFonts w:ascii="Arial" w:hAnsi="Arial" w:cs="Arial"/>
          <w:b/>
          <w:sz w:val="28"/>
          <w:lang w:val="es-SV"/>
        </w:rPr>
      </w:pPr>
    </w:p>
    <w:p w14:paraId="0BB9E788" w14:textId="12156E3C" w:rsidR="00866DB7" w:rsidRPr="003C75DB" w:rsidRDefault="00FD5C35" w:rsidP="002B65E5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000000"/>
          <w:lang w:eastAsia="es-SV"/>
        </w:rPr>
      </w:pPr>
      <w:r w:rsidRPr="001C5368">
        <w:rPr>
          <w:rFonts w:ascii="Arial" w:hAnsi="Arial" w:cs="Arial"/>
        </w:rPr>
        <w:t>En las oficinas de la D</w:t>
      </w:r>
      <w:r w:rsidR="004530EB" w:rsidRPr="001C5368">
        <w:rPr>
          <w:rFonts w:ascii="Arial" w:hAnsi="Arial" w:cs="Arial"/>
        </w:rPr>
        <w:t>efen</w:t>
      </w:r>
      <w:r w:rsidR="008323ED" w:rsidRPr="001C5368">
        <w:rPr>
          <w:rFonts w:ascii="Arial" w:hAnsi="Arial" w:cs="Arial"/>
        </w:rPr>
        <w:t>soría del Consumidor, a las</w:t>
      </w:r>
      <w:r w:rsidR="001A6924" w:rsidRPr="001C5368">
        <w:rPr>
          <w:rFonts w:ascii="Arial" w:hAnsi="Arial" w:cs="Arial"/>
        </w:rPr>
        <w:t xml:space="preserve"> </w:t>
      </w:r>
      <w:r w:rsidR="001C5368" w:rsidRPr="001C5368">
        <w:rPr>
          <w:rFonts w:ascii="Arial" w:hAnsi="Arial" w:cs="Arial"/>
        </w:rPr>
        <w:t>once</w:t>
      </w:r>
      <w:r w:rsidR="00783040" w:rsidRPr="001C5368">
        <w:rPr>
          <w:rFonts w:ascii="Arial" w:hAnsi="Arial" w:cs="Arial"/>
        </w:rPr>
        <w:t xml:space="preserve"> </w:t>
      </w:r>
      <w:r w:rsidR="00707ACE" w:rsidRPr="001C5368">
        <w:rPr>
          <w:rFonts w:ascii="Arial" w:hAnsi="Arial" w:cs="Arial"/>
        </w:rPr>
        <w:t>horas</w:t>
      </w:r>
      <w:r w:rsidR="004265FB" w:rsidRPr="001C5368">
        <w:rPr>
          <w:rFonts w:ascii="Arial" w:hAnsi="Arial" w:cs="Arial"/>
        </w:rPr>
        <w:t xml:space="preserve"> y </w:t>
      </w:r>
      <w:r w:rsidR="001C5368" w:rsidRPr="001C5368">
        <w:rPr>
          <w:rFonts w:ascii="Arial" w:hAnsi="Arial" w:cs="Arial"/>
        </w:rPr>
        <w:t>quince</w:t>
      </w:r>
      <w:r w:rsidR="004265FB" w:rsidRPr="001C5368">
        <w:rPr>
          <w:rFonts w:ascii="Arial" w:hAnsi="Arial" w:cs="Arial"/>
        </w:rPr>
        <w:t xml:space="preserve"> minutos</w:t>
      </w:r>
      <w:r w:rsidR="00055255" w:rsidRPr="001C5368">
        <w:rPr>
          <w:rFonts w:ascii="Arial" w:hAnsi="Arial" w:cs="Arial"/>
        </w:rPr>
        <w:t xml:space="preserve"> </w:t>
      </w:r>
      <w:r w:rsidR="004530EB" w:rsidRPr="001C5368">
        <w:rPr>
          <w:rFonts w:ascii="Arial" w:hAnsi="Arial" w:cs="Arial"/>
        </w:rPr>
        <w:t>del</w:t>
      </w:r>
      <w:r w:rsidR="004530EB" w:rsidRPr="003C75DB">
        <w:rPr>
          <w:rFonts w:ascii="Arial" w:hAnsi="Arial" w:cs="Arial"/>
        </w:rPr>
        <w:t xml:space="preserve"> día </w:t>
      </w:r>
      <w:r w:rsidR="001A6924">
        <w:rPr>
          <w:rFonts w:ascii="Arial" w:hAnsi="Arial" w:cs="Arial"/>
        </w:rPr>
        <w:t>cuatro</w:t>
      </w:r>
      <w:r w:rsidR="0036111A" w:rsidRPr="003C75DB">
        <w:rPr>
          <w:rFonts w:ascii="Arial" w:hAnsi="Arial" w:cs="Arial"/>
        </w:rPr>
        <w:t xml:space="preserve"> </w:t>
      </w:r>
      <w:r w:rsidR="004E6368" w:rsidRPr="003C75DB">
        <w:rPr>
          <w:rFonts w:ascii="Arial" w:hAnsi="Arial" w:cs="Arial"/>
        </w:rPr>
        <w:t xml:space="preserve">de </w:t>
      </w:r>
      <w:r w:rsidR="001A6924">
        <w:rPr>
          <w:rFonts w:ascii="Arial" w:hAnsi="Arial" w:cs="Arial"/>
        </w:rPr>
        <w:t>diciembre</w:t>
      </w:r>
      <w:r w:rsidR="00E16B3A" w:rsidRPr="003C75DB">
        <w:rPr>
          <w:rFonts w:ascii="Arial" w:hAnsi="Arial" w:cs="Arial"/>
        </w:rPr>
        <w:t xml:space="preserve"> del año dos mil diecisiete</w:t>
      </w:r>
      <w:r w:rsidRPr="003C75DB">
        <w:rPr>
          <w:rFonts w:ascii="Arial" w:hAnsi="Arial" w:cs="Arial"/>
        </w:rPr>
        <w:t xml:space="preserve">, luego de haber recibido y admitido la solicitud de información número </w:t>
      </w:r>
      <w:r w:rsidR="004265FB">
        <w:rPr>
          <w:rFonts w:ascii="Arial" w:hAnsi="Arial" w:cs="Arial"/>
          <w:b/>
        </w:rPr>
        <w:t>146</w:t>
      </w:r>
      <w:r w:rsidR="00856DE2" w:rsidRPr="003C75DB">
        <w:rPr>
          <w:rFonts w:ascii="Arial" w:hAnsi="Arial" w:cs="Arial"/>
          <w:b/>
        </w:rPr>
        <w:t>-</w:t>
      </w:r>
      <w:r w:rsidR="00EB13E2" w:rsidRPr="003C75DB">
        <w:rPr>
          <w:rFonts w:ascii="Arial" w:hAnsi="Arial" w:cs="Arial"/>
          <w:b/>
        </w:rPr>
        <w:t>1</w:t>
      </w:r>
      <w:r w:rsidR="003C75DB">
        <w:rPr>
          <w:rFonts w:ascii="Arial" w:hAnsi="Arial" w:cs="Arial"/>
          <w:b/>
        </w:rPr>
        <w:t>1</w:t>
      </w:r>
      <w:r w:rsidR="00431CCA" w:rsidRPr="003C75DB">
        <w:rPr>
          <w:rFonts w:ascii="Arial" w:hAnsi="Arial" w:cs="Arial"/>
          <w:b/>
        </w:rPr>
        <w:t>/2017</w:t>
      </w:r>
      <w:r w:rsidR="00621A8F" w:rsidRPr="003C75DB">
        <w:rPr>
          <w:rFonts w:ascii="Arial" w:hAnsi="Arial" w:cs="Arial"/>
        </w:rPr>
        <w:t>:</w:t>
      </w:r>
      <w:r w:rsidR="00621A8F" w:rsidRPr="003C75DB">
        <w:rPr>
          <w:rFonts w:ascii="Arial" w:hAnsi="Arial" w:cs="Arial"/>
          <w:b/>
        </w:rPr>
        <w:t xml:space="preserve"> </w:t>
      </w:r>
      <w:r w:rsidR="004265FB" w:rsidRPr="009C691B">
        <w:rPr>
          <w:rFonts w:ascii="Arial" w:hAnsi="Arial" w:cs="Arial"/>
          <w:b/>
          <w:color w:val="000000"/>
          <w:lang w:eastAsia="es-SV"/>
        </w:rPr>
        <w:t>“</w:t>
      </w:r>
      <w:r w:rsidR="004265FB">
        <w:rPr>
          <w:rFonts w:ascii="Arial" w:hAnsi="Arial" w:cs="Arial"/>
          <w:b/>
          <w:color w:val="000000"/>
          <w:lang w:eastAsia="es-SV"/>
        </w:rPr>
        <w:t>C</w:t>
      </w:r>
      <w:r w:rsidR="004265FB" w:rsidRPr="00D945D3">
        <w:rPr>
          <w:rFonts w:ascii="Arial" w:hAnsi="Arial" w:cs="Arial"/>
          <w:b/>
          <w:color w:val="000000"/>
          <w:lang w:eastAsia="es-SV"/>
        </w:rPr>
        <w:t>on base al Art.</w:t>
      </w:r>
      <w:r w:rsidR="004265FB">
        <w:rPr>
          <w:rFonts w:ascii="Arial" w:hAnsi="Arial" w:cs="Arial"/>
          <w:b/>
          <w:color w:val="000000"/>
          <w:lang w:eastAsia="es-SV"/>
        </w:rPr>
        <w:t xml:space="preserve"> </w:t>
      </w:r>
      <w:r w:rsidR="004265FB" w:rsidRPr="00D945D3">
        <w:rPr>
          <w:rFonts w:ascii="Arial" w:hAnsi="Arial" w:cs="Arial"/>
          <w:b/>
          <w:color w:val="000000"/>
          <w:lang w:eastAsia="es-SV"/>
        </w:rPr>
        <w:t>18 Cn</w:t>
      </w:r>
      <w:r w:rsidR="004265FB">
        <w:rPr>
          <w:rFonts w:ascii="Arial" w:hAnsi="Arial" w:cs="Arial"/>
          <w:b/>
          <w:color w:val="000000"/>
          <w:lang w:eastAsia="es-SV"/>
        </w:rPr>
        <w:t>,</w:t>
      </w:r>
      <w:r w:rsidR="004265FB" w:rsidRPr="00D945D3">
        <w:rPr>
          <w:rFonts w:ascii="Arial" w:hAnsi="Arial" w:cs="Arial"/>
          <w:b/>
          <w:color w:val="000000"/>
          <w:lang w:eastAsia="es-SV"/>
        </w:rPr>
        <w:t xml:space="preserve"> se solicita la versión publica de un procedimiento sancionador ya fenecido</w:t>
      </w:r>
      <w:r w:rsidR="004265FB">
        <w:rPr>
          <w:rFonts w:ascii="Arial" w:hAnsi="Arial" w:cs="Arial"/>
          <w:b/>
          <w:color w:val="000000"/>
          <w:lang w:eastAsia="es-SV"/>
        </w:rPr>
        <w:t>,</w:t>
      </w:r>
      <w:r w:rsidR="004265FB" w:rsidRPr="00D945D3">
        <w:rPr>
          <w:rFonts w:ascii="Arial" w:hAnsi="Arial" w:cs="Arial"/>
          <w:b/>
          <w:color w:val="000000"/>
          <w:lang w:eastAsia="es-SV"/>
        </w:rPr>
        <w:t xml:space="preserve"> en que la autoridad de la Defensoria</w:t>
      </w:r>
      <w:r w:rsidR="004265FB">
        <w:rPr>
          <w:rFonts w:ascii="Arial" w:hAnsi="Arial" w:cs="Arial"/>
          <w:b/>
          <w:color w:val="000000"/>
          <w:lang w:eastAsia="es-SV"/>
        </w:rPr>
        <w:t xml:space="preserve"> del C</w:t>
      </w:r>
      <w:r w:rsidR="004265FB" w:rsidRPr="00D945D3">
        <w:rPr>
          <w:rFonts w:ascii="Arial" w:hAnsi="Arial" w:cs="Arial"/>
          <w:b/>
          <w:color w:val="000000"/>
          <w:lang w:eastAsia="es-SV"/>
        </w:rPr>
        <w:t>onsumidor haya sancionado al administrado por infringir la disposición en cuanto a retirar del comercio productos alimenticios enlatados vencidos.</w:t>
      </w:r>
      <w:r w:rsidR="004265FB">
        <w:rPr>
          <w:rFonts w:ascii="Arial" w:hAnsi="Arial" w:cs="Arial"/>
          <w:b/>
          <w:color w:val="000000"/>
          <w:lang w:eastAsia="es-SV"/>
        </w:rPr>
        <w:t>”</w:t>
      </w:r>
      <w:r w:rsidR="004530EB" w:rsidRPr="00EB13E2">
        <w:rPr>
          <w:rFonts w:ascii="Arial" w:hAnsi="Arial" w:cs="Arial"/>
          <w:b/>
        </w:rPr>
        <w:t xml:space="preserve">, </w:t>
      </w:r>
      <w:r w:rsidR="00E16B3A" w:rsidRPr="00EB13E2">
        <w:rPr>
          <w:rFonts w:ascii="Arial" w:hAnsi="Arial" w:cs="Arial"/>
        </w:rPr>
        <w:t>se analizó el fondo de lo solicitado</w:t>
      </w:r>
      <w:r w:rsidR="006C6790" w:rsidRPr="00EB13E2">
        <w:rPr>
          <w:rFonts w:ascii="Arial" w:hAnsi="Arial" w:cs="Arial"/>
        </w:rPr>
        <w:t xml:space="preserve"> y</w:t>
      </w:r>
      <w:r w:rsidR="00E16B3A" w:rsidRPr="00EB13E2">
        <w:rPr>
          <w:rFonts w:ascii="Arial" w:hAnsi="Arial" w:cs="Arial"/>
        </w:rPr>
        <w:t xml:space="preserve"> se realizaron las gestiones necesarias ante la unidad administrativa responsable, a fin de obtener la información solicitada en cumplimiento a los Artículos 50 letra “d”, y 70 de la Ley de Acceso a </w:t>
      </w:r>
      <w:r w:rsidR="004530EB" w:rsidRPr="00EB13E2">
        <w:rPr>
          <w:rFonts w:ascii="Arial" w:hAnsi="Arial" w:cs="Arial"/>
        </w:rPr>
        <w:t>la Información Pública-LAIP</w:t>
      </w:r>
      <w:r w:rsidR="00092A79" w:rsidRPr="00EB13E2">
        <w:rPr>
          <w:rFonts w:ascii="Arial" w:hAnsi="Arial" w:cs="Arial"/>
        </w:rPr>
        <w:t>. Asimismo,</w:t>
      </w:r>
      <w:r w:rsidR="00E16B3A" w:rsidRPr="00EB13E2">
        <w:rPr>
          <w:rFonts w:ascii="Arial" w:hAnsi="Arial" w:cs="Arial"/>
        </w:rPr>
        <w:t xml:space="preserve"> habiendo verificado que la solicitud cumple con </w:t>
      </w:r>
      <w:r w:rsidR="0085672C" w:rsidRPr="00EB13E2">
        <w:rPr>
          <w:rFonts w:ascii="Arial" w:hAnsi="Arial" w:cs="Arial"/>
        </w:rPr>
        <w:t>los requisitos establecidos en el Artículo</w:t>
      </w:r>
      <w:r w:rsidR="00E16B3A" w:rsidRPr="00EB13E2">
        <w:rPr>
          <w:rFonts w:ascii="Arial" w:hAnsi="Arial" w:cs="Arial"/>
        </w:rPr>
        <w:t xml:space="preserve"> 66 de la LAIP</w:t>
      </w:r>
      <w:r w:rsidR="0085672C" w:rsidRPr="00EB13E2">
        <w:rPr>
          <w:rFonts w:ascii="Arial" w:hAnsi="Arial" w:cs="Arial"/>
        </w:rPr>
        <w:t xml:space="preserve"> y</w:t>
      </w:r>
      <w:r w:rsidR="00E16B3A" w:rsidRPr="00EB13E2">
        <w:rPr>
          <w:rFonts w:ascii="Arial" w:hAnsi="Arial" w:cs="Arial"/>
        </w:rPr>
        <w:t xml:space="preserve"> conforme a </w:t>
      </w:r>
      <w:r w:rsidR="0085672C" w:rsidRPr="00EB13E2">
        <w:rPr>
          <w:rFonts w:ascii="Arial" w:hAnsi="Arial" w:cs="Arial"/>
        </w:rPr>
        <w:t xml:space="preserve">los Artículos </w:t>
      </w:r>
      <w:r w:rsidR="00431CCA" w:rsidRPr="00EB13E2">
        <w:rPr>
          <w:rFonts w:ascii="Arial" w:hAnsi="Arial" w:cs="Arial"/>
        </w:rPr>
        <w:t xml:space="preserve">50 letras “h” e “i”, </w:t>
      </w:r>
      <w:r w:rsidR="00D62CF9" w:rsidRPr="00EB13E2">
        <w:rPr>
          <w:rFonts w:ascii="Arial" w:hAnsi="Arial" w:cs="Arial"/>
        </w:rPr>
        <w:t>61,</w:t>
      </w:r>
      <w:r w:rsidR="00E16B3A" w:rsidRPr="00EB13E2">
        <w:rPr>
          <w:rFonts w:ascii="Arial" w:hAnsi="Arial" w:cs="Arial"/>
        </w:rPr>
        <w:t xml:space="preserve"> </w:t>
      </w:r>
      <w:r w:rsidR="008C05A4">
        <w:rPr>
          <w:rFonts w:ascii="Arial" w:hAnsi="Arial" w:cs="Arial"/>
        </w:rPr>
        <w:t xml:space="preserve">62, </w:t>
      </w:r>
      <w:r w:rsidR="00E16B3A" w:rsidRPr="00EB13E2">
        <w:rPr>
          <w:rFonts w:ascii="Arial" w:hAnsi="Arial" w:cs="Arial"/>
        </w:rPr>
        <w:t xml:space="preserve">65, </w:t>
      </w:r>
      <w:r w:rsidR="008D7F3B">
        <w:rPr>
          <w:rFonts w:ascii="Arial" w:hAnsi="Arial" w:cs="Arial"/>
        </w:rPr>
        <w:t xml:space="preserve">69, </w:t>
      </w:r>
      <w:r w:rsidR="00E16B3A" w:rsidRPr="00EB13E2">
        <w:rPr>
          <w:rFonts w:ascii="Arial" w:hAnsi="Arial" w:cs="Arial"/>
        </w:rPr>
        <w:t xml:space="preserve">72 y 102 del mismo cuerpo legal, </w:t>
      </w:r>
      <w:r w:rsidR="0085672C" w:rsidRPr="00EB13E2">
        <w:rPr>
          <w:rFonts w:ascii="Arial" w:hAnsi="Arial" w:cs="Arial"/>
        </w:rPr>
        <w:t xml:space="preserve">por tanto, </w:t>
      </w:r>
      <w:r w:rsidR="00E16B3A" w:rsidRPr="00EB13E2">
        <w:rPr>
          <w:rFonts w:ascii="Arial" w:hAnsi="Arial" w:cs="Arial"/>
        </w:rPr>
        <w:t>se resuelve:</w:t>
      </w:r>
    </w:p>
    <w:p w14:paraId="75F409B2" w14:textId="77777777" w:rsidR="00866DB7" w:rsidRDefault="00866DB7" w:rsidP="002B65E5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55BE457E" w14:textId="2035DDCB" w:rsidR="007A6605" w:rsidRDefault="007A6605" w:rsidP="002B65E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 w:rsidRPr="00866DB7">
        <w:rPr>
          <w:rFonts w:ascii="Arial" w:hAnsi="Arial" w:cs="Arial"/>
          <w:lang w:val="es-SV"/>
        </w:rPr>
        <w:t>Entregar de acuerdo con lo dispuesto en el Artículo 62 de la LAIP,</w:t>
      </w:r>
      <w:r w:rsidR="00866DB7">
        <w:rPr>
          <w:rFonts w:ascii="Arial" w:hAnsi="Arial" w:cs="Arial"/>
          <w:lang w:val="es-SV"/>
        </w:rPr>
        <w:t xml:space="preserve"> en</w:t>
      </w:r>
      <w:r w:rsidR="00260A22" w:rsidRPr="00866DB7">
        <w:rPr>
          <w:rFonts w:ascii="Arial" w:hAnsi="Arial" w:cs="Arial"/>
          <w:lang w:val="es-SV"/>
        </w:rPr>
        <w:t xml:space="preserve"> </w:t>
      </w:r>
      <w:r w:rsidR="0036111A">
        <w:rPr>
          <w:rFonts w:ascii="Arial" w:hAnsi="Arial" w:cs="Arial"/>
          <w:lang w:val="es-SV"/>
        </w:rPr>
        <w:t xml:space="preserve">1 </w:t>
      </w:r>
      <w:r w:rsidRPr="00866DB7">
        <w:rPr>
          <w:rFonts w:ascii="Arial" w:hAnsi="Arial" w:cs="Arial"/>
          <w:lang w:val="es-SV"/>
        </w:rPr>
        <w:t>archivo adjunto</w:t>
      </w:r>
      <w:r w:rsidR="00866DB7">
        <w:rPr>
          <w:rFonts w:ascii="Arial" w:hAnsi="Arial" w:cs="Arial"/>
          <w:lang w:val="es-SV"/>
        </w:rPr>
        <w:t>,</w:t>
      </w:r>
      <w:r w:rsidR="00866DB7" w:rsidRPr="00866DB7">
        <w:rPr>
          <w:rFonts w:ascii="Arial" w:hAnsi="Arial" w:cs="Arial"/>
          <w:lang w:val="es-SV"/>
        </w:rPr>
        <w:t xml:space="preserve"> la</w:t>
      </w:r>
      <w:r w:rsidRPr="00866DB7">
        <w:rPr>
          <w:rFonts w:ascii="Arial" w:hAnsi="Arial" w:cs="Arial"/>
          <w:lang w:val="es-SV"/>
        </w:rPr>
        <w:t xml:space="preserve"> respuesta brindada</w:t>
      </w:r>
      <w:r w:rsidR="00866DB7">
        <w:rPr>
          <w:rFonts w:ascii="Arial" w:hAnsi="Arial" w:cs="Arial"/>
          <w:lang w:val="es-SV"/>
        </w:rPr>
        <w:t xml:space="preserve"> por </w:t>
      </w:r>
      <w:r w:rsidR="004265FB">
        <w:rPr>
          <w:rFonts w:ascii="Arial" w:hAnsi="Arial" w:cs="Arial"/>
          <w:lang w:val="es-SV"/>
        </w:rPr>
        <w:t>parte del Tribunal Sancionador</w:t>
      </w:r>
      <w:r w:rsidR="00866DB7">
        <w:rPr>
          <w:rFonts w:ascii="Arial" w:hAnsi="Arial" w:cs="Arial"/>
          <w:lang w:val="es-SV"/>
        </w:rPr>
        <w:t xml:space="preserve"> </w:t>
      </w:r>
      <w:r w:rsidR="00343108">
        <w:rPr>
          <w:rFonts w:ascii="Arial" w:hAnsi="Arial" w:cs="Arial"/>
          <w:lang w:val="es-SV"/>
        </w:rPr>
        <w:t xml:space="preserve">de la Defensoría del Consumidor, </w:t>
      </w:r>
      <w:r w:rsidR="00343108" w:rsidRPr="00866DB7">
        <w:rPr>
          <w:rFonts w:ascii="Arial" w:hAnsi="Arial" w:cs="Arial"/>
          <w:lang w:val="es-SV"/>
        </w:rPr>
        <w:t>al requerimiento interpues</w:t>
      </w:r>
      <w:r w:rsidR="00343108">
        <w:rPr>
          <w:rFonts w:ascii="Arial" w:hAnsi="Arial" w:cs="Arial"/>
          <w:lang w:val="es-SV"/>
        </w:rPr>
        <w:t>to.</w:t>
      </w:r>
    </w:p>
    <w:p w14:paraId="61DD408D" w14:textId="77777777" w:rsidR="000922D1" w:rsidRDefault="000922D1" w:rsidP="002B65E5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88CB5DA" w14:textId="30A9AF34" w:rsidR="00BB4D11" w:rsidRPr="006C6790" w:rsidRDefault="00856DE2" w:rsidP="002B65E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</w:rPr>
        <w:t>Notificar al</w:t>
      </w:r>
      <w:r w:rsidR="00BB4D11" w:rsidRPr="006C6790">
        <w:rPr>
          <w:rFonts w:ascii="Arial" w:hAnsi="Arial" w:cs="Arial"/>
        </w:rPr>
        <w:t xml:space="preserve"> solicitante la presente resolución a su correo electrónico, como medio indicado para recibir notificaciones.</w:t>
      </w:r>
    </w:p>
    <w:p w14:paraId="09293674" w14:textId="77777777" w:rsidR="00BB4D11" w:rsidRDefault="00BB4D11" w:rsidP="002B65E5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47225AE" w14:textId="09C7C826" w:rsidR="00BB4D11" w:rsidRPr="00593641" w:rsidRDefault="00BB4D11" w:rsidP="002B65E5">
      <w:pPr>
        <w:spacing w:line="360" w:lineRule="auto"/>
        <w:jc w:val="both"/>
        <w:rPr>
          <w:rFonts w:ascii="Arial" w:hAnsi="Arial" w:cs="Arial"/>
          <w:b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 w:rsidR="00F66693">
        <w:rPr>
          <w:rFonts w:ascii="Arial" w:hAnsi="Arial" w:cs="Arial"/>
        </w:rPr>
        <w:t>14</w:t>
      </w:r>
      <w:r w:rsidR="004265FB">
        <w:rPr>
          <w:rFonts w:ascii="Arial" w:hAnsi="Arial" w:cs="Arial"/>
        </w:rPr>
        <w:t>6</w:t>
      </w:r>
      <w:r>
        <w:rPr>
          <w:rFonts w:ascii="Arial" w:hAnsi="Arial" w:cs="Arial"/>
        </w:rPr>
        <w:t>-</w:t>
      </w:r>
      <w:r w:rsidR="00866DB7">
        <w:rPr>
          <w:rFonts w:ascii="Arial" w:hAnsi="Arial" w:cs="Arial"/>
        </w:rPr>
        <w:t>1</w:t>
      </w:r>
      <w:r w:rsidR="003C75DB">
        <w:rPr>
          <w:rFonts w:ascii="Arial" w:hAnsi="Arial" w:cs="Arial"/>
        </w:rPr>
        <w:t>1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 w:rsidR="00EB13E2">
        <w:rPr>
          <w:rFonts w:ascii="Arial" w:hAnsi="Arial" w:cs="Arial"/>
        </w:rPr>
        <w:t>primero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="00EB13E2">
        <w:rPr>
          <w:rFonts w:ascii="Arial" w:hAnsi="Arial" w:cs="Arial"/>
        </w:rPr>
        <w:t xml:space="preserve"> en la Constancia de recepción y Resolución de admisibilidad</w:t>
      </w:r>
      <w:r w:rsidR="00E94B8D">
        <w:rPr>
          <w:rFonts w:ascii="Arial" w:hAnsi="Arial" w:cs="Arial"/>
        </w:rPr>
        <w:t>,</w:t>
      </w:r>
      <w:r w:rsidR="00EB13E2">
        <w:rPr>
          <w:rFonts w:ascii="Arial" w:hAnsi="Arial" w:cs="Arial"/>
        </w:rPr>
        <w:t xml:space="preserve"> respectivamente.</w:t>
      </w:r>
    </w:p>
    <w:p w14:paraId="302BE32D" w14:textId="77777777" w:rsidR="00010097" w:rsidRDefault="00010097" w:rsidP="00010097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1EB71050" w14:textId="77777777" w:rsidR="00010097" w:rsidRDefault="00010097" w:rsidP="00010097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6FF9942B" w14:textId="77777777" w:rsidR="00010097" w:rsidRDefault="00010097" w:rsidP="00010097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B3C73CB" w14:textId="0A8F5E32" w:rsidR="007C0759" w:rsidRPr="003C75DB" w:rsidRDefault="00010097" w:rsidP="0001009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lang w:val="es-SV"/>
        </w:rPr>
        <w:t>Oficial de Información y Transparencia</w:t>
      </w:r>
      <w:bookmarkStart w:id="0" w:name="_GoBack"/>
      <w:bookmarkEnd w:id="0"/>
    </w:p>
    <w:sectPr w:rsidR="007C0759" w:rsidRPr="003C75DB" w:rsidSect="00405793">
      <w:headerReference w:type="even" r:id="rId8"/>
      <w:headerReference w:type="first" r:id="rId9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0351F" w14:textId="77777777" w:rsidR="00C2270F" w:rsidRDefault="00C2270F" w:rsidP="00385C3D">
      <w:r>
        <w:separator/>
      </w:r>
    </w:p>
  </w:endnote>
  <w:endnote w:type="continuationSeparator" w:id="0">
    <w:p w14:paraId="036D5D16" w14:textId="77777777" w:rsidR="00C2270F" w:rsidRDefault="00C2270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EF838" w14:textId="77777777" w:rsidR="00C2270F" w:rsidRDefault="00C2270F" w:rsidP="00385C3D">
      <w:r>
        <w:separator/>
      </w:r>
    </w:p>
  </w:footnote>
  <w:footnote w:type="continuationSeparator" w:id="0">
    <w:p w14:paraId="51F74D7F" w14:textId="77777777" w:rsidR="00C2270F" w:rsidRDefault="00C2270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C2270F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C2270F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07FF5"/>
    <w:rsid w:val="00010097"/>
    <w:rsid w:val="00013E73"/>
    <w:rsid w:val="000166CF"/>
    <w:rsid w:val="00021D87"/>
    <w:rsid w:val="00055255"/>
    <w:rsid w:val="000770FC"/>
    <w:rsid w:val="00081C31"/>
    <w:rsid w:val="000922D1"/>
    <w:rsid w:val="00092A79"/>
    <w:rsid w:val="000A1F9B"/>
    <w:rsid w:val="000A4FD6"/>
    <w:rsid w:val="000A7A8E"/>
    <w:rsid w:val="000B1E82"/>
    <w:rsid w:val="000B49BD"/>
    <w:rsid w:val="000E0AB5"/>
    <w:rsid w:val="000E4FE0"/>
    <w:rsid w:val="00101CF7"/>
    <w:rsid w:val="00187F71"/>
    <w:rsid w:val="00192F3A"/>
    <w:rsid w:val="001A3FB5"/>
    <w:rsid w:val="001A6924"/>
    <w:rsid w:val="001B406B"/>
    <w:rsid w:val="001C5368"/>
    <w:rsid w:val="001F3BA8"/>
    <w:rsid w:val="001F4349"/>
    <w:rsid w:val="0020569E"/>
    <w:rsid w:val="00213352"/>
    <w:rsid w:val="00222DAC"/>
    <w:rsid w:val="0022348F"/>
    <w:rsid w:val="00235450"/>
    <w:rsid w:val="00260A22"/>
    <w:rsid w:val="00273E6C"/>
    <w:rsid w:val="0029724C"/>
    <w:rsid w:val="002976C4"/>
    <w:rsid w:val="002B65E5"/>
    <w:rsid w:val="002C31B0"/>
    <w:rsid w:val="002C5A97"/>
    <w:rsid w:val="002F768C"/>
    <w:rsid w:val="00306EDB"/>
    <w:rsid w:val="00334F43"/>
    <w:rsid w:val="00343108"/>
    <w:rsid w:val="003512EC"/>
    <w:rsid w:val="00357A4E"/>
    <w:rsid w:val="0036111A"/>
    <w:rsid w:val="00373F5A"/>
    <w:rsid w:val="00385C3D"/>
    <w:rsid w:val="003869A2"/>
    <w:rsid w:val="00390190"/>
    <w:rsid w:val="003C196D"/>
    <w:rsid w:val="003C1FA4"/>
    <w:rsid w:val="003C75DB"/>
    <w:rsid w:val="003D6AD0"/>
    <w:rsid w:val="00405239"/>
    <w:rsid w:val="00405793"/>
    <w:rsid w:val="004265FB"/>
    <w:rsid w:val="00431CCA"/>
    <w:rsid w:val="00433D66"/>
    <w:rsid w:val="004530EB"/>
    <w:rsid w:val="00460794"/>
    <w:rsid w:val="00491B46"/>
    <w:rsid w:val="004B7774"/>
    <w:rsid w:val="004D661F"/>
    <w:rsid w:val="004E6368"/>
    <w:rsid w:val="004E6644"/>
    <w:rsid w:val="004F4E68"/>
    <w:rsid w:val="00502220"/>
    <w:rsid w:val="00522800"/>
    <w:rsid w:val="00555C29"/>
    <w:rsid w:val="005A7005"/>
    <w:rsid w:val="005C47FA"/>
    <w:rsid w:val="005D3580"/>
    <w:rsid w:val="006130CD"/>
    <w:rsid w:val="00620937"/>
    <w:rsid w:val="00621A8F"/>
    <w:rsid w:val="00623F78"/>
    <w:rsid w:val="0062584F"/>
    <w:rsid w:val="00630B4F"/>
    <w:rsid w:val="0064737A"/>
    <w:rsid w:val="00651087"/>
    <w:rsid w:val="00671766"/>
    <w:rsid w:val="006762AC"/>
    <w:rsid w:val="006B64CB"/>
    <w:rsid w:val="006C6790"/>
    <w:rsid w:val="006E3067"/>
    <w:rsid w:val="006F67F4"/>
    <w:rsid w:val="00707ACE"/>
    <w:rsid w:val="007512C7"/>
    <w:rsid w:val="007540FB"/>
    <w:rsid w:val="007677E8"/>
    <w:rsid w:val="00771C23"/>
    <w:rsid w:val="00783040"/>
    <w:rsid w:val="007A6605"/>
    <w:rsid w:val="007A763D"/>
    <w:rsid w:val="007C0759"/>
    <w:rsid w:val="007D1E3E"/>
    <w:rsid w:val="007F1DFB"/>
    <w:rsid w:val="00814DB0"/>
    <w:rsid w:val="00825205"/>
    <w:rsid w:val="008323ED"/>
    <w:rsid w:val="0084344D"/>
    <w:rsid w:val="00846C72"/>
    <w:rsid w:val="0085672C"/>
    <w:rsid w:val="00856DE2"/>
    <w:rsid w:val="00866DB7"/>
    <w:rsid w:val="008713FD"/>
    <w:rsid w:val="00884A03"/>
    <w:rsid w:val="008A08ED"/>
    <w:rsid w:val="008B0FCD"/>
    <w:rsid w:val="008C05A4"/>
    <w:rsid w:val="008C63D9"/>
    <w:rsid w:val="008D7F3B"/>
    <w:rsid w:val="008E15C2"/>
    <w:rsid w:val="008F5992"/>
    <w:rsid w:val="008F5B31"/>
    <w:rsid w:val="00900FBD"/>
    <w:rsid w:val="0090137C"/>
    <w:rsid w:val="00905742"/>
    <w:rsid w:val="0092754A"/>
    <w:rsid w:val="0094036B"/>
    <w:rsid w:val="00976B39"/>
    <w:rsid w:val="00990DAA"/>
    <w:rsid w:val="00991543"/>
    <w:rsid w:val="009B33DA"/>
    <w:rsid w:val="009C6A2A"/>
    <w:rsid w:val="009D1CDB"/>
    <w:rsid w:val="00A132C5"/>
    <w:rsid w:val="00A1525C"/>
    <w:rsid w:val="00A21DA3"/>
    <w:rsid w:val="00A50147"/>
    <w:rsid w:val="00A53143"/>
    <w:rsid w:val="00A5587B"/>
    <w:rsid w:val="00AA4F18"/>
    <w:rsid w:val="00AA782D"/>
    <w:rsid w:val="00AD472A"/>
    <w:rsid w:val="00B1615E"/>
    <w:rsid w:val="00B47C60"/>
    <w:rsid w:val="00B5488F"/>
    <w:rsid w:val="00B73C80"/>
    <w:rsid w:val="00B753F4"/>
    <w:rsid w:val="00B83D43"/>
    <w:rsid w:val="00BB4D11"/>
    <w:rsid w:val="00BD0AFD"/>
    <w:rsid w:val="00BD1405"/>
    <w:rsid w:val="00BD258E"/>
    <w:rsid w:val="00C00824"/>
    <w:rsid w:val="00C2270F"/>
    <w:rsid w:val="00C55609"/>
    <w:rsid w:val="00C764B1"/>
    <w:rsid w:val="00C87EE7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32BC"/>
    <w:rsid w:val="00D44969"/>
    <w:rsid w:val="00D62CF9"/>
    <w:rsid w:val="00DC1D72"/>
    <w:rsid w:val="00DC3D89"/>
    <w:rsid w:val="00DE2A7C"/>
    <w:rsid w:val="00DF47DD"/>
    <w:rsid w:val="00DF5120"/>
    <w:rsid w:val="00E067D8"/>
    <w:rsid w:val="00E16B3A"/>
    <w:rsid w:val="00E202A1"/>
    <w:rsid w:val="00E207C1"/>
    <w:rsid w:val="00E217AA"/>
    <w:rsid w:val="00E26267"/>
    <w:rsid w:val="00E37DFB"/>
    <w:rsid w:val="00E646CD"/>
    <w:rsid w:val="00E94B8D"/>
    <w:rsid w:val="00E96999"/>
    <w:rsid w:val="00EB13E2"/>
    <w:rsid w:val="00EB2F6D"/>
    <w:rsid w:val="00EF0D8C"/>
    <w:rsid w:val="00EF3A48"/>
    <w:rsid w:val="00F0086C"/>
    <w:rsid w:val="00F1184D"/>
    <w:rsid w:val="00F11E2F"/>
    <w:rsid w:val="00F40115"/>
    <w:rsid w:val="00F66693"/>
    <w:rsid w:val="00F715B5"/>
    <w:rsid w:val="00F8247F"/>
    <w:rsid w:val="00FA6483"/>
    <w:rsid w:val="00FB211C"/>
    <w:rsid w:val="00FB2905"/>
    <w:rsid w:val="00FD5C35"/>
    <w:rsid w:val="00FE7007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1A6E98-6A58-4D9C-AD70-FF8A0433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118</cp:revision>
  <cp:lastPrinted>2017-12-05T16:58:00Z</cp:lastPrinted>
  <dcterms:created xsi:type="dcterms:W3CDTF">2014-07-14T18:49:00Z</dcterms:created>
  <dcterms:modified xsi:type="dcterms:W3CDTF">2018-01-15T21:12:00Z</dcterms:modified>
</cp:coreProperties>
</file>