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1D8C75" w14:textId="77777777" w:rsidR="006B64CB" w:rsidRDefault="006B64CB" w:rsidP="003F534F"/>
    <w:p w14:paraId="6F80DB43" w14:textId="77777777" w:rsidR="00D40306" w:rsidRDefault="00D40306" w:rsidP="003F534F">
      <w:pPr>
        <w:jc w:val="center"/>
        <w:rPr>
          <w:rFonts w:ascii="Arial" w:hAnsi="Arial" w:cs="Arial"/>
          <w:b/>
          <w:sz w:val="28"/>
          <w:lang w:val="es-SV"/>
        </w:rPr>
      </w:pPr>
    </w:p>
    <w:p w14:paraId="0742AD8C" w14:textId="1FD80B53" w:rsidR="00FD5C35" w:rsidRPr="00C62B0E" w:rsidRDefault="003F534F" w:rsidP="003F534F">
      <w:pPr>
        <w:jc w:val="center"/>
        <w:rPr>
          <w:rFonts w:ascii="Arial" w:hAnsi="Arial" w:cs="Arial"/>
          <w:b/>
          <w:sz w:val="28"/>
          <w:lang w:val="es-SV"/>
        </w:rPr>
      </w:pPr>
      <w:r>
        <w:rPr>
          <w:rFonts w:ascii="Arial" w:hAnsi="Arial" w:cs="Arial"/>
          <w:b/>
          <w:sz w:val="28"/>
          <w:lang w:val="es-SV"/>
        </w:rPr>
        <w:t>SEGUNDA</w:t>
      </w:r>
      <w:r w:rsidR="00811F5B">
        <w:rPr>
          <w:rFonts w:ascii="Arial" w:hAnsi="Arial" w:cs="Arial"/>
          <w:b/>
          <w:sz w:val="28"/>
          <w:lang w:val="es-SV"/>
        </w:rPr>
        <w:t xml:space="preserve"> </w:t>
      </w:r>
      <w:r w:rsidR="00FD5C35" w:rsidRPr="00C62B0E">
        <w:rPr>
          <w:rFonts w:ascii="Arial" w:hAnsi="Arial" w:cs="Arial"/>
          <w:b/>
          <w:sz w:val="28"/>
          <w:lang w:val="es-SV"/>
        </w:rPr>
        <w:t xml:space="preserve">RESOLUCIÓN DE ENTREGA </w:t>
      </w:r>
    </w:p>
    <w:p w14:paraId="253FFE2A" w14:textId="3F5393CE" w:rsidR="00846C72" w:rsidRDefault="00E646CD" w:rsidP="003F534F">
      <w:pPr>
        <w:jc w:val="center"/>
        <w:rPr>
          <w:rFonts w:ascii="Arial" w:hAnsi="Arial" w:cs="Arial"/>
          <w:b/>
          <w:sz w:val="28"/>
          <w:lang w:val="es-SV"/>
        </w:rPr>
      </w:pPr>
      <w:r>
        <w:rPr>
          <w:rFonts w:ascii="Arial" w:hAnsi="Arial" w:cs="Arial"/>
          <w:b/>
          <w:sz w:val="28"/>
          <w:lang w:val="es-SV"/>
        </w:rPr>
        <w:t xml:space="preserve">SOLICITUD </w:t>
      </w:r>
      <w:r w:rsidR="008F5992">
        <w:rPr>
          <w:rFonts w:ascii="Arial" w:hAnsi="Arial" w:cs="Arial"/>
          <w:b/>
          <w:sz w:val="28"/>
          <w:lang w:val="es-SV"/>
        </w:rPr>
        <w:t xml:space="preserve">DE INFORMACIÓN </w:t>
      </w:r>
      <w:r w:rsidR="00E16B3A">
        <w:rPr>
          <w:rFonts w:ascii="Arial" w:hAnsi="Arial" w:cs="Arial"/>
          <w:b/>
          <w:sz w:val="28"/>
          <w:lang w:val="es-SV"/>
        </w:rPr>
        <w:t xml:space="preserve">NÚMERO </w:t>
      </w:r>
      <w:r w:rsidR="001D4DAE">
        <w:rPr>
          <w:rFonts w:ascii="Arial" w:hAnsi="Arial" w:cs="Arial"/>
          <w:b/>
          <w:sz w:val="28"/>
          <w:lang w:val="es-SV"/>
        </w:rPr>
        <w:t>11</w:t>
      </w:r>
      <w:r w:rsidR="00BD373E">
        <w:rPr>
          <w:rFonts w:ascii="Arial" w:hAnsi="Arial" w:cs="Arial"/>
          <w:b/>
          <w:sz w:val="28"/>
          <w:lang w:val="es-SV"/>
        </w:rPr>
        <w:t>5</w:t>
      </w:r>
      <w:r w:rsidR="00431CCA">
        <w:rPr>
          <w:rFonts w:ascii="Arial" w:hAnsi="Arial" w:cs="Arial"/>
          <w:b/>
          <w:sz w:val="28"/>
          <w:lang w:val="es-SV"/>
        </w:rPr>
        <w:t>-</w:t>
      </w:r>
      <w:r w:rsidR="009C6A2A">
        <w:rPr>
          <w:rFonts w:ascii="Arial" w:hAnsi="Arial" w:cs="Arial"/>
          <w:b/>
          <w:sz w:val="28"/>
          <w:lang w:val="es-SV"/>
        </w:rPr>
        <w:t>9</w:t>
      </w:r>
      <w:r w:rsidR="00431CCA">
        <w:rPr>
          <w:rFonts w:ascii="Arial" w:hAnsi="Arial" w:cs="Arial"/>
          <w:b/>
          <w:sz w:val="28"/>
          <w:lang w:val="es-SV"/>
        </w:rPr>
        <w:t>/2017</w:t>
      </w:r>
    </w:p>
    <w:p w14:paraId="2F8C756D" w14:textId="77777777" w:rsidR="000759BF" w:rsidRDefault="000759BF" w:rsidP="003F534F">
      <w:pPr>
        <w:pStyle w:val="Textosinformato"/>
        <w:jc w:val="both"/>
        <w:rPr>
          <w:rFonts w:ascii="Arial" w:hAnsi="Arial" w:cs="Arial"/>
          <w:sz w:val="24"/>
          <w:szCs w:val="24"/>
        </w:rPr>
      </w:pPr>
    </w:p>
    <w:p w14:paraId="5FF817D0" w14:textId="0E428F96" w:rsidR="00FD5C35" w:rsidRPr="00C62B0E" w:rsidRDefault="00FD5C35" w:rsidP="003F534F">
      <w:pPr>
        <w:pStyle w:val="Textosinformato"/>
        <w:jc w:val="both"/>
        <w:rPr>
          <w:rFonts w:ascii="Arial" w:hAnsi="Arial" w:cs="Arial"/>
          <w:b/>
          <w:sz w:val="24"/>
          <w:szCs w:val="24"/>
        </w:rPr>
      </w:pPr>
      <w:r w:rsidRPr="00C62B0E">
        <w:rPr>
          <w:rFonts w:ascii="Arial" w:hAnsi="Arial" w:cs="Arial"/>
          <w:sz w:val="24"/>
          <w:szCs w:val="24"/>
        </w:rPr>
        <w:t>En las oficinas de la D</w:t>
      </w:r>
      <w:r w:rsidR="004530EB">
        <w:rPr>
          <w:rFonts w:ascii="Arial" w:hAnsi="Arial" w:cs="Arial"/>
          <w:sz w:val="24"/>
          <w:szCs w:val="24"/>
        </w:rPr>
        <w:t>efen</w:t>
      </w:r>
      <w:r w:rsidR="008323ED">
        <w:rPr>
          <w:rFonts w:ascii="Arial" w:hAnsi="Arial" w:cs="Arial"/>
          <w:sz w:val="24"/>
          <w:szCs w:val="24"/>
        </w:rPr>
        <w:t>soría del Consumidor, a las</w:t>
      </w:r>
      <w:r w:rsidR="005E503A">
        <w:rPr>
          <w:rFonts w:ascii="Arial" w:hAnsi="Arial" w:cs="Arial"/>
          <w:sz w:val="24"/>
          <w:szCs w:val="24"/>
        </w:rPr>
        <w:t xml:space="preserve"> </w:t>
      </w:r>
      <w:r w:rsidR="00811F5B">
        <w:rPr>
          <w:rFonts w:ascii="Arial" w:hAnsi="Arial" w:cs="Arial"/>
          <w:sz w:val="24"/>
          <w:szCs w:val="24"/>
        </w:rPr>
        <w:t>once</w:t>
      </w:r>
      <w:r w:rsidR="00E202A1">
        <w:rPr>
          <w:rFonts w:ascii="Arial" w:hAnsi="Arial" w:cs="Arial"/>
          <w:sz w:val="24"/>
          <w:szCs w:val="24"/>
        </w:rPr>
        <w:t xml:space="preserve"> </w:t>
      </w:r>
      <w:r w:rsidR="005E503A">
        <w:rPr>
          <w:rFonts w:ascii="Arial" w:hAnsi="Arial" w:cs="Arial"/>
          <w:sz w:val="24"/>
          <w:szCs w:val="24"/>
        </w:rPr>
        <w:t xml:space="preserve">horas y </w:t>
      </w:r>
      <w:r w:rsidR="003F534F">
        <w:rPr>
          <w:rFonts w:ascii="Arial" w:hAnsi="Arial" w:cs="Arial"/>
          <w:sz w:val="24"/>
          <w:szCs w:val="24"/>
        </w:rPr>
        <w:t>cuarenta y tres</w:t>
      </w:r>
      <w:r w:rsidR="003C1FA4">
        <w:rPr>
          <w:rFonts w:ascii="Arial" w:hAnsi="Arial" w:cs="Arial"/>
          <w:sz w:val="24"/>
          <w:szCs w:val="24"/>
        </w:rPr>
        <w:t xml:space="preserve"> minutos</w:t>
      </w:r>
      <w:r w:rsidR="003F534F">
        <w:rPr>
          <w:rFonts w:ascii="Arial" w:hAnsi="Arial" w:cs="Arial"/>
          <w:sz w:val="24"/>
          <w:szCs w:val="24"/>
        </w:rPr>
        <w:t xml:space="preserve"> del día trece</w:t>
      </w:r>
      <w:r w:rsidR="004E6368">
        <w:rPr>
          <w:rFonts w:ascii="Arial" w:hAnsi="Arial" w:cs="Arial"/>
          <w:sz w:val="24"/>
          <w:szCs w:val="24"/>
        </w:rPr>
        <w:t xml:space="preserve"> de </w:t>
      </w:r>
      <w:r w:rsidR="004530EB">
        <w:rPr>
          <w:rFonts w:ascii="Arial" w:hAnsi="Arial" w:cs="Arial"/>
          <w:sz w:val="24"/>
          <w:szCs w:val="24"/>
        </w:rPr>
        <w:t>septiembre</w:t>
      </w:r>
      <w:r w:rsidR="00E16B3A">
        <w:rPr>
          <w:rFonts w:ascii="Arial" w:hAnsi="Arial" w:cs="Arial"/>
          <w:sz w:val="24"/>
          <w:szCs w:val="24"/>
        </w:rPr>
        <w:t xml:space="preserve"> del año dos mil diecisiete</w:t>
      </w:r>
      <w:r w:rsidRPr="00C62B0E">
        <w:rPr>
          <w:rFonts w:ascii="Arial" w:hAnsi="Arial" w:cs="Arial"/>
          <w:sz w:val="24"/>
          <w:szCs w:val="24"/>
        </w:rPr>
        <w:t xml:space="preserve">, luego de haber recibido y admitido la solicitud de información número </w:t>
      </w:r>
      <w:r w:rsidR="001D4DAE">
        <w:rPr>
          <w:rFonts w:ascii="Arial" w:hAnsi="Arial" w:cs="Arial"/>
          <w:b/>
          <w:sz w:val="24"/>
          <w:szCs w:val="24"/>
        </w:rPr>
        <w:t>11</w:t>
      </w:r>
      <w:r w:rsidR="00BD373E">
        <w:rPr>
          <w:rFonts w:ascii="Arial" w:hAnsi="Arial" w:cs="Arial"/>
          <w:b/>
          <w:sz w:val="24"/>
          <w:szCs w:val="24"/>
        </w:rPr>
        <w:t>5</w:t>
      </w:r>
      <w:r w:rsidR="00431CCA" w:rsidRPr="00431CCA">
        <w:rPr>
          <w:rFonts w:ascii="Arial" w:hAnsi="Arial" w:cs="Arial"/>
          <w:b/>
          <w:sz w:val="24"/>
          <w:szCs w:val="24"/>
        </w:rPr>
        <w:t>-</w:t>
      </w:r>
      <w:r w:rsidR="009C6A2A">
        <w:rPr>
          <w:rFonts w:ascii="Arial" w:hAnsi="Arial" w:cs="Arial"/>
          <w:b/>
          <w:sz w:val="24"/>
          <w:szCs w:val="24"/>
        </w:rPr>
        <w:t>9</w:t>
      </w:r>
      <w:r w:rsidR="00431CCA" w:rsidRPr="00431CCA">
        <w:rPr>
          <w:rFonts w:ascii="Arial" w:hAnsi="Arial" w:cs="Arial"/>
          <w:b/>
          <w:sz w:val="24"/>
          <w:szCs w:val="24"/>
        </w:rPr>
        <w:t>/2017</w:t>
      </w:r>
      <w:r w:rsidR="00621A8F">
        <w:rPr>
          <w:rFonts w:ascii="Arial" w:hAnsi="Arial" w:cs="Arial"/>
          <w:sz w:val="24"/>
          <w:szCs w:val="24"/>
        </w:rPr>
        <w:t>:</w:t>
      </w:r>
      <w:r w:rsidR="00621A8F" w:rsidRPr="00621A8F">
        <w:rPr>
          <w:rFonts w:ascii="Arial" w:hAnsi="Arial" w:cs="Arial"/>
          <w:b/>
          <w:sz w:val="24"/>
          <w:szCs w:val="24"/>
        </w:rPr>
        <w:t xml:space="preserve"> </w:t>
      </w:r>
      <w:r w:rsidR="00BD373E" w:rsidRPr="00BD373E">
        <w:rPr>
          <w:rFonts w:ascii="Arial" w:hAnsi="Arial" w:cs="Arial"/>
          <w:b/>
          <w:sz w:val="24"/>
          <w:szCs w:val="24"/>
        </w:rPr>
        <w:t>“Versiones públicas de un expediente del Centro de Solución de Controversias y resolución final del Tribunal Sancionador: 1. Una copia digital de un expediente en versión pública, que se haya tramitado por incumplimiento de una promoción de venta; 2. Versión pública de una resolución final emitida por el Tribunal Sancionador, sobre un caso contra proveedores por incumplimiento de una promoción de venta. Ambas peticiones de cualquier año. 3. Solicito un ejemplar de la Ley de Protección al Consumidor impresa.</w:t>
      </w:r>
      <w:r w:rsidR="00BD373E">
        <w:rPr>
          <w:rFonts w:ascii="Arial" w:hAnsi="Arial" w:cs="Arial"/>
          <w:b/>
          <w:sz w:val="24"/>
          <w:szCs w:val="24"/>
        </w:rPr>
        <w:t>”</w:t>
      </w:r>
      <w:r w:rsidR="005E503A" w:rsidRPr="005E503A">
        <w:rPr>
          <w:rFonts w:ascii="Arial" w:hAnsi="Arial" w:cs="Arial"/>
          <w:b/>
          <w:sz w:val="24"/>
          <w:szCs w:val="24"/>
        </w:rPr>
        <w:t xml:space="preserve">, </w:t>
      </w:r>
      <w:r w:rsidR="00E16B3A" w:rsidRPr="00633381">
        <w:rPr>
          <w:rFonts w:ascii="Arial" w:hAnsi="Arial" w:cs="Arial"/>
          <w:sz w:val="24"/>
          <w:szCs w:val="24"/>
        </w:rPr>
        <w:t>se analizó el fondo de lo</w:t>
      </w:r>
      <w:r w:rsidR="00E16B3A">
        <w:rPr>
          <w:rFonts w:ascii="Arial" w:hAnsi="Arial" w:cs="Arial"/>
          <w:sz w:val="24"/>
          <w:szCs w:val="24"/>
        </w:rPr>
        <w:t xml:space="preserve"> </w:t>
      </w:r>
      <w:r w:rsidR="00E16B3A" w:rsidRPr="00633381">
        <w:rPr>
          <w:rFonts w:ascii="Arial" w:hAnsi="Arial" w:cs="Arial"/>
          <w:sz w:val="24"/>
          <w:szCs w:val="24"/>
        </w:rPr>
        <w:t>solicitado, se realizaron las gestiones necesarias ante la</w:t>
      </w:r>
      <w:r w:rsidR="00167EFE">
        <w:rPr>
          <w:rFonts w:ascii="Arial" w:hAnsi="Arial" w:cs="Arial"/>
          <w:sz w:val="24"/>
          <w:szCs w:val="24"/>
        </w:rPr>
        <w:t>s</w:t>
      </w:r>
      <w:r w:rsidR="00E16B3A" w:rsidRPr="00633381">
        <w:rPr>
          <w:rFonts w:ascii="Arial" w:hAnsi="Arial" w:cs="Arial"/>
          <w:sz w:val="24"/>
          <w:szCs w:val="24"/>
        </w:rPr>
        <w:t xml:space="preserve"> unidad</w:t>
      </w:r>
      <w:r w:rsidR="00167EFE">
        <w:rPr>
          <w:rFonts w:ascii="Arial" w:hAnsi="Arial" w:cs="Arial"/>
          <w:sz w:val="24"/>
          <w:szCs w:val="24"/>
        </w:rPr>
        <w:t>es</w:t>
      </w:r>
      <w:r w:rsidR="00E16B3A" w:rsidRPr="00633381">
        <w:rPr>
          <w:rFonts w:ascii="Arial" w:hAnsi="Arial" w:cs="Arial"/>
          <w:sz w:val="24"/>
          <w:szCs w:val="24"/>
        </w:rPr>
        <w:t xml:space="preserve"> administrativa</w:t>
      </w:r>
      <w:r w:rsidR="00167EFE">
        <w:rPr>
          <w:rFonts w:ascii="Arial" w:hAnsi="Arial" w:cs="Arial"/>
          <w:sz w:val="24"/>
          <w:szCs w:val="24"/>
        </w:rPr>
        <w:t>s</w:t>
      </w:r>
      <w:r w:rsidR="00E16B3A" w:rsidRPr="00633381">
        <w:rPr>
          <w:rFonts w:ascii="Arial" w:hAnsi="Arial" w:cs="Arial"/>
          <w:sz w:val="24"/>
          <w:szCs w:val="24"/>
        </w:rPr>
        <w:t xml:space="preserve"> responsable</w:t>
      </w:r>
      <w:r w:rsidR="00167EFE">
        <w:rPr>
          <w:rFonts w:ascii="Arial" w:hAnsi="Arial" w:cs="Arial"/>
          <w:sz w:val="24"/>
          <w:szCs w:val="24"/>
        </w:rPr>
        <w:t>s</w:t>
      </w:r>
      <w:r w:rsidR="00E16B3A" w:rsidRPr="00633381">
        <w:rPr>
          <w:rFonts w:ascii="Arial" w:hAnsi="Arial" w:cs="Arial"/>
          <w:sz w:val="24"/>
          <w:szCs w:val="24"/>
        </w:rPr>
        <w:t xml:space="preserve">, a fin de obtener </w:t>
      </w:r>
      <w:r w:rsidR="00E16B3A">
        <w:rPr>
          <w:rFonts w:ascii="Arial" w:hAnsi="Arial" w:cs="Arial"/>
          <w:sz w:val="24"/>
          <w:szCs w:val="24"/>
        </w:rPr>
        <w:t>la información solicitada</w:t>
      </w:r>
      <w:r w:rsidR="00E16B3A" w:rsidRPr="00633381">
        <w:rPr>
          <w:rFonts w:ascii="Arial" w:hAnsi="Arial" w:cs="Arial"/>
          <w:sz w:val="24"/>
          <w:szCs w:val="24"/>
        </w:rPr>
        <w:t xml:space="preserve"> en cumplimiento a los Artículos 50 letra “d”, y 70 de la Ley de Acceso a </w:t>
      </w:r>
      <w:r w:rsidR="004530EB">
        <w:rPr>
          <w:rFonts w:ascii="Arial" w:hAnsi="Arial" w:cs="Arial"/>
          <w:sz w:val="24"/>
          <w:szCs w:val="24"/>
        </w:rPr>
        <w:t>la Información Pública-LAIP</w:t>
      </w:r>
      <w:r w:rsidR="00092A79">
        <w:rPr>
          <w:rFonts w:ascii="Arial" w:hAnsi="Arial" w:cs="Arial"/>
          <w:sz w:val="24"/>
          <w:szCs w:val="24"/>
        </w:rPr>
        <w:t>. Asimismo,</w:t>
      </w:r>
      <w:r w:rsidR="00E16B3A" w:rsidRPr="00633381">
        <w:rPr>
          <w:rFonts w:ascii="Arial" w:hAnsi="Arial" w:cs="Arial"/>
          <w:sz w:val="24"/>
          <w:szCs w:val="24"/>
        </w:rPr>
        <w:t xml:space="preserve"> habiendo verificado que la solicitud cumple con </w:t>
      </w:r>
      <w:r w:rsidR="0085672C">
        <w:rPr>
          <w:rFonts w:ascii="Arial" w:hAnsi="Arial" w:cs="Arial"/>
          <w:sz w:val="24"/>
          <w:szCs w:val="24"/>
        </w:rPr>
        <w:t>los requisitos establecidos en el Artículo</w:t>
      </w:r>
      <w:r w:rsidR="00E16B3A">
        <w:rPr>
          <w:rFonts w:ascii="Arial" w:hAnsi="Arial" w:cs="Arial"/>
          <w:sz w:val="24"/>
          <w:szCs w:val="24"/>
        </w:rPr>
        <w:t xml:space="preserve"> 66 de la LAIP</w:t>
      </w:r>
      <w:r w:rsidR="0085672C">
        <w:rPr>
          <w:rFonts w:ascii="Arial" w:hAnsi="Arial" w:cs="Arial"/>
          <w:sz w:val="24"/>
          <w:szCs w:val="24"/>
        </w:rPr>
        <w:t xml:space="preserve"> y</w:t>
      </w:r>
      <w:r w:rsidR="00E16B3A" w:rsidRPr="00633381">
        <w:rPr>
          <w:rFonts w:ascii="Arial" w:hAnsi="Arial" w:cs="Arial"/>
          <w:sz w:val="24"/>
          <w:szCs w:val="24"/>
        </w:rPr>
        <w:t xml:space="preserve"> conforme a lo</w:t>
      </w:r>
      <w:r w:rsidR="0085672C">
        <w:rPr>
          <w:rFonts w:ascii="Arial" w:hAnsi="Arial" w:cs="Arial"/>
          <w:sz w:val="24"/>
          <w:szCs w:val="24"/>
        </w:rPr>
        <w:t xml:space="preserve"> dispuesto en los Artículos </w:t>
      </w:r>
      <w:r w:rsidR="00431CCA">
        <w:rPr>
          <w:rFonts w:ascii="Arial" w:hAnsi="Arial" w:cs="Arial"/>
          <w:sz w:val="24"/>
          <w:szCs w:val="24"/>
        </w:rPr>
        <w:t xml:space="preserve">50 letras </w:t>
      </w:r>
      <w:r w:rsidR="00431CCA" w:rsidRPr="00633381">
        <w:rPr>
          <w:rFonts w:ascii="Arial" w:hAnsi="Arial" w:cs="Arial"/>
          <w:sz w:val="24"/>
          <w:szCs w:val="24"/>
        </w:rPr>
        <w:t>“h” e “i”</w:t>
      </w:r>
      <w:r w:rsidR="00431CCA">
        <w:rPr>
          <w:rFonts w:ascii="Arial" w:hAnsi="Arial" w:cs="Arial"/>
          <w:sz w:val="24"/>
          <w:szCs w:val="24"/>
        </w:rPr>
        <w:t>,</w:t>
      </w:r>
      <w:r w:rsidR="00431CCA" w:rsidRPr="00633381">
        <w:rPr>
          <w:rFonts w:ascii="Arial" w:hAnsi="Arial" w:cs="Arial"/>
          <w:sz w:val="24"/>
          <w:szCs w:val="24"/>
        </w:rPr>
        <w:t xml:space="preserve"> </w:t>
      </w:r>
      <w:r w:rsidR="00E16B3A" w:rsidRPr="00633381">
        <w:rPr>
          <w:rFonts w:ascii="Arial" w:hAnsi="Arial" w:cs="Arial"/>
          <w:sz w:val="24"/>
          <w:szCs w:val="24"/>
        </w:rPr>
        <w:t xml:space="preserve">61, 62, 65, 72 y 102 del mismo cuerpo legal, </w:t>
      </w:r>
      <w:r w:rsidR="0085672C">
        <w:rPr>
          <w:rFonts w:ascii="Arial" w:hAnsi="Arial" w:cs="Arial"/>
          <w:sz w:val="24"/>
          <w:szCs w:val="24"/>
        </w:rPr>
        <w:t xml:space="preserve">por tanto, </w:t>
      </w:r>
      <w:r w:rsidR="00E16B3A" w:rsidRPr="00633381">
        <w:rPr>
          <w:rFonts w:ascii="Arial" w:hAnsi="Arial" w:cs="Arial"/>
          <w:sz w:val="24"/>
          <w:szCs w:val="24"/>
        </w:rPr>
        <w:t>se resuelve:</w:t>
      </w:r>
    </w:p>
    <w:p w14:paraId="5B3214BB" w14:textId="77777777" w:rsidR="007C0759" w:rsidRDefault="007C0759" w:rsidP="003F534F">
      <w:pPr>
        <w:jc w:val="both"/>
        <w:rPr>
          <w:rFonts w:ascii="Arial" w:hAnsi="Arial" w:cs="Arial"/>
          <w:b/>
          <w:lang w:val="es-SV"/>
        </w:rPr>
      </w:pPr>
    </w:p>
    <w:p w14:paraId="64EEAD76" w14:textId="77777777" w:rsidR="003F534F" w:rsidRPr="0058387F" w:rsidRDefault="003F534F" w:rsidP="003F534F">
      <w:pPr>
        <w:pStyle w:val="Prrafodelista"/>
        <w:numPr>
          <w:ilvl w:val="0"/>
          <w:numId w:val="3"/>
        </w:numPr>
        <w:ind w:left="360"/>
        <w:jc w:val="both"/>
        <w:rPr>
          <w:rFonts w:ascii="Arial" w:hAnsi="Arial" w:cs="Arial"/>
          <w:b/>
          <w:lang w:val="es-SV"/>
        </w:rPr>
      </w:pPr>
      <w:r>
        <w:rPr>
          <w:rFonts w:ascii="Arial" w:hAnsi="Arial" w:cs="Arial"/>
          <w:lang w:val="es-SV"/>
        </w:rPr>
        <w:t xml:space="preserve">Respecto al </w:t>
      </w:r>
      <w:r w:rsidRPr="0058387F">
        <w:rPr>
          <w:rFonts w:ascii="Arial" w:hAnsi="Arial" w:cs="Arial"/>
          <w:b/>
          <w:lang w:val="es-SV"/>
        </w:rPr>
        <w:t>requerimiento 1</w:t>
      </w:r>
      <w:r>
        <w:rPr>
          <w:rFonts w:ascii="Arial" w:hAnsi="Arial" w:cs="Arial"/>
          <w:lang w:val="es-SV"/>
        </w:rPr>
        <w:t>, se proporciona lo siguiente:</w:t>
      </w:r>
    </w:p>
    <w:p w14:paraId="33818227" w14:textId="77777777" w:rsidR="003F534F" w:rsidRDefault="003F534F" w:rsidP="003F534F">
      <w:pPr>
        <w:pStyle w:val="Prrafodelista"/>
        <w:ind w:left="360"/>
        <w:jc w:val="both"/>
        <w:rPr>
          <w:rFonts w:ascii="Arial" w:hAnsi="Arial" w:cs="Arial"/>
          <w:lang w:val="es-SV"/>
        </w:rPr>
      </w:pPr>
      <w:r>
        <w:rPr>
          <w:rFonts w:ascii="Arial" w:hAnsi="Arial" w:cs="Arial"/>
          <w:lang w:val="es-SV"/>
        </w:rPr>
        <w:t>1 expediente</w:t>
      </w:r>
      <w:r w:rsidRPr="0096346E">
        <w:rPr>
          <w:rFonts w:ascii="Arial" w:hAnsi="Arial" w:cs="Arial"/>
          <w:lang w:val="es-SV"/>
        </w:rPr>
        <w:t xml:space="preserve"> emitido</w:t>
      </w:r>
      <w:r>
        <w:rPr>
          <w:rFonts w:ascii="Arial" w:hAnsi="Arial" w:cs="Arial"/>
          <w:lang w:val="es-SV"/>
        </w:rPr>
        <w:t xml:space="preserve"> y brindado</w:t>
      </w:r>
      <w:r w:rsidRPr="0096346E">
        <w:rPr>
          <w:rFonts w:ascii="Arial" w:hAnsi="Arial" w:cs="Arial"/>
          <w:lang w:val="es-SV"/>
        </w:rPr>
        <w:t xml:space="preserve"> por la Dirección Centro de Solución de Controversias</w:t>
      </w:r>
      <w:r>
        <w:rPr>
          <w:rFonts w:ascii="Arial" w:hAnsi="Arial" w:cs="Arial"/>
          <w:lang w:val="es-SV"/>
        </w:rPr>
        <w:t>, relacionado</w:t>
      </w:r>
      <w:r w:rsidRPr="005E503A">
        <w:rPr>
          <w:rFonts w:ascii="Arial" w:hAnsi="Arial" w:cs="Arial"/>
          <w:lang w:val="es-SV"/>
        </w:rPr>
        <w:t xml:space="preserve"> al tema de interés</w:t>
      </w:r>
      <w:r>
        <w:rPr>
          <w:rFonts w:ascii="Arial" w:hAnsi="Arial" w:cs="Arial"/>
          <w:lang w:val="es-SV"/>
        </w:rPr>
        <w:t xml:space="preserve"> y</w:t>
      </w:r>
      <w:r w:rsidRPr="0096346E">
        <w:rPr>
          <w:rFonts w:ascii="Arial" w:hAnsi="Arial" w:cs="Arial"/>
          <w:lang w:val="es-SV"/>
        </w:rPr>
        <w:t xml:space="preserve"> en su versión pública, protegiendo con marcas la información confidencial y datos personales de las partes involucradas en </w:t>
      </w:r>
      <w:r>
        <w:rPr>
          <w:rFonts w:ascii="Arial" w:hAnsi="Arial" w:cs="Arial"/>
          <w:lang w:val="es-SV"/>
        </w:rPr>
        <w:t>el</w:t>
      </w:r>
      <w:r w:rsidRPr="0096346E">
        <w:rPr>
          <w:rFonts w:ascii="Arial" w:hAnsi="Arial" w:cs="Arial"/>
          <w:lang w:val="es-SV"/>
        </w:rPr>
        <w:t xml:space="preserve"> procedimiento administrativo, que impiden su lectura, en cumplimiento a los Artículos 25, 28 y 30 de la LAIP.</w:t>
      </w:r>
    </w:p>
    <w:p w14:paraId="0A6AD66E" w14:textId="77777777" w:rsidR="003F534F" w:rsidRDefault="003F534F" w:rsidP="003F534F">
      <w:pPr>
        <w:pStyle w:val="Prrafodelista"/>
        <w:ind w:left="360"/>
        <w:jc w:val="both"/>
        <w:rPr>
          <w:rFonts w:ascii="Arial" w:hAnsi="Arial" w:cs="Arial"/>
          <w:b/>
          <w:lang w:val="es-SV"/>
        </w:rPr>
      </w:pPr>
    </w:p>
    <w:p w14:paraId="3FB0FFA5" w14:textId="77777777" w:rsidR="003F534F" w:rsidRPr="0058387F" w:rsidRDefault="003F534F" w:rsidP="003F534F">
      <w:pPr>
        <w:pStyle w:val="Prrafodelista"/>
        <w:numPr>
          <w:ilvl w:val="0"/>
          <w:numId w:val="3"/>
        </w:numPr>
        <w:ind w:left="360"/>
        <w:jc w:val="both"/>
        <w:rPr>
          <w:rFonts w:ascii="Arial" w:hAnsi="Arial" w:cs="Arial"/>
          <w:b/>
          <w:lang w:val="es-SV"/>
        </w:rPr>
      </w:pPr>
      <w:r>
        <w:rPr>
          <w:rFonts w:ascii="Arial" w:hAnsi="Arial" w:cs="Arial"/>
          <w:lang w:val="es-SV"/>
        </w:rPr>
        <w:t>Sobre los</w:t>
      </w:r>
      <w:r w:rsidRPr="0058387F">
        <w:rPr>
          <w:rFonts w:ascii="Arial" w:hAnsi="Arial" w:cs="Arial"/>
          <w:lang w:val="es-SV"/>
        </w:rPr>
        <w:t xml:space="preserve"> </w:t>
      </w:r>
      <w:r w:rsidRPr="0058387F">
        <w:rPr>
          <w:rFonts w:ascii="Arial" w:hAnsi="Arial" w:cs="Arial"/>
          <w:b/>
          <w:lang w:val="es-SV"/>
        </w:rPr>
        <w:t>requerimiento</w:t>
      </w:r>
      <w:r>
        <w:rPr>
          <w:rFonts w:ascii="Arial" w:hAnsi="Arial" w:cs="Arial"/>
          <w:b/>
          <w:lang w:val="es-SV"/>
        </w:rPr>
        <w:t>s</w:t>
      </w:r>
      <w:r w:rsidRPr="0058387F">
        <w:rPr>
          <w:rFonts w:ascii="Arial" w:hAnsi="Arial" w:cs="Arial"/>
          <w:b/>
          <w:lang w:val="es-SV"/>
        </w:rPr>
        <w:t xml:space="preserve"> 2</w:t>
      </w:r>
      <w:r>
        <w:rPr>
          <w:rFonts w:ascii="Arial" w:hAnsi="Arial" w:cs="Arial"/>
          <w:b/>
          <w:lang w:val="es-SV"/>
        </w:rPr>
        <w:t xml:space="preserve"> y 3</w:t>
      </w:r>
      <w:r w:rsidRPr="0058387F">
        <w:rPr>
          <w:rFonts w:ascii="Arial" w:hAnsi="Arial" w:cs="Arial"/>
          <w:lang w:val="es-SV"/>
        </w:rPr>
        <w:t>, se hace constar que fue</w:t>
      </w:r>
      <w:r>
        <w:rPr>
          <w:rFonts w:ascii="Arial" w:hAnsi="Arial" w:cs="Arial"/>
          <w:lang w:val="es-SV"/>
        </w:rPr>
        <w:t>ron</w:t>
      </w:r>
      <w:r w:rsidRPr="0058387F">
        <w:rPr>
          <w:rFonts w:ascii="Arial" w:hAnsi="Arial" w:cs="Arial"/>
          <w:lang w:val="es-SV"/>
        </w:rPr>
        <w:t xml:space="preserve"> respondido</w:t>
      </w:r>
      <w:r>
        <w:rPr>
          <w:rFonts w:ascii="Arial" w:hAnsi="Arial" w:cs="Arial"/>
          <w:lang w:val="es-SV"/>
        </w:rPr>
        <w:t>s</w:t>
      </w:r>
      <w:r w:rsidRPr="0058387F">
        <w:rPr>
          <w:rFonts w:ascii="Arial" w:hAnsi="Arial" w:cs="Arial"/>
          <w:lang w:val="es-SV"/>
        </w:rPr>
        <w:t xml:space="preserve"> por medio de la resolución emitida y notificada, el once de septiembre del presente año.</w:t>
      </w:r>
    </w:p>
    <w:p w14:paraId="044C33F0" w14:textId="77777777" w:rsidR="003F534F" w:rsidRPr="00213352" w:rsidRDefault="003F534F" w:rsidP="003F534F">
      <w:pPr>
        <w:pStyle w:val="Prrafodelista"/>
        <w:ind w:left="360"/>
        <w:jc w:val="both"/>
        <w:rPr>
          <w:rFonts w:ascii="Arial" w:hAnsi="Arial" w:cs="Arial"/>
          <w:b/>
          <w:lang w:val="es-SV"/>
        </w:rPr>
      </w:pPr>
    </w:p>
    <w:p w14:paraId="7A712D3D" w14:textId="77777777" w:rsidR="003F534F" w:rsidRPr="00C9289B" w:rsidRDefault="003F534F" w:rsidP="003F534F">
      <w:pPr>
        <w:pStyle w:val="Prrafodelista"/>
        <w:numPr>
          <w:ilvl w:val="0"/>
          <w:numId w:val="3"/>
        </w:numPr>
        <w:shd w:val="clear" w:color="auto" w:fill="FFFFFF" w:themeFill="background1"/>
        <w:ind w:left="426" w:hanging="426"/>
        <w:jc w:val="both"/>
        <w:rPr>
          <w:rFonts w:ascii="Arial" w:hAnsi="Arial" w:cs="Arial"/>
          <w:lang w:val="es-SV"/>
        </w:rPr>
      </w:pPr>
      <w:r w:rsidRPr="00C9289B">
        <w:rPr>
          <w:rFonts w:ascii="Arial" w:hAnsi="Arial" w:cs="Arial"/>
        </w:rPr>
        <w:t>Notificar a</w:t>
      </w:r>
      <w:r>
        <w:rPr>
          <w:rFonts w:ascii="Arial" w:hAnsi="Arial" w:cs="Arial"/>
        </w:rPr>
        <w:t xml:space="preserve"> </w:t>
      </w:r>
      <w:r w:rsidRPr="00C9289B">
        <w:rPr>
          <w:rFonts w:ascii="Arial" w:hAnsi="Arial" w:cs="Arial"/>
        </w:rPr>
        <w:t>l</w:t>
      </w:r>
      <w:r>
        <w:rPr>
          <w:rFonts w:ascii="Arial" w:hAnsi="Arial" w:cs="Arial"/>
        </w:rPr>
        <w:t>a</w:t>
      </w:r>
      <w:r w:rsidRPr="00C9289B">
        <w:rPr>
          <w:rFonts w:ascii="Arial" w:hAnsi="Arial" w:cs="Arial"/>
        </w:rPr>
        <w:t xml:space="preserve"> solicitante </w:t>
      </w:r>
      <w:r>
        <w:rPr>
          <w:rFonts w:ascii="Arial" w:hAnsi="Arial" w:cs="Arial"/>
        </w:rPr>
        <w:t>la presente resolución a su correo electrónico,</w:t>
      </w:r>
      <w:r w:rsidRPr="00C9289B">
        <w:rPr>
          <w:rFonts w:ascii="Arial" w:hAnsi="Arial" w:cs="Arial"/>
        </w:rPr>
        <w:t xml:space="preserve"> como medio </w:t>
      </w:r>
      <w:r>
        <w:rPr>
          <w:rFonts w:ascii="Arial" w:hAnsi="Arial" w:cs="Arial"/>
        </w:rPr>
        <w:t>indicado</w:t>
      </w:r>
      <w:r w:rsidRPr="00C9289B">
        <w:rPr>
          <w:rFonts w:ascii="Arial" w:hAnsi="Arial" w:cs="Arial"/>
        </w:rPr>
        <w:t xml:space="preserve"> para recibir notificaciones.</w:t>
      </w:r>
    </w:p>
    <w:p w14:paraId="62E1800F" w14:textId="77777777" w:rsidR="003F534F" w:rsidRDefault="003F534F" w:rsidP="003F534F">
      <w:pPr>
        <w:jc w:val="both"/>
        <w:rPr>
          <w:rFonts w:ascii="Arial" w:hAnsi="Arial" w:cs="Arial"/>
          <w:lang w:val="es-SV"/>
        </w:rPr>
      </w:pPr>
    </w:p>
    <w:p w14:paraId="7FFAA5DF" w14:textId="399C6175" w:rsidR="003F534F" w:rsidRPr="00BE1FA8" w:rsidRDefault="003F534F" w:rsidP="003F534F">
      <w:pPr>
        <w:jc w:val="both"/>
        <w:rPr>
          <w:rFonts w:ascii="Arial" w:hAnsi="Arial" w:cs="Arial"/>
        </w:rPr>
      </w:pPr>
      <w:r w:rsidRPr="00BE1FA8">
        <w:rPr>
          <w:rFonts w:ascii="Arial" w:hAnsi="Arial" w:cs="Arial"/>
        </w:rPr>
        <w:t xml:space="preserve">Se hace constar que, la Defensoría del Consumidor respondió a la solicitud de información número </w:t>
      </w:r>
      <w:r>
        <w:rPr>
          <w:rFonts w:ascii="Arial" w:hAnsi="Arial" w:cs="Arial"/>
        </w:rPr>
        <w:t>115-9</w:t>
      </w:r>
      <w:r w:rsidRPr="00BE1FA8">
        <w:rPr>
          <w:rFonts w:ascii="Arial" w:hAnsi="Arial" w:cs="Arial"/>
        </w:rPr>
        <w:t xml:space="preserve">/2017, dentro del plazo legal establecido en el Artículo 71 inciso </w:t>
      </w:r>
      <w:r>
        <w:rPr>
          <w:rFonts w:ascii="Arial" w:hAnsi="Arial" w:cs="Arial"/>
        </w:rPr>
        <w:t>primero</w:t>
      </w:r>
      <w:r w:rsidRPr="00BE1FA8">
        <w:rPr>
          <w:rFonts w:ascii="Arial" w:hAnsi="Arial" w:cs="Arial"/>
        </w:rPr>
        <w:t xml:space="preserve"> de la LAIP y </w:t>
      </w:r>
      <w:r>
        <w:rPr>
          <w:rFonts w:ascii="Arial" w:hAnsi="Arial" w:cs="Arial"/>
        </w:rPr>
        <w:t>comunicado</w:t>
      </w:r>
      <w:r w:rsidRPr="00BE1FA8">
        <w:rPr>
          <w:rFonts w:ascii="Arial" w:hAnsi="Arial" w:cs="Arial"/>
        </w:rPr>
        <w:t xml:space="preserve"> en la </w:t>
      </w:r>
      <w:r>
        <w:rPr>
          <w:rFonts w:ascii="Arial" w:hAnsi="Arial" w:cs="Arial"/>
        </w:rPr>
        <w:t>Constancia de recepción y resolución de admisibilidad, respectivamente.</w:t>
      </w:r>
    </w:p>
    <w:p w14:paraId="275AE422" w14:textId="77777777" w:rsidR="003F534F" w:rsidRDefault="003F534F" w:rsidP="003F534F">
      <w:pPr>
        <w:jc w:val="both"/>
        <w:rPr>
          <w:rFonts w:ascii="Arial" w:hAnsi="Arial" w:cs="Arial"/>
          <w:b/>
        </w:rPr>
      </w:pPr>
    </w:p>
    <w:p w14:paraId="27DD0851" w14:textId="77777777" w:rsidR="00BB0587" w:rsidRDefault="00BB0587" w:rsidP="00BB0587">
      <w:pPr>
        <w:jc w:val="center"/>
        <w:rPr>
          <w:rFonts w:ascii="Arial" w:hAnsi="Arial" w:cs="Arial"/>
          <w:b/>
          <w:color w:val="002060"/>
          <w:lang w:val="es-SV"/>
        </w:rPr>
      </w:pPr>
      <w:r>
        <w:rPr>
          <w:rFonts w:ascii="Arial" w:hAnsi="Arial" w:cs="Arial"/>
          <w:b/>
          <w:color w:val="002060"/>
          <w:lang w:val="es-SV"/>
        </w:rPr>
        <w:t>Rúbrica</w:t>
      </w:r>
    </w:p>
    <w:p w14:paraId="6594C678" w14:textId="77777777" w:rsidR="00BB0587" w:rsidRDefault="00BB0587" w:rsidP="00BB0587">
      <w:pPr>
        <w:jc w:val="center"/>
        <w:rPr>
          <w:rFonts w:ascii="Arial" w:hAnsi="Arial" w:cs="Arial"/>
          <w:b/>
          <w:color w:val="002060"/>
          <w:lang w:val="es-SV"/>
        </w:rPr>
      </w:pPr>
    </w:p>
    <w:p w14:paraId="178EC888" w14:textId="77777777" w:rsidR="00BB0587" w:rsidRDefault="00BB0587" w:rsidP="00BB0587">
      <w:pPr>
        <w:jc w:val="center"/>
        <w:rPr>
          <w:rFonts w:ascii="Arial" w:hAnsi="Arial" w:cs="Arial"/>
          <w:b/>
          <w:color w:val="002060"/>
          <w:lang w:val="es-SV"/>
        </w:rPr>
      </w:pPr>
    </w:p>
    <w:p w14:paraId="5BAFC233" w14:textId="77777777" w:rsidR="00BB0587" w:rsidRDefault="00BB0587" w:rsidP="00BB0587">
      <w:pPr>
        <w:jc w:val="center"/>
        <w:rPr>
          <w:rFonts w:ascii="Arial" w:hAnsi="Arial" w:cs="Arial"/>
          <w:lang w:val="es-SV"/>
        </w:rPr>
      </w:pPr>
      <w:r>
        <w:rPr>
          <w:rFonts w:ascii="Arial" w:hAnsi="Arial" w:cs="Arial"/>
          <w:lang w:val="es-SV"/>
        </w:rPr>
        <w:t>Oficial de Información y Transparencia</w:t>
      </w:r>
    </w:p>
    <w:p w14:paraId="16DA3AB6" w14:textId="77777777" w:rsidR="00BB0587" w:rsidRPr="00BB0587" w:rsidRDefault="00BB0587" w:rsidP="003F534F">
      <w:pPr>
        <w:jc w:val="both"/>
        <w:rPr>
          <w:rFonts w:ascii="Arial" w:hAnsi="Arial" w:cs="Arial"/>
          <w:b/>
          <w:lang w:val="es-SV"/>
        </w:rPr>
      </w:pPr>
      <w:bookmarkStart w:id="0" w:name="_GoBack"/>
      <w:bookmarkEnd w:id="0"/>
    </w:p>
    <w:sectPr w:rsidR="00BB0587" w:rsidRPr="00BB0587" w:rsidSect="006B64CB">
      <w:headerReference w:type="even" r:id="rId8"/>
      <w:headerReference w:type="first" r:id="rId9"/>
      <w:pgSz w:w="12242" w:h="15593"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2CC69F" w14:textId="77777777" w:rsidR="00790A41" w:rsidRDefault="00790A41" w:rsidP="00385C3D">
      <w:r>
        <w:separator/>
      </w:r>
    </w:p>
  </w:endnote>
  <w:endnote w:type="continuationSeparator" w:id="0">
    <w:p w14:paraId="59886876" w14:textId="77777777" w:rsidR="00790A41" w:rsidRDefault="00790A41"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31EEEB" w14:textId="77777777" w:rsidR="00790A41" w:rsidRDefault="00790A41" w:rsidP="00385C3D">
      <w:r>
        <w:separator/>
      </w:r>
    </w:p>
  </w:footnote>
  <w:footnote w:type="continuationSeparator" w:id="0">
    <w:p w14:paraId="2C29F748" w14:textId="77777777" w:rsidR="00790A41" w:rsidRDefault="00790A41" w:rsidP="00385C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5A807" w14:textId="77777777" w:rsidR="00491B46" w:rsidRDefault="00790A41">
    <w:pPr>
      <w:pStyle w:val="Encabezado"/>
    </w:pPr>
    <w:r>
      <w:rPr>
        <w:noProof/>
        <w:lang w:val="es-ES"/>
      </w:rPr>
      <w:pict w14:anchorId="6D63C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EC374" w14:textId="77777777" w:rsidR="00491B46" w:rsidRDefault="00790A41">
    <w:pPr>
      <w:pStyle w:val="Encabezado"/>
    </w:pPr>
    <w:r>
      <w:rPr>
        <w:noProof/>
        <w:lang w:val="es-ES"/>
      </w:rPr>
      <w:pict w14:anchorId="6C24E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704;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35D8D"/>
    <w:multiLevelType w:val="hybridMultilevel"/>
    <w:tmpl w:val="72FCBA9E"/>
    <w:lvl w:ilvl="0" w:tplc="440A0001">
      <w:start w:val="1"/>
      <w:numFmt w:val="bullet"/>
      <w:lvlText w:val=""/>
      <w:lvlJc w:val="left"/>
      <w:pPr>
        <w:ind w:left="786" w:hanging="360"/>
      </w:pPr>
      <w:rPr>
        <w:rFonts w:ascii="Symbol" w:hAnsi="Symbol"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
    <w:nsid w:val="09437B91"/>
    <w:multiLevelType w:val="hybridMultilevel"/>
    <w:tmpl w:val="64D8130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260170B"/>
    <w:multiLevelType w:val="hybridMultilevel"/>
    <w:tmpl w:val="8E20EA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26072287"/>
    <w:multiLevelType w:val="hybridMultilevel"/>
    <w:tmpl w:val="E788D21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26D15CA8"/>
    <w:multiLevelType w:val="hybridMultilevel"/>
    <w:tmpl w:val="085037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995685E"/>
    <w:multiLevelType w:val="hybridMultilevel"/>
    <w:tmpl w:val="AE70A9B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39C0BC8"/>
    <w:multiLevelType w:val="hybridMultilevel"/>
    <w:tmpl w:val="4684C2B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8B45273"/>
    <w:multiLevelType w:val="hybridMultilevel"/>
    <w:tmpl w:val="BC5C9F8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8">
    <w:nsid w:val="56CB020A"/>
    <w:multiLevelType w:val="hybridMultilevel"/>
    <w:tmpl w:val="F5B8219E"/>
    <w:lvl w:ilvl="0" w:tplc="080E6582">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61791A12"/>
    <w:multiLevelType w:val="hybridMultilevel"/>
    <w:tmpl w:val="97A4EEBE"/>
    <w:lvl w:ilvl="0" w:tplc="9766C678">
      <w:start w:val="6"/>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nsid w:val="633C4ED0"/>
    <w:multiLevelType w:val="hybridMultilevel"/>
    <w:tmpl w:val="A870738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1">
    <w:nsid w:val="6B4B700D"/>
    <w:multiLevelType w:val="hybridMultilevel"/>
    <w:tmpl w:val="01AA155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2">
    <w:nsid w:val="71D07CBA"/>
    <w:multiLevelType w:val="hybridMultilevel"/>
    <w:tmpl w:val="A5D8EBAE"/>
    <w:lvl w:ilvl="0" w:tplc="1A0818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7B746D6D"/>
    <w:multiLevelType w:val="hybridMultilevel"/>
    <w:tmpl w:val="A64C4352"/>
    <w:lvl w:ilvl="0" w:tplc="F2A2F44E">
      <w:start w:val="1"/>
      <w:numFmt w:val="lowerLetter"/>
      <w:lvlText w:val="%1)"/>
      <w:lvlJc w:val="left"/>
      <w:pPr>
        <w:ind w:left="360" w:hanging="360"/>
      </w:pPr>
      <w:rPr>
        <w:rFonts w:ascii="Arial" w:eastAsiaTheme="minorEastAsia" w:hAnsi="Arial" w:cs="Arial"/>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12"/>
  </w:num>
  <w:num w:numId="4">
    <w:abstractNumId w:val="6"/>
  </w:num>
  <w:num w:numId="5">
    <w:abstractNumId w:val="3"/>
  </w:num>
  <w:num w:numId="6">
    <w:abstractNumId w:val="1"/>
  </w:num>
  <w:num w:numId="7">
    <w:abstractNumId w:val="13"/>
  </w:num>
  <w:num w:numId="8">
    <w:abstractNumId w:val="11"/>
  </w:num>
  <w:num w:numId="9">
    <w:abstractNumId w:val="7"/>
  </w:num>
  <w:num w:numId="10">
    <w:abstractNumId w:val="10"/>
  </w:num>
  <w:num w:numId="11">
    <w:abstractNumId w:val="5"/>
  </w:num>
  <w:num w:numId="12">
    <w:abstractNumId w:val="8"/>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C3D"/>
    <w:rsid w:val="00000FD9"/>
    <w:rsid w:val="0000461C"/>
    <w:rsid w:val="00013E73"/>
    <w:rsid w:val="000166CF"/>
    <w:rsid w:val="00021F59"/>
    <w:rsid w:val="000759BF"/>
    <w:rsid w:val="000770FC"/>
    <w:rsid w:val="00081C31"/>
    <w:rsid w:val="00092A79"/>
    <w:rsid w:val="000A1F9B"/>
    <w:rsid w:val="000A4FD6"/>
    <w:rsid w:val="000B1E82"/>
    <w:rsid w:val="000B49BD"/>
    <w:rsid w:val="000E4FE0"/>
    <w:rsid w:val="00101CF7"/>
    <w:rsid w:val="00167EFE"/>
    <w:rsid w:val="00192F3A"/>
    <w:rsid w:val="001A3FB5"/>
    <w:rsid w:val="001D4DAE"/>
    <w:rsid w:val="001F4349"/>
    <w:rsid w:val="0020569E"/>
    <w:rsid w:val="00213352"/>
    <w:rsid w:val="00235450"/>
    <w:rsid w:val="002B1E70"/>
    <w:rsid w:val="002C31B0"/>
    <w:rsid w:val="002C5A97"/>
    <w:rsid w:val="00306EDB"/>
    <w:rsid w:val="00357A4E"/>
    <w:rsid w:val="003808E4"/>
    <w:rsid w:val="00385C3D"/>
    <w:rsid w:val="00390190"/>
    <w:rsid w:val="003C196D"/>
    <w:rsid w:val="003C1FA4"/>
    <w:rsid w:val="003D6AD0"/>
    <w:rsid w:val="003F534F"/>
    <w:rsid w:val="00405239"/>
    <w:rsid w:val="00431CCA"/>
    <w:rsid w:val="004530EB"/>
    <w:rsid w:val="00460794"/>
    <w:rsid w:val="00491B46"/>
    <w:rsid w:val="004B7774"/>
    <w:rsid w:val="004D661F"/>
    <w:rsid w:val="004E6368"/>
    <w:rsid w:val="00502220"/>
    <w:rsid w:val="00522800"/>
    <w:rsid w:val="00555C29"/>
    <w:rsid w:val="005A2819"/>
    <w:rsid w:val="005A651B"/>
    <w:rsid w:val="005C47FA"/>
    <w:rsid w:val="005D3580"/>
    <w:rsid w:val="005E503A"/>
    <w:rsid w:val="006130CD"/>
    <w:rsid w:val="00621A8F"/>
    <w:rsid w:val="00623F78"/>
    <w:rsid w:val="0062584F"/>
    <w:rsid w:val="00630B4F"/>
    <w:rsid w:val="006762AC"/>
    <w:rsid w:val="006877A3"/>
    <w:rsid w:val="006B64CB"/>
    <w:rsid w:val="006E3067"/>
    <w:rsid w:val="00715720"/>
    <w:rsid w:val="007512C7"/>
    <w:rsid w:val="007677E8"/>
    <w:rsid w:val="00790A41"/>
    <w:rsid w:val="007A763D"/>
    <w:rsid w:val="007C0759"/>
    <w:rsid w:val="007D1E3E"/>
    <w:rsid w:val="007F1DFB"/>
    <w:rsid w:val="00811F5B"/>
    <w:rsid w:val="00814DB0"/>
    <w:rsid w:val="008323ED"/>
    <w:rsid w:val="00846C72"/>
    <w:rsid w:val="0085672C"/>
    <w:rsid w:val="00863E8C"/>
    <w:rsid w:val="0086487F"/>
    <w:rsid w:val="008713FD"/>
    <w:rsid w:val="00884A03"/>
    <w:rsid w:val="008935CC"/>
    <w:rsid w:val="008B0D54"/>
    <w:rsid w:val="008B0FCD"/>
    <w:rsid w:val="008C63D9"/>
    <w:rsid w:val="008E15C2"/>
    <w:rsid w:val="008F5992"/>
    <w:rsid w:val="008F5B31"/>
    <w:rsid w:val="00900FBD"/>
    <w:rsid w:val="00905742"/>
    <w:rsid w:val="0092754A"/>
    <w:rsid w:val="0093191D"/>
    <w:rsid w:val="00990DAA"/>
    <w:rsid w:val="00991543"/>
    <w:rsid w:val="009B33DA"/>
    <w:rsid w:val="009C6A2A"/>
    <w:rsid w:val="009E4F34"/>
    <w:rsid w:val="00A132C5"/>
    <w:rsid w:val="00A1525C"/>
    <w:rsid w:val="00A50147"/>
    <w:rsid w:val="00A53143"/>
    <w:rsid w:val="00A5587B"/>
    <w:rsid w:val="00AA4F18"/>
    <w:rsid w:val="00AD472A"/>
    <w:rsid w:val="00AE0B26"/>
    <w:rsid w:val="00B2768B"/>
    <w:rsid w:val="00B47C60"/>
    <w:rsid w:val="00B5488F"/>
    <w:rsid w:val="00B73C80"/>
    <w:rsid w:val="00B753F4"/>
    <w:rsid w:val="00B83D43"/>
    <w:rsid w:val="00BB0587"/>
    <w:rsid w:val="00BD1405"/>
    <w:rsid w:val="00BD258E"/>
    <w:rsid w:val="00BD373E"/>
    <w:rsid w:val="00C55609"/>
    <w:rsid w:val="00C9289B"/>
    <w:rsid w:val="00CA5CF0"/>
    <w:rsid w:val="00CA63AA"/>
    <w:rsid w:val="00CE2501"/>
    <w:rsid w:val="00CE42C3"/>
    <w:rsid w:val="00CF34BF"/>
    <w:rsid w:val="00D0345C"/>
    <w:rsid w:val="00D21ED1"/>
    <w:rsid w:val="00D40306"/>
    <w:rsid w:val="00D44969"/>
    <w:rsid w:val="00DE2655"/>
    <w:rsid w:val="00DF47DD"/>
    <w:rsid w:val="00DF5120"/>
    <w:rsid w:val="00E16B3A"/>
    <w:rsid w:val="00E202A1"/>
    <w:rsid w:val="00E207C1"/>
    <w:rsid w:val="00E217AA"/>
    <w:rsid w:val="00E26267"/>
    <w:rsid w:val="00E646CD"/>
    <w:rsid w:val="00E96999"/>
    <w:rsid w:val="00EB2F6D"/>
    <w:rsid w:val="00EF0D8C"/>
    <w:rsid w:val="00EF3A48"/>
    <w:rsid w:val="00F01B5B"/>
    <w:rsid w:val="00F1184D"/>
    <w:rsid w:val="00F11E2F"/>
    <w:rsid w:val="00F40115"/>
    <w:rsid w:val="00F61A73"/>
    <w:rsid w:val="00F715B5"/>
    <w:rsid w:val="00F8247F"/>
    <w:rsid w:val="00FA6483"/>
    <w:rsid w:val="00FB211C"/>
    <w:rsid w:val="00FD5C3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8C5999F"/>
  <w14:defaultImageDpi w14:val="300"/>
  <w15:docId w15:val="{C83B635E-BCBC-4239-906C-785632C7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5C3D"/>
    <w:pPr>
      <w:tabs>
        <w:tab w:val="center" w:pos="4252"/>
        <w:tab w:val="right" w:pos="8504"/>
      </w:tabs>
    </w:pPr>
  </w:style>
  <w:style w:type="character" w:customStyle="1" w:styleId="EncabezadoCar">
    <w:name w:val="Encabezado Car"/>
    <w:basedOn w:val="Fuentedeprrafopredeter"/>
    <w:link w:val="Encabezado"/>
    <w:uiPriority w:val="99"/>
    <w:rsid w:val="00385C3D"/>
  </w:style>
  <w:style w:type="paragraph" w:styleId="Piedepgina">
    <w:name w:val="footer"/>
    <w:basedOn w:val="Normal"/>
    <w:link w:val="PiedepginaCar"/>
    <w:uiPriority w:val="99"/>
    <w:unhideWhenUsed/>
    <w:rsid w:val="00385C3D"/>
    <w:pPr>
      <w:tabs>
        <w:tab w:val="center" w:pos="4252"/>
        <w:tab w:val="right" w:pos="8504"/>
      </w:tabs>
    </w:pPr>
  </w:style>
  <w:style w:type="character" w:customStyle="1" w:styleId="PiedepginaCar">
    <w:name w:val="Pie de página Car"/>
    <w:basedOn w:val="Fuentedeprrafopredeter"/>
    <w:link w:val="Piedepgina"/>
    <w:uiPriority w:val="99"/>
    <w:rsid w:val="00385C3D"/>
  </w:style>
  <w:style w:type="paragraph" w:styleId="Textodeglobo">
    <w:name w:val="Balloon Text"/>
    <w:basedOn w:val="Normal"/>
    <w:link w:val="TextodegloboCar"/>
    <w:uiPriority w:val="99"/>
    <w:semiHidden/>
    <w:unhideWhenUsed/>
    <w:rsid w:val="00630B4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630B4F"/>
    <w:rPr>
      <w:rFonts w:ascii="Lucida Grande" w:hAnsi="Lucida Grande"/>
      <w:sz w:val="18"/>
      <w:szCs w:val="18"/>
    </w:rPr>
  </w:style>
  <w:style w:type="character" w:styleId="Hipervnculo">
    <w:name w:val="Hyperlink"/>
    <w:uiPriority w:val="99"/>
    <w:unhideWhenUsed/>
    <w:rsid w:val="007D1E3E"/>
    <w:rPr>
      <w:color w:val="0000FF"/>
      <w:u w:val="single"/>
    </w:rPr>
  </w:style>
  <w:style w:type="paragraph" w:styleId="Prrafodelista">
    <w:name w:val="List Paragraph"/>
    <w:basedOn w:val="Normal"/>
    <w:uiPriority w:val="34"/>
    <w:qFormat/>
    <w:rsid w:val="007D1E3E"/>
    <w:pPr>
      <w:ind w:left="720"/>
      <w:contextualSpacing/>
    </w:pPr>
  </w:style>
  <w:style w:type="paragraph" w:styleId="Textosinformato">
    <w:name w:val="Plain Text"/>
    <w:basedOn w:val="Normal"/>
    <w:link w:val="TextosinformatoCar"/>
    <w:uiPriority w:val="99"/>
    <w:unhideWhenUsed/>
    <w:rsid w:val="00E207C1"/>
    <w:rPr>
      <w:rFonts w:ascii="Calibri" w:eastAsiaTheme="minorHAnsi" w:hAnsi="Calibri" w:cs="Consolas"/>
      <w:sz w:val="22"/>
      <w:szCs w:val="21"/>
      <w:lang w:val="es-SV" w:eastAsia="en-US"/>
    </w:rPr>
  </w:style>
  <w:style w:type="character" w:customStyle="1" w:styleId="TextosinformatoCar">
    <w:name w:val="Texto sin formato Car"/>
    <w:basedOn w:val="Fuentedeprrafopredeter"/>
    <w:link w:val="Textosinformato"/>
    <w:uiPriority w:val="99"/>
    <w:rsid w:val="00E207C1"/>
    <w:rPr>
      <w:rFonts w:ascii="Calibri" w:eastAsiaTheme="minorHAnsi" w:hAnsi="Calibri" w:cs="Consolas"/>
      <w:sz w:val="22"/>
      <w:szCs w:val="21"/>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599213">
      <w:bodyDiv w:val="1"/>
      <w:marLeft w:val="0"/>
      <w:marRight w:val="0"/>
      <w:marTop w:val="0"/>
      <w:marBottom w:val="0"/>
      <w:divBdr>
        <w:top w:val="none" w:sz="0" w:space="0" w:color="auto"/>
        <w:left w:val="none" w:sz="0" w:space="0" w:color="auto"/>
        <w:bottom w:val="none" w:sz="0" w:space="0" w:color="auto"/>
        <w:right w:val="none" w:sz="0" w:space="0" w:color="auto"/>
      </w:divBdr>
    </w:div>
    <w:div w:id="944924280">
      <w:bodyDiv w:val="1"/>
      <w:marLeft w:val="0"/>
      <w:marRight w:val="0"/>
      <w:marTop w:val="0"/>
      <w:marBottom w:val="0"/>
      <w:divBdr>
        <w:top w:val="none" w:sz="0" w:space="0" w:color="auto"/>
        <w:left w:val="none" w:sz="0" w:space="0" w:color="auto"/>
        <w:bottom w:val="none" w:sz="0" w:space="0" w:color="auto"/>
        <w:right w:val="none" w:sz="0" w:space="0" w:color="auto"/>
      </w:divBdr>
    </w:div>
    <w:div w:id="1313825001">
      <w:bodyDiv w:val="1"/>
      <w:marLeft w:val="0"/>
      <w:marRight w:val="0"/>
      <w:marTop w:val="0"/>
      <w:marBottom w:val="0"/>
      <w:divBdr>
        <w:top w:val="none" w:sz="0" w:space="0" w:color="auto"/>
        <w:left w:val="none" w:sz="0" w:space="0" w:color="auto"/>
        <w:bottom w:val="none" w:sz="0" w:space="0" w:color="auto"/>
        <w:right w:val="none" w:sz="0" w:space="0" w:color="auto"/>
      </w:divBdr>
    </w:div>
    <w:div w:id="1684239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C4C2C-6ED2-46A0-B64E-E24B4D717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Pages>
  <Words>364</Words>
  <Characters>2007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Defensoria del Consumidor</Company>
  <LinksUpToDate>false</LinksUpToDate>
  <CharactersWithSpaces>2367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Guillermo Argueta Torres</dc:creator>
  <cp:keywords/>
  <dc:description/>
  <cp:lastModifiedBy>Vanessa Duke</cp:lastModifiedBy>
  <cp:revision>78</cp:revision>
  <cp:lastPrinted>2017-09-13T17:35:00Z</cp:lastPrinted>
  <dcterms:created xsi:type="dcterms:W3CDTF">2014-07-14T18:49:00Z</dcterms:created>
  <dcterms:modified xsi:type="dcterms:W3CDTF">2017-10-05T19:32:00Z</dcterms:modified>
</cp:coreProperties>
</file>