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AF0B4CE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742336">
        <w:rPr>
          <w:rFonts w:ascii="Arial" w:hAnsi="Arial" w:cs="Arial"/>
          <w:b/>
          <w:sz w:val="28"/>
          <w:lang w:val="es-SV"/>
        </w:rPr>
        <w:t>034</w:t>
      </w:r>
      <w:r w:rsidR="00E6384C">
        <w:rPr>
          <w:rFonts w:ascii="Arial" w:hAnsi="Arial" w:cs="Arial"/>
          <w:b/>
          <w:sz w:val="28"/>
          <w:lang w:val="es-SV"/>
        </w:rPr>
        <w:t>-3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CEA32E3" w14:textId="77777777" w:rsidR="00B90AE1" w:rsidRDefault="00B90AE1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39D7CFBA" w:rsidR="00BD58F6" w:rsidRDefault="00540E26" w:rsidP="00B90AE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742336">
        <w:rPr>
          <w:rFonts w:ascii="Arial" w:hAnsi="Arial" w:cs="Arial"/>
        </w:rPr>
        <w:t>catorce</w:t>
      </w:r>
      <w:r w:rsidRPr="00A91290">
        <w:rPr>
          <w:rFonts w:ascii="Arial" w:hAnsi="Arial" w:cs="Arial"/>
        </w:rPr>
        <w:t xml:space="preserve"> horas del día </w:t>
      </w:r>
      <w:r w:rsidR="00E6384C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6384C">
        <w:rPr>
          <w:rFonts w:ascii="Arial" w:hAnsi="Arial" w:cs="Arial"/>
        </w:rPr>
        <w:t>marzo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E6384C">
        <w:rPr>
          <w:rFonts w:ascii="Arial" w:hAnsi="Arial" w:cs="Arial"/>
          <w:b/>
        </w:rPr>
        <w:t>03</w:t>
      </w:r>
      <w:r w:rsidR="00742336">
        <w:rPr>
          <w:rFonts w:ascii="Arial" w:hAnsi="Arial" w:cs="Arial"/>
          <w:b/>
        </w:rPr>
        <w:t>4</w:t>
      </w:r>
      <w:r w:rsidR="00E6384C">
        <w:rPr>
          <w:rFonts w:ascii="Arial" w:hAnsi="Arial" w:cs="Arial"/>
          <w:b/>
        </w:rPr>
        <w:t>-3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 xml:space="preserve">de la </w:t>
      </w:r>
      <w:r w:rsidR="00742336">
        <w:rPr>
          <w:rFonts w:ascii="Arial" w:hAnsi="Arial" w:cs="Arial"/>
          <w:lang w:val="es-SV"/>
        </w:rPr>
        <w:t xml:space="preserve">señorita </w:t>
      </w:r>
      <w:proofErr w:type="spellStart"/>
      <w:r w:rsidR="000F6EC5" w:rsidRPr="000F6EC5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742336" w:rsidRPr="000F6EC5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0F6EC5" w:rsidRPr="000F6EC5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742336">
        <w:rPr>
          <w:rFonts w:ascii="Arial" w:hAnsi="Arial" w:cs="Arial"/>
          <w:b/>
          <w:lang w:val="es-SV"/>
        </w:rPr>
        <w:t xml:space="preserve"> </w:t>
      </w:r>
      <w:proofErr w:type="spellStart"/>
      <w:r w:rsidR="000F6EC5" w:rsidRPr="000F6EC5">
        <w:rPr>
          <w:rFonts w:ascii="Arial" w:hAnsi="Arial" w:cs="Arial"/>
          <w:b/>
          <w:highlight w:val="black"/>
          <w:lang w:val="es-SV"/>
        </w:rPr>
        <w:t>xxxxxxxxxxxx</w:t>
      </w:r>
      <w:proofErr w:type="spellEnd"/>
      <w:r w:rsidR="00742336" w:rsidRPr="000E5FE9">
        <w:rPr>
          <w:rFonts w:ascii="Arial" w:hAnsi="Arial" w:cs="Arial"/>
          <w:lang w:val="es-SV"/>
        </w:rPr>
        <w:t xml:space="preserve"> quien se identifica con su Documento Único de Identidad </w:t>
      </w:r>
      <w:r w:rsidR="00742336">
        <w:rPr>
          <w:rFonts w:ascii="Arial" w:hAnsi="Arial" w:cs="Arial"/>
          <w:lang w:val="es-SV"/>
        </w:rPr>
        <w:t xml:space="preserve">número </w:t>
      </w:r>
      <w:proofErr w:type="spellStart"/>
      <w:r w:rsidR="000F6EC5" w:rsidRPr="000F6EC5">
        <w:rPr>
          <w:rFonts w:ascii="Arial" w:eastAsia="Times New Roman" w:hAnsi="Arial" w:cs="Arial"/>
          <w:color w:val="000000"/>
          <w:highlight w:val="black"/>
        </w:rPr>
        <w:t>xxxx</w:t>
      </w:r>
      <w:proofErr w:type="spellEnd"/>
      <w:r w:rsidR="00742336" w:rsidRPr="000F6EC5">
        <w:rPr>
          <w:rFonts w:ascii="Arial" w:eastAsia="Times New Roman" w:hAnsi="Arial" w:cs="Arial"/>
          <w:color w:val="000000"/>
          <w:highlight w:val="black"/>
        </w:rPr>
        <w:t xml:space="preserve"> </w:t>
      </w:r>
      <w:proofErr w:type="spellStart"/>
      <w:r w:rsidR="000F6EC5" w:rsidRPr="000F6EC5">
        <w:rPr>
          <w:rFonts w:ascii="Arial" w:eastAsia="Times New Roman" w:hAnsi="Arial" w:cs="Arial"/>
          <w:color w:val="000000"/>
          <w:highlight w:val="black"/>
        </w:rPr>
        <w:t>xxxxxxxxxxxxxxxxxxxxxxxxxxxxxxxxxxxxxxxxxx</w:t>
      </w:r>
      <w:proofErr w:type="spellEnd"/>
      <w:r w:rsidR="00E6384C" w:rsidRPr="00C572F5">
        <w:rPr>
          <w:rFonts w:ascii="Arial" w:hAnsi="Arial" w:cs="Arial"/>
        </w:rPr>
        <w:t xml:space="preserve"> y requirió:</w:t>
      </w:r>
      <w:r w:rsidR="00E6384C">
        <w:rPr>
          <w:rFonts w:ascii="Arial" w:hAnsi="Arial" w:cs="Arial"/>
        </w:rPr>
        <w:t xml:space="preserve"> </w:t>
      </w:r>
      <w:r w:rsidR="00742336" w:rsidRPr="000E7DAB">
        <w:rPr>
          <w:rFonts w:ascii="Arial" w:hAnsi="Arial" w:cs="Arial"/>
          <w:b/>
          <w:color w:val="000000"/>
          <w:lang w:val="es-US" w:eastAsia="es-SV"/>
        </w:rPr>
        <w:t>“</w:t>
      </w:r>
      <w:r w:rsidR="00742336">
        <w:rPr>
          <w:rFonts w:ascii="Arial" w:hAnsi="Arial" w:cs="Arial"/>
          <w:b/>
          <w:color w:val="000000"/>
          <w:lang w:val="es-US" w:eastAsia="es-SV"/>
        </w:rPr>
        <w:t xml:space="preserve">35 Leyes de Protección al Consumidor y material educativo.”,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318ADC79" w14:textId="77777777" w:rsidR="00BD58F6" w:rsidRPr="00B14B11" w:rsidRDefault="00BD58F6" w:rsidP="00B90AE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28959D9" w14:textId="269DEBC9" w:rsidR="00AC203B" w:rsidRPr="00AC203B" w:rsidRDefault="001127E3" w:rsidP="007819C8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AC203B">
        <w:rPr>
          <w:rFonts w:ascii="Arial" w:hAnsi="Arial" w:cs="Arial"/>
          <w:lang w:val="es-SV"/>
        </w:rPr>
        <w:t>Se</w:t>
      </w:r>
      <w:r w:rsidR="00B90AE1" w:rsidRPr="00AC203B">
        <w:rPr>
          <w:rFonts w:ascii="Arial" w:hAnsi="Arial" w:cs="Arial"/>
          <w:lang w:val="es-SV"/>
        </w:rPr>
        <w:t xml:space="preserve"> </w:t>
      </w:r>
      <w:r w:rsidRPr="00AC203B">
        <w:rPr>
          <w:rFonts w:ascii="Arial" w:hAnsi="Arial" w:cs="Arial"/>
          <w:lang w:val="es-SV"/>
        </w:rPr>
        <w:t xml:space="preserve"> </w:t>
      </w:r>
      <w:r w:rsidR="00C50D3F">
        <w:rPr>
          <w:rFonts w:ascii="Arial" w:hAnsi="Arial" w:cs="Arial"/>
          <w:lang w:val="es-SV"/>
        </w:rPr>
        <w:t>proporcionó</w:t>
      </w:r>
      <w:r w:rsidR="00B90AE1" w:rsidRPr="00AC203B">
        <w:rPr>
          <w:rFonts w:ascii="Arial" w:hAnsi="Arial" w:cs="Arial"/>
          <w:lang w:val="es-SV"/>
        </w:rPr>
        <w:t xml:space="preserve"> </w:t>
      </w:r>
      <w:r w:rsidR="00AC203B" w:rsidRPr="00AC203B">
        <w:rPr>
          <w:rFonts w:ascii="Arial" w:hAnsi="Arial" w:cs="Arial"/>
          <w:lang w:val="es-SV"/>
        </w:rPr>
        <w:t>el siguiente material educativo:</w:t>
      </w:r>
    </w:p>
    <w:p w14:paraId="4464E576" w14:textId="760E84C2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35 Leyes de Protección al Consumidor</w:t>
      </w:r>
    </w:p>
    <w:p w14:paraId="261E5E25" w14:textId="30EC604F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35 brochure “7 Derechos de las personas consumidoras, usuarias de servicios y productos financieras.”</w:t>
      </w:r>
    </w:p>
    <w:p w14:paraId="74B82B01" w14:textId="63D65606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32 brochure “Derechos de las personas consumidoras”</w:t>
      </w:r>
    </w:p>
    <w:p w14:paraId="30AF13AD" w14:textId="1031E51B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35 brochure “Agua Potable. Conociendo y ejerciendo mis derechos como usuarios”</w:t>
      </w:r>
    </w:p>
    <w:p w14:paraId="652F076F" w14:textId="125C23A3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35 brochure “Buenos hábitos en el uso del agua potable”</w:t>
      </w:r>
    </w:p>
    <w:p w14:paraId="73CFD9DC" w14:textId="795C846E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35 brochure “15 recomendaciones para el buen uso de su tarjeta de crédito.</w:t>
      </w:r>
    </w:p>
    <w:p w14:paraId="6D51643F" w14:textId="5F2FC595" w:rsidR="00AC203B" w:rsidRPr="00931209" w:rsidRDefault="00AC203B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35 brochure “Aprendamos bien sobre los medios alternos de solución de controversia</w:t>
      </w:r>
      <w:r w:rsidR="00C50D3F" w:rsidRPr="00931209">
        <w:rPr>
          <w:rFonts w:ascii="Arial" w:hAnsi="Arial" w:cs="Arial"/>
          <w:lang w:val="es-SV"/>
        </w:rPr>
        <w:t>s</w:t>
      </w:r>
      <w:r w:rsidRPr="00931209">
        <w:rPr>
          <w:rFonts w:ascii="Arial" w:hAnsi="Arial" w:cs="Arial"/>
          <w:lang w:val="es-SV"/>
        </w:rPr>
        <w:t>”</w:t>
      </w:r>
    </w:p>
    <w:p w14:paraId="46BBD17A" w14:textId="3432C096" w:rsidR="00C50D3F" w:rsidRPr="00931209" w:rsidRDefault="00C50D3F" w:rsidP="00931209">
      <w:pPr>
        <w:pStyle w:val="Prrafodelista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2 afiches de Derechos del consumidor y consumidoras.</w:t>
      </w:r>
    </w:p>
    <w:p w14:paraId="2E6001D3" w14:textId="77777777" w:rsidR="00C50D3F" w:rsidRDefault="00C50D3F" w:rsidP="00AC203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39DC086" w14:textId="77777777" w:rsidR="00931209" w:rsidRDefault="00931209" w:rsidP="00AC203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5EFBBEF" w14:textId="77777777" w:rsidR="00931209" w:rsidRDefault="00931209" w:rsidP="00AC203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C598E78" w14:textId="77777777" w:rsidR="00931209" w:rsidRDefault="00931209" w:rsidP="00AC203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1A131888" w14:textId="7517750F" w:rsidR="00C50D3F" w:rsidRPr="00931209" w:rsidRDefault="00C50D3F" w:rsidP="00C50D3F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 xml:space="preserve">Orientación sobre la ubicación de videos relacionados al tema de interés, publicados en la página web </w:t>
      </w:r>
      <w:hyperlink r:id="rId8" w:history="1">
        <w:r w:rsidRPr="00931209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931209">
        <w:rPr>
          <w:rFonts w:ascii="Arial" w:hAnsi="Arial" w:cs="Arial"/>
          <w:lang w:val="es-SV"/>
        </w:rPr>
        <w:t xml:space="preserve">, sección </w:t>
      </w:r>
      <w:r w:rsidR="00931209">
        <w:rPr>
          <w:rFonts w:ascii="Arial" w:hAnsi="Arial" w:cs="Arial"/>
          <w:lang w:val="es-SV"/>
        </w:rPr>
        <w:t>“</w:t>
      </w:r>
      <w:r w:rsidR="00931209" w:rsidRPr="00931209">
        <w:rPr>
          <w:rFonts w:ascii="Arial" w:hAnsi="Arial" w:cs="Arial"/>
          <w:lang w:val="es-SV"/>
        </w:rPr>
        <w:t>Multimedia</w:t>
      </w:r>
      <w:r w:rsidR="00931209">
        <w:rPr>
          <w:rFonts w:ascii="Arial" w:hAnsi="Arial" w:cs="Arial"/>
          <w:lang w:val="es-SV"/>
        </w:rPr>
        <w:t>”</w:t>
      </w:r>
      <w:r w:rsidR="00931209" w:rsidRPr="00931209">
        <w:rPr>
          <w:rFonts w:ascii="Arial" w:hAnsi="Arial" w:cs="Arial"/>
          <w:lang w:val="es-SV"/>
        </w:rPr>
        <w:t>:</w:t>
      </w:r>
    </w:p>
    <w:p w14:paraId="311051ED" w14:textId="77777777" w:rsidR="00C50D3F" w:rsidRPr="00931209" w:rsidRDefault="00C50D3F" w:rsidP="00C50D3F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8B3CF66" w14:textId="5D5BB64A" w:rsidR="00C50D3F" w:rsidRPr="00931209" w:rsidRDefault="00C50D3F" w:rsidP="00931209">
      <w:pPr>
        <w:pStyle w:val="Prrafodelista"/>
        <w:numPr>
          <w:ilvl w:val="0"/>
          <w:numId w:val="4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10 años de la Defensoría del Consumidor</w:t>
      </w:r>
    </w:p>
    <w:p w14:paraId="65071FCC" w14:textId="6DF2B6E0" w:rsidR="00C50D3F" w:rsidRPr="00931209" w:rsidRDefault="00C50D3F" w:rsidP="00931209">
      <w:pPr>
        <w:pStyle w:val="Prrafodelista"/>
        <w:numPr>
          <w:ilvl w:val="0"/>
          <w:numId w:val="4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¿Cómo interponer una denuncia?</w:t>
      </w:r>
    </w:p>
    <w:p w14:paraId="135EAB62" w14:textId="0CC32808" w:rsidR="00C50D3F" w:rsidRPr="00931209" w:rsidRDefault="00C50D3F" w:rsidP="00931209">
      <w:pPr>
        <w:pStyle w:val="Prrafodelista"/>
        <w:numPr>
          <w:ilvl w:val="0"/>
          <w:numId w:val="4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31209">
        <w:rPr>
          <w:rFonts w:ascii="Arial" w:hAnsi="Arial" w:cs="Arial"/>
          <w:lang w:val="es-SV"/>
        </w:rPr>
        <w:t>ABC de los medios alternos de solución de conflictos</w:t>
      </w:r>
    </w:p>
    <w:p w14:paraId="36D46212" w14:textId="77777777" w:rsidR="00C50D3F" w:rsidRDefault="00C50D3F" w:rsidP="00C50D3F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highlight w:val="yellow"/>
          <w:lang w:val="es-SV"/>
        </w:rPr>
      </w:pPr>
    </w:p>
    <w:p w14:paraId="5546751D" w14:textId="39F860C5" w:rsidR="009C7727" w:rsidRDefault="009C7727" w:rsidP="00F63A75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C7727">
        <w:rPr>
          <w:rFonts w:ascii="Arial" w:hAnsi="Arial" w:cs="Arial"/>
          <w:lang w:val="es-SV"/>
        </w:rPr>
        <w:t xml:space="preserve">Orientación sobre la ubicación del libro “Institucionalidad y Derecho de Consumo en El Salvador”, colocado en el sitio web </w:t>
      </w:r>
      <w:hyperlink r:id="rId9" w:history="1">
        <w:r w:rsidRPr="009C7727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9C7727">
        <w:rPr>
          <w:rFonts w:ascii="Arial" w:hAnsi="Arial" w:cs="Arial"/>
          <w:lang w:val="es-SV"/>
        </w:rPr>
        <w:t>, sección “Leyes, normativas y otros documentos”.</w:t>
      </w:r>
    </w:p>
    <w:p w14:paraId="08A53658" w14:textId="77777777" w:rsidR="009C7727" w:rsidRPr="009C7727" w:rsidRDefault="009C7727" w:rsidP="009C7727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E36611" w14:textId="7E1E2B13" w:rsidR="00C50D3F" w:rsidRPr="00931209" w:rsidRDefault="00C50D3F" w:rsidP="00C50D3F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9C7727">
        <w:rPr>
          <w:rFonts w:ascii="Arial" w:hAnsi="Arial" w:cs="Arial"/>
          <w:lang w:val="es-SV"/>
        </w:rPr>
        <w:t>Envío</w:t>
      </w:r>
      <w:r w:rsidR="00931209" w:rsidRPr="009C7727">
        <w:rPr>
          <w:rFonts w:ascii="Arial" w:hAnsi="Arial" w:cs="Arial"/>
          <w:lang w:val="es-SV"/>
        </w:rPr>
        <w:t xml:space="preserve"> por medio de correo electrónico, del archivo Excel denominado: “Listado de</w:t>
      </w:r>
      <w:r w:rsidR="00931209" w:rsidRPr="00931209">
        <w:rPr>
          <w:rFonts w:ascii="Arial" w:hAnsi="Arial" w:cs="Arial"/>
          <w:lang w:val="es-SV"/>
        </w:rPr>
        <w:t xml:space="preserve"> competencias de la Defensoría del Consumidor, en relación a otros cuerpos normativos”, descargado del sitio web </w:t>
      </w:r>
      <w:hyperlink r:id="rId10" w:history="1">
        <w:r w:rsidR="00931209" w:rsidRPr="00931209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931209" w:rsidRPr="00931209">
        <w:rPr>
          <w:rFonts w:ascii="Arial" w:hAnsi="Arial" w:cs="Arial"/>
          <w:lang w:val="es-SV"/>
        </w:rPr>
        <w:t xml:space="preserve">, sección </w:t>
      </w:r>
      <w:r w:rsidR="00931209">
        <w:rPr>
          <w:rFonts w:ascii="Arial" w:hAnsi="Arial" w:cs="Arial"/>
          <w:lang w:val="es-SV"/>
        </w:rPr>
        <w:t>“</w:t>
      </w:r>
      <w:r w:rsidR="00931209" w:rsidRPr="00931209">
        <w:rPr>
          <w:rFonts w:ascii="Arial" w:hAnsi="Arial" w:cs="Arial"/>
          <w:lang w:val="es-SV"/>
        </w:rPr>
        <w:t>Portal de Transparencia</w:t>
      </w:r>
      <w:r w:rsidR="00931209">
        <w:rPr>
          <w:rFonts w:ascii="Arial" w:hAnsi="Arial" w:cs="Arial"/>
          <w:lang w:val="es-SV"/>
        </w:rPr>
        <w:t>”.</w:t>
      </w:r>
    </w:p>
    <w:p w14:paraId="7F9A4A53" w14:textId="77777777" w:rsidR="009C58F9" w:rsidRDefault="009C58F9" w:rsidP="0093120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4331C19" w14:textId="1841FCC1" w:rsidR="00931209" w:rsidRDefault="00931209" w:rsidP="0093120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por a través de la presente resolución se resuelve:</w:t>
      </w:r>
    </w:p>
    <w:p w14:paraId="4B5E8578" w14:textId="77777777" w:rsidR="00931209" w:rsidRPr="00931209" w:rsidRDefault="00931209" w:rsidP="0093120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01F7DF8" w14:textId="005FEEEB" w:rsidR="00081378" w:rsidRPr="00B90AE1" w:rsidRDefault="00A206A9" w:rsidP="002102F9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90AE1">
        <w:rPr>
          <w:rFonts w:ascii="Arial" w:hAnsi="Arial" w:cs="Arial"/>
          <w:lang w:val="es-SV"/>
        </w:rPr>
        <w:t xml:space="preserve">Notificar </w:t>
      </w:r>
      <w:r w:rsidR="00931209">
        <w:rPr>
          <w:rFonts w:ascii="Arial" w:hAnsi="Arial" w:cs="Arial"/>
          <w:lang w:val="es-SV"/>
        </w:rPr>
        <w:t>la presente</w:t>
      </w:r>
      <w:r w:rsidR="00E44A7E" w:rsidRPr="00B90AE1">
        <w:rPr>
          <w:rFonts w:ascii="Arial" w:hAnsi="Arial" w:cs="Arial"/>
          <w:lang w:val="es-SV"/>
        </w:rPr>
        <w:t xml:space="preserve"> resolución </w:t>
      </w:r>
      <w:r w:rsidRPr="00B90AE1">
        <w:rPr>
          <w:rFonts w:ascii="Arial" w:hAnsi="Arial" w:cs="Arial"/>
          <w:lang w:val="es-SV"/>
        </w:rPr>
        <w:t>a</w:t>
      </w:r>
      <w:r w:rsidR="003A678A" w:rsidRPr="00B90AE1">
        <w:rPr>
          <w:rFonts w:ascii="Arial" w:hAnsi="Arial" w:cs="Arial"/>
          <w:lang w:val="es-SV"/>
        </w:rPr>
        <w:t xml:space="preserve"> </w:t>
      </w:r>
      <w:r w:rsidRPr="00B90AE1">
        <w:rPr>
          <w:rFonts w:ascii="Arial" w:hAnsi="Arial" w:cs="Arial"/>
          <w:lang w:val="es-SV"/>
        </w:rPr>
        <w:t>l</w:t>
      </w:r>
      <w:r w:rsidR="003A678A" w:rsidRPr="00B90AE1">
        <w:rPr>
          <w:rFonts w:ascii="Arial" w:hAnsi="Arial" w:cs="Arial"/>
          <w:lang w:val="es-SV"/>
        </w:rPr>
        <w:t>a</w:t>
      </w:r>
      <w:r w:rsidRPr="00B90AE1">
        <w:rPr>
          <w:rFonts w:ascii="Arial" w:hAnsi="Arial" w:cs="Arial"/>
          <w:lang w:val="es-SV"/>
        </w:rPr>
        <w:t xml:space="preserve"> solicitante</w:t>
      </w:r>
      <w:r w:rsidR="00E44A7E" w:rsidRPr="00B90AE1">
        <w:rPr>
          <w:rFonts w:ascii="Arial" w:hAnsi="Arial" w:cs="Arial"/>
          <w:lang w:val="es-SV"/>
        </w:rPr>
        <w:t xml:space="preserve">, a </w:t>
      </w:r>
      <w:r w:rsidR="00931209">
        <w:rPr>
          <w:rFonts w:ascii="Arial" w:hAnsi="Arial" w:cs="Arial"/>
          <w:lang w:val="es-SV"/>
        </w:rPr>
        <w:t>su</w:t>
      </w:r>
      <w:r w:rsidRPr="00B90AE1">
        <w:rPr>
          <w:rFonts w:ascii="Arial" w:hAnsi="Arial" w:cs="Arial"/>
          <w:lang w:val="es-SV"/>
        </w:rPr>
        <w:t xml:space="preserve"> correo electrónico como medio indicado para recibir notificaciones.</w:t>
      </w:r>
    </w:p>
    <w:p w14:paraId="335A5E6F" w14:textId="77777777" w:rsidR="00E44A7E" w:rsidRPr="00B14B11" w:rsidRDefault="00E44A7E" w:rsidP="00B90AE1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185F7D2A" w14:textId="6495159D" w:rsidR="00FC03CA" w:rsidRDefault="00E44A7E" w:rsidP="00B90AE1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AC203B">
        <w:rPr>
          <w:rFonts w:ascii="Arial" w:hAnsi="Arial" w:cs="Arial"/>
          <w:b/>
          <w:lang w:val="es-SV"/>
        </w:rPr>
        <w:t>034</w:t>
      </w:r>
      <w:r w:rsidR="00B90AE1">
        <w:rPr>
          <w:rFonts w:ascii="Arial" w:hAnsi="Arial" w:cs="Arial"/>
          <w:b/>
          <w:lang w:val="es-SV"/>
        </w:rPr>
        <w:t>-3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A90DD5">
        <w:rPr>
          <w:rFonts w:ascii="Arial" w:hAnsi="Arial" w:cs="Arial"/>
          <w:lang w:val="es-SV"/>
        </w:rPr>
        <w:t>.</w:t>
      </w:r>
    </w:p>
    <w:p w14:paraId="04596EAF" w14:textId="77777777" w:rsidR="00FA3076" w:rsidRDefault="00FA3076" w:rsidP="00FA3076">
      <w:pPr>
        <w:rPr>
          <w:rFonts w:ascii="Arial" w:hAnsi="Arial" w:cs="Arial"/>
          <w:b/>
          <w:lang w:val="es-SV"/>
        </w:rPr>
      </w:pPr>
    </w:p>
    <w:p w14:paraId="75F7D2F0" w14:textId="77777777" w:rsidR="00FA3076" w:rsidRPr="002A3BA6" w:rsidRDefault="00FA3076" w:rsidP="00FA3076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3F643733" w14:textId="77777777" w:rsidR="00FA3076" w:rsidRDefault="00FA3076" w:rsidP="00FA307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2A67CAB" w14:textId="77777777" w:rsidR="00FA3076" w:rsidRDefault="00FA3076" w:rsidP="00FA307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65A6A5B" w14:textId="296070DF" w:rsidR="00451C81" w:rsidRPr="00FA3076" w:rsidRDefault="00FA3076" w:rsidP="00E44A7E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sectPr w:rsidR="00451C81" w:rsidRPr="00FA3076" w:rsidSect="00A86E28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DC4FC" w14:textId="77777777" w:rsidR="002C2C04" w:rsidRDefault="002C2C04" w:rsidP="00385C3D">
      <w:r>
        <w:separator/>
      </w:r>
    </w:p>
  </w:endnote>
  <w:endnote w:type="continuationSeparator" w:id="0">
    <w:p w14:paraId="578F121B" w14:textId="77777777" w:rsidR="002C2C04" w:rsidRDefault="002C2C0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CAAA6" w14:textId="77777777" w:rsidR="002C2C04" w:rsidRDefault="002C2C04" w:rsidP="00385C3D">
      <w:r>
        <w:separator/>
      </w:r>
    </w:p>
  </w:footnote>
  <w:footnote w:type="continuationSeparator" w:id="0">
    <w:p w14:paraId="4FF88623" w14:textId="77777777" w:rsidR="002C2C04" w:rsidRDefault="002C2C0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C2C0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63920" w14:textId="77777777" w:rsidR="000F6EC5" w:rsidRDefault="00CC6E3E" w:rsidP="000F6EC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0F6EC5">
      <w:rPr>
        <w:noProof/>
        <w:lang w:val="es-SV" w:eastAsia="es-SV"/>
      </w:rPr>
      <w:t xml:space="preserve">  </w:t>
    </w:r>
    <w:r w:rsidR="000F6EC5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C2C0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F23FF1"/>
    <w:multiLevelType w:val="hybridMultilevel"/>
    <w:tmpl w:val="9104BA4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14507"/>
    <w:multiLevelType w:val="hybridMultilevel"/>
    <w:tmpl w:val="B994F2F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40"/>
  </w:num>
  <w:num w:numId="4">
    <w:abstractNumId w:val="29"/>
  </w:num>
  <w:num w:numId="5">
    <w:abstractNumId w:val="45"/>
  </w:num>
  <w:num w:numId="6">
    <w:abstractNumId w:val="15"/>
  </w:num>
  <w:num w:numId="7">
    <w:abstractNumId w:val="31"/>
  </w:num>
  <w:num w:numId="8">
    <w:abstractNumId w:val="41"/>
  </w:num>
  <w:num w:numId="9">
    <w:abstractNumId w:val="34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21"/>
  </w:num>
  <w:num w:numId="16">
    <w:abstractNumId w:val="37"/>
  </w:num>
  <w:num w:numId="17">
    <w:abstractNumId w:val="6"/>
  </w:num>
  <w:num w:numId="18">
    <w:abstractNumId w:val="23"/>
  </w:num>
  <w:num w:numId="19">
    <w:abstractNumId w:val="36"/>
  </w:num>
  <w:num w:numId="20">
    <w:abstractNumId w:val="9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39"/>
  </w:num>
  <w:num w:numId="26">
    <w:abstractNumId w:val="3"/>
  </w:num>
  <w:num w:numId="27">
    <w:abstractNumId w:val="8"/>
  </w:num>
  <w:num w:numId="28">
    <w:abstractNumId w:val="30"/>
  </w:num>
  <w:num w:numId="29">
    <w:abstractNumId w:val="10"/>
  </w:num>
  <w:num w:numId="30">
    <w:abstractNumId w:val="12"/>
  </w:num>
  <w:num w:numId="31">
    <w:abstractNumId w:val="1"/>
  </w:num>
  <w:num w:numId="32">
    <w:abstractNumId w:val="32"/>
  </w:num>
  <w:num w:numId="33">
    <w:abstractNumId w:val="33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7"/>
  </w:num>
  <w:num w:numId="39">
    <w:abstractNumId w:val="35"/>
  </w:num>
  <w:num w:numId="40">
    <w:abstractNumId w:val="11"/>
  </w:num>
  <w:num w:numId="41">
    <w:abstractNumId w:val="16"/>
  </w:num>
  <w:num w:numId="42">
    <w:abstractNumId w:val="4"/>
  </w:num>
  <w:num w:numId="43">
    <w:abstractNumId w:val="2"/>
  </w:num>
  <w:num w:numId="44">
    <w:abstractNumId w:val="38"/>
  </w:num>
  <w:num w:numId="45">
    <w:abstractNumId w:val="1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0F6EC5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2C04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223E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85C3D"/>
    <w:rsid w:val="00397253"/>
    <w:rsid w:val="003A2F0B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26BB3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31FF7"/>
    <w:rsid w:val="00742336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2215"/>
    <w:rsid w:val="007C619A"/>
    <w:rsid w:val="007C76BF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75BFE"/>
    <w:rsid w:val="00882C78"/>
    <w:rsid w:val="008953D0"/>
    <w:rsid w:val="00897B43"/>
    <w:rsid w:val="008B1B48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1209"/>
    <w:rsid w:val="009366FF"/>
    <w:rsid w:val="00941BE9"/>
    <w:rsid w:val="00960E29"/>
    <w:rsid w:val="00963E24"/>
    <w:rsid w:val="00965C5C"/>
    <w:rsid w:val="0096692B"/>
    <w:rsid w:val="00970039"/>
    <w:rsid w:val="009704B6"/>
    <w:rsid w:val="009707E8"/>
    <w:rsid w:val="00972A9A"/>
    <w:rsid w:val="00977438"/>
    <w:rsid w:val="00991543"/>
    <w:rsid w:val="0099407F"/>
    <w:rsid w:val="009A6DA3"/>
    <w:rsid w:val="009B0F23"/>
    <w:rsid w:val="009C58F9"/>
    <w:rsid w:val="009C71F6"/>
    <w:rsid w:val="009C7727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C203B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90AE1"/>
    <w:rsid w:val="00BA07AC"/>
    <w:rsid w:val="00BB525A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50D3F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E4C3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A3076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fensori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fensoria.gob.s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AC7F5-7D4A-423F-B79E-351CC5AC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54</cp:revision>
  <cp:lastPrinted>2017-02-07T16:19:00Z</cp:lastPrinted>
  <dcterms:created xsi:type="dcterms:W3CDTF">2016-10-14T15:08:00Z</dcterms:created>
  <dcterms:modified xsi:type="dcterms:W3CDTF">2017-09-16T23:32:00Z</dcterms:modified>
</cp:coreProperties>
</file>