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101CF7"/>
    <w:p w14:paraId="6534B4A3" w14:textId="77777777" w:rsidR="007D1E3E" w:rsidRDefault="007D1E3E" w:rsidP="00101CF7"/>
    <w:p w14:paraId="0A69775D" w14:textId="77777777" w:rsidR="004C509A" w:rsidRDefault="004C509A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632369E8" w14:textId="77777777" w:rsidR="007D6F88" w:rsidRDefault="007D6F88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4BB656FE" w:rsidR="00FD5C35" w:rsidRPr="00C62B0E" w:rsidRDefault="007D6F88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PRIMERA </w:t>
      </w:r>
      <w:r w:rsidR="00FD5C35"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5884F45D" w14:textId="630273E2" w:rsidR="002B75A4" w:rsidRDefault="00E646CD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B41DD0">
        <w:rPr>
          <w:rFonts w:ascii="Arial" w:hAnsi="Arial" w:cs="Arial"/>
          <w:b/>
          <w:sz w:val="28"/>
          <w:lang w:val="es-SV"/>
        </w:rPr>
        <w:t>NÚMERO 006</w:t>
      </w:r>
      <w:r w:rsidR="00FD5C35" w:rsidRPr="00C62B0E">
        <w:rPr>
          <w:rFonts w:ascii="Arial" w:hAnsi="Arial" w:cs="Arial"/>
          <w:b/>
          <w:sz w:val="28"/>
          <w:lang w:val="es-SV"/>
        </w:rPr>
        <w:t>/201</w:t>
      </w:r>
      <w:r w:rsidR="00580055">
        <w:rPr>
          <w:rFonts w:ascii="Arial" w:hAnsi="Arial" w:cs="Arial"/>
          <w:b/>
          <w:sz w:val="28"/>
          <w:lang w:val="es-SV"/>
        </w:rPr>
        <w:t>7</w:t>
      </w:r>
    </w:p>
    <w:p w14:paraId="78DD61A6" w14:textId="77777777" w:rsidR="00FD5C35" w:rsidRDefault="00FD5C35" w:rsidP="00786DF9">
      <w:pPr>
        <w:spacing w:line="360" w:lineRule="auto"/>
        <w:jc w:val="center"/>
        <w:rPr>
          <w:rFonts w:ascii="Arial" w:hAnsi="Arial" w:cs="Arial"/>
          <w:b/>
          <w:lang w:val="es-SV"/>
        </w:rPr>
      </w:pPr>
    </w:p>
    <w:p w14:paraId="5FF817D0" w14:textId="0C922768" w:rsidR="00FD5C35" w:rsidRPr="00633381" w:rsidRDefault="00FD5C35" w:rsidP="001905A4">
      <w:pPr>
        <w:pStyle w:val="Textosinformato"/>
        <w:jc w:val="both"/>
        <w:rPr>
          <w:rFonts w:ascii="Arial" w:hAnsi="Arial" w:cs="Arial"/>
          <w:b/>
          <w:color w:val="000000"/>
          <w:sz w:val="24"/>
          <w:szCs w:val="24"/>
          <w:lang w:eastAsia="es-SV"/>
        </w:rPr>
      </w:pPr>
      <w:r w:rsidRPr="00633381">
        <w:rPr>
          <w:rFonts w:ascii="Arial" w:hAnsi="Arial" w:cs="Arial"/>
          <w:sz w:val="24"/>
          <w:szCs w:val="24"/>
        </w:rPr>
        <w:t xml:space="preserve">En las oficinas de la Defensoría del Consumidor, a las </w:t>
      </w:r>
      <w:r w:rsidR="00B41DD0">
        <w:rPr>
          <w:rFonts w:ascii="Arial" w:hAnsi="Arial" w:cs="Arial"/>
          <w:sz w:val="24"/>
          <w:szCs w:val="24"/>
        </w:rPr>
        <w:t>trece</w:t>
      </w:r>
      <w:r w:rsidR="004C509A" w:rsidRPr="00633381">
        <w:rPr>
          <w:rFonts w:ascii="Arial" w:hAnsi="Arial" w:cs="Arial"/>
          <w:sz w:val="24"/>
          <w:szCs w:val="24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 xml:space="preserve">horas </w:t>
      </w:r>
      <w:r w:rsidR="00B41DD0">
        <w:rPr>
          <w:rFonts w:ascii="Arial" w:hAnsi="Arial" w:cs="Arial"/>
          <w:sz w:val="24"/>
          <w:szCs w:val="24"/>
        </w:rPr>
        <w:t xml:space="preserve">y veintiocho </w:t>
      </w:r>
      <w:r w:rsidRPr="00633381">
        <w:rPr>
          <w:rFonts w:ascii="Arial" w:hAnsi="Arial" w:cs="Arial"/>
          <w:sz w:val="24"/>
          <w:szCs w:val="24"/>
        </w:rPr>
        <w:t xml:space="preserve">del día </w:t>
      </w:r>
      <w:r w:rsidR="00D9412C">
        <w:rPr>
          <w:rFonts w:ascii="Arial" w:hAnsi="Arial" w:cs="Arial"/>
          <w:sz w:val="24"/>
          <w:szCs w:val="24"/>
        </w:rPr>
        <w:t>dieciocho</w:t>
      </w:r>
      <w:r w:rsidR="008F5992" w:rsidRPr="00633381">
        <w:rPr>
          <w:rFonts w:ascii="Arial" w:hAnsi="Arial" w:cs="Arial"/>
          <w:sz w:val="24"/>
          <w:szCs w:val="24"/>
        </w:rPr>
        <w:t xml:space="preserve"> de </w:t>
      </w:r>
      <w:r w:rsidR="00580055">
        <w:rPr>
          <w:rFonts w:ascii="Arial" w:hAnsi="Arial" w:cs="Arial"/>
          <w:sz w:val="24"/>
          <w:szCs w:val="24"/>
        </w:rPr>
        <w:t>enero</w:t>
      </w:r>
      <w:r w:rsidR="00E646CD" w:rsidRPr="00633381">
        <w:rPr>
          <w:rFonts w:ascii="Arial" w:hAnsi="Arial" w:cs="Arial"/>
          <w:sz w:val="24"/>
          <w:szCs w:val="24"/>
        </w:rPr>
        <w:t xml:space="preserve"> del año dos mil diecis</w:t>
      </w:r>
      <w:r w:rsidR="00580055">
        <w:rPr>
          <w:rFonts w:ascii="Arial" w:hAnsi="Arial" w:cs="Arial"/>
          <w:sz w:val="24"/>
          <w:szCs w:val="24"/>
        </w:rPr>
        <w:t>iete</w:t>
      </w:r>
      <w:r w:rsidRPr="00633381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D9412C">
        <w:rPr>
          <w:rFonts w:ascii="Arial" w:hAnsi="Arial" w:cs="Arial"/>
          <w:b/>
          <w:sz w:val="24"/>
          <w:szCs w:val="24"/>
        </w:rPr>
        <w:t>00</w:t>
      </w:r>
      <w:r w:rsidR="00B41DD0">
        <w:rPr>
          <w:rFonts w:ascii="Arial" w:hAnsi="Arial" w:cs="Arial"/>
          <w:b/>
          <w:sz w:val="24"/>
          <w:szCs w:val="24"/>
        </w:rPr>
        <w:t>6</w:t>
      </w:r>
      <w:r w:rsidR="00E646CD" w:rsidRPr="00633381">
        <w:rPr>
          <w:rFonts w:ascii="Arial" w:hAnsi="Arial" w:cs="Arial"/>
          <w:b/>
          <w:sz w:val="24"/>
          <w:szCs w:val="24"/>
        </w:rPr>
        <w:t>/201</w:t>
      </w:r>
      <w:r w:rsidR="00580055">
        <w:rPr>
          <w:rFonts w:ascii="Arial" w:hAnsi="Arial" w:cs="Arial"/>
          <w:b/>
          <w:sz w:val="24"/>
          <w:szCs w:val="24"/>
        </w:rPr>
        <w:t>7</w:t>
      </w:r>
      <w:r w:rsidRPr="00633381">
        <w:rPr>
          <w:rFonts w:ascii="Arial" w:hAnsi="Arial" w:cs="Arial"/>
          <w:sz w:val="24"/>
          <w:szCs w:val="24"/>
        </w:rPr>
        <w:t xml:space="preserve"> presentada ante la Unidad de Acceso a la Información Pública y Transparencia de</w:t>
      </w:r>
      <w:r w:rsidR="00B51544" w:rsidRPr="00633381">
        <w:rPr>
          <w:rFonts w:ascii="Arial" w:hAnsi="Arial" w:cs="Arial"/>
          <w:sz w:val="24"/>
          <w:szCs w:val="24"/>
        </w:rPr>
        <w:t xml:space="preserve"> esta Institución por parte</w:t>
      </w:r>
      <w:r w:rsidR="00B41DD0">
        <w:rPr>
          <w:rFonts w:ascii="Arial" w:hAnsi="Arial" w:cs="Arial"/>
          <w:sz w:val="24"/>
          <w:szCs w:val="24"/>
        </w:rPr>
        <w:t xml:space="preserve"> </w:t>
      </w:r>
      <w:r w:rsidR="00B41DD0" w:rsidRPr="00B41DD0">
        <w:rPr>
          <w:rFonts w:ascii="Arial" w:hAnsi="Arial" w:cs="Arial"/>
          <w:sz w:val="24"/>
          <w:szCs w:val="24"/>
        </w:rPr>
        <w:t xml:space="preserve">la señorita </w:t>
      </w:r>
      <w:proofErr w:type="spellStart"/>
      <w:r w:rsidR="004767E9" w:rsidRPr="004767E9">
        <w:rPr>
          <w:rFonts w:ascii="Arial" w:hAnsi="Arial" w:cs="Arial"/>
          <w:b/>
          <w:sz w:val="24"/>
          <w:szCs w:val="24"/>
          <w:highlight w:val="black"/>
        </w:rPr>
        <w:t>xxxxxxxxxxxxxxxxxxx</w:t>
      </w:r>
      <w:proofErr w:type="spellEnd"/>
      <w:r w:rsidR="00B41DD0" w:rsidRPr="00B41DD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767E9" w:rsidRPr="004767E9">
        <w:rPr>
          <w:rFonts w:ascii="Arial" w:hAnsi="Arial" w:cs="Arial"/>
          <w:b/>
          <w:sz w:val="24"/>
          <w:szCs w:val="24"/>
          <w:highlight w:val="black"/>
        </w:rPr>
        <w:t>xxxxxxxxx</w:t>
      </w:r>
      <w:proofErr w:type="spellEnd"/>
      <w:r w:rsidR="00B41DD0" w:rsidRPr="00B41DD0">
        <w:rPr>
          <w:rFonts w:ascii="Arial" w:hAnsi="Arial" w:cs="Arial"/>
          <w:sz w:val="24"/>
          <w:szCs w:val="24"/>
        </w:rPr>
        <w:t xml:space="preserve">, portadora de su Documento Único de Identidad número </w:t>
      </w:r>
      <w:proofErr w:type="spellStart"/>
      <w:r w:rsidR="004767E9" w:rsidRPr="004767E9">
        <w:rPr>
          <w:rFonts w:ascii="Arial" w:hAnsi="Arial" w:cs="Arial"/>
          <w:sz w:val="24"/>
          <w:szCs w:val="24"/>
          <w:highlight w:val="black"/>
        </w:rPr>
        <w:t>xxxxxxxxxxxxxxxxxxxxxx</w:t>
      </w:r>
      <w:proofErr w:type="spellEnd"/>
      <w:r w:rsidR="00B41DD0" w:rsidRPr="00B41D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67E9" w:rsidRPr="004767E9">
        <w:rPr>
          <w:rFonts w:ascii="Arial" w:hAnsi="Arial" w:cs="Arial"/>
          <w:sz w:val="24"/>
          <w:szCs w:val="24"/>
          <w:highlight w:val="black"/>
        </w:rPr>
        <w:t>xxxxxxxxxxxxxxxxxxxxxxxxxxxx</w:t>
      </w:r>
      <w:proofErr w:type="spellEnd"/>
      <w:r w:rsidR="00B41DD0" w:rsidRPr="00B41DD0">
        <w:rPr>
          <w:rFonts w:ascii="Arial" w:hAnsi="Arial" w:cs="Arial"/>
          <w:sz w:val="24"/>
          <w:szCs w:val="24"/>
        </w:rPr>
        <w:t xml:space="preserve"> y requirió: </w:t>
      </w:r>
      <w:r w:rsidR="00B41DD0" w:rsidRPr="00B41DD0">
        <w:rPr>
          <w:rFonts w:ascii="Arial" w:hAnsi="Arial" w:cs="Arial"/>
          <w:b/>
          <w:sz w:val="24"/>
          <w:szCs w:val="24"/>
        </w:rPr>
        <w:t>“Top ten de proveedores más denunciados durante el periodo  2016”</w:t>
      </w:r>
      <w:r w:rsidR="00B41DD0" w:rsidRPr="00B41DD0">
        <w:rPr>
          <w:rFonts w:ascii="Arial" w:hAnsi="Arial" w:cs="Arial"/>
          <w:sz w:val="24"/>
          <w:szCs w:val="24"/>
        </w:rPr>
        <w:t>,</w:t>
      </w:r>
      <w:r w:rsidR="00D9412C">
        <w:rPr>
          <w:rFonts w:ascii="Arial" w:hAnsi="Arial" w:cs="Arial"/>
          <w:b/>
          <w:sz w:val="24"/>
          <w:szCs w:val="24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 xml:space="preserve">se </w:t>
      </w:r>
      <w:r w:rsidR="00B51544" w:rsidRPr="00633381">
        <w:rPr>
          <w:rFonts w:ascii="Arial" w:hAnsi="Arial" w:cs="Arial"/>
          <w:sz w:val="24"/>
          <w:szCs w:val="24"/>
        </w:rPr>
        <w:t>analizó</w:t>
      </w:r>
      <w:r w:rsidR="00786DF9" w:rsidRPr="00633381">
        <w:rPr>
          <w:rFonts w:ascii="Arial" w:hAnsi="Arial" w:cs="Arial"/>
          <w:sz w:val="24"/>
          <w:szCs w:val="24"/>
        </w:rPr>
        <w:t xml:space="preserve"> el fondo de lo</w:t>
      </w:r>
      <w:r w:rsidR="00633381">
        <w:rPr>
          <w:rFonts w:ascii="Arial" w:hAnsi="Arial" w:cs="Arial"/>
          <w:sz w:val="24"/>
          <w:szCs w:val="24"/>
        </w:rPr>
        <w:t xml:space="preserve"> </w:t>
      </w:r>
      <w:r w:rsidR="00786DF9" w:rsidRPr="00633381">
        <w:rPr>
          <w:rFonts w:ascii="Arial" w:hAnsi="Arial" w:cs="Arial"/>
          <w:sz w:val="24"/>
          <w:szCs w:val="24"/>
        </w:rPr>
        <w:t>solicitado</w:t>
      </w:r>
      <w:r w:rsidR="001905A4">
        <w:rPr>
          <w:rFonts w:ascii="Arial" w:hAnsi="Arial" w:cs="Arial"/>
          <w:sz w:val="24"/>
          <w:szCs w:val="24"/>
        </w:rPr>
        <w:t xml:space="preserve"> y</w:t>
      </w:r>
      <w:r w:rsidR="004C509A" w:rsidRPr="00633381">
        <w:rPr>
          <w:rFonts w:ascii="Arial" w:hAnsi="Arial" w:cs="Arial"/>
          <w:sz w:val="24"/>
          <w:szCs w:val="24"/>
        </w:rPr>
        <w:t xml:space="preserve"> </w:t>
      </w:r>
      <w:r w:rsidR="00B51544" w:rsidRPr="00633381">
        <w:rPr>
          <w:rFonts w:ascii="Arial" w:hAnsi="Arial" w:cs="Arial"/>
          <w:sz w:val="24"/>
          <w:szCs w:val="24"/>
        </w:rPr>
        <w:t>se realizaron las gestiones necesarias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1F30AF" w:rsidRPr="00633381">
        <w:rPr>
          <w:rFonts w:ascii="Arial" w:hAnsi="Arial" w:cs="Arial"/>
          <w:sz w:val="24"/>
          <w:szCs w:val="24"/>
        </w:rPr>
        <w:t>ante la unidad administrativa responsable, a fin de</w:t>
      </w:r>
      <w:r w:rsidR="00B51544" w:rsidRPr="00633381">
        <w:rPr>
          <w:rFonts w:ascii="Arial" w:hAnsi="Arial" w:cs="Arial"/>
          <w:sz w:val="24"/>
          <w:szCs w:val="24"/>
        </w:rPr>
        <w:t xml:space="preserve"> obtener </w:t>
      </w:r>
      <w:r w:rsidR="00D9106C">
        <w:rPr>
          <w:rFonts w:ascii="Arial" w:hAnsi="Arial" w:cs="Arial"/>
          <w:sz w:val="24"/>
          <w:szCs w:val="24"/>
        </w:rPr>
        <w:t>la información solicitada</w:t>
      </w:r>
      <w:r w:rsidR="001F30AF" w:rsidRPr="00633381">
        <w:rPr>
          <w:rFonts w:ascii="Arial" w:hAnsi="Arial" w:cs="Arial"/>
          <w:sz w:val="24"/>
          <w:szCs w:val="24"/>
        </w:rPr>
        <w:t xml:space="preserve"> en cumplimiento</w:t>
      </w:r>
      <w:r w:rsidR="001905A4">
        <w:rPr>
          <w:rFonts w:ascii="Arial" w:hAnsi="Arial" w:cs="Arial"/>
          <w:sz w:val="24"/>
          <w:szCs w:val="24"/>
        </w:rPr>
        <w:t xml:space="preserve"> a los Artículos 50 letras </w:t>
      </w:r>
      <w:r w:rsidR="001F30AF" w:rsidRPr="00633381">
        <w:rPr>
          <w:rFonts w:ascii="Arial" w:hAnsi="Arial" w:cs="Arial"/>
          <w:sz w:val="24"/>
          <w:szCs w:val="24"/>
        </w:rPr>
        <w:t>“d”, “h” e “i” y 70 de la Ley de Acceso a la Información Pública – LAIP-</w:t>
      </w:r>
      <w:r w:rsidR="001905A4">
        <w:rPr>
          <w:rFonts w:ascii="Arial" w:hAnsi="Arial" w:cs="Arial"/>
          <w:sz w:val="24"/>
          <w:szCs w:val="24"/>
        </w:rPr>
        <w:t xml:space="preserve">. Asimismo, </w:t>
      </w:r>
      <w:r w:rsidR="004C509A" w:rsidRPr="00633381">
        <w:rPr>
          <w:rFonts w:ascii="Arial" w:hAnsi="Arial" w:cs="Arial"/>
          <w:sz w:val="24"/>
          <w:szCs w:val="24"/>
        </w:rPr>
        <w:t xml:space="preserve">habiendo verificado que la solicitud cumple con los requisitos </w:t>
      </w:r>
      <w:r w:rsidR="004428BC">
        <w:rPr>
          <w:rFonts w:ascii="Arial" w:hAnsi="Arial" w:cs="Arial"/>
          <w:sz w:val="24"/>
          <w:szCs w:val="24"/>
        </w:rPr>
        <w:t>contenidos</w:t>
      </w:r>
      <w:r w:rsidR="004C509A" w:rsidRPr="00633381">
        <w:rPr>
          <w:rFonts w:ascii="Arial" w:hAnsi="Arial" w:cs="Arial"/>
          <w:sz w:val="24"/>
          <w:szCs w:val="24"/>
        </w:rPr>
        <w:t xml:space="preserve"> </w:t>
      </w:r>
      <w:r w:rsidR="001905A4">
        <w:rPr>
          <w:rFonts w:ascii="Arial" w:hAnsi="Arial" w:cs="Arial"/>
          <w:sz w:val="24"/>
          <w:szCs w:val="24"/>
        </w:rPr>
        <w:t>el Artículo</w:t>
      </w:r>
      <w:r w:rsidR="00D9106C">
        <w:rPr>
          <w:rFonts w:ascii="Arial" w:hAnsi="Arial" w:cs="Arial"/>
          <w:sz w:val="24"/>
          <w:szCs w:val="24"/>
        </w:rPr>
        <w:t xml:space="preserve"> 66 </w:t>
      </w:r>
      <w:r w:rsidR="001905A4">
        <w:rPr>
          <w:rFonts w:ascii="Arial" w:hAnsi="Arial" w:cs="Arial"/>
          <w:sz w:val="24"/>
          <w:szCs w:val="24"/>
        </w:rPr>
        <w:t xml:space="preserve">inciso segundo </w:t>
      </w:r>
      <w:r w:rsidR="00D9106C">
        <w:rPr>
          <w:rFonts w:ascii="Arial" w:hAnsi="Arial" w:cs="Arial"/>
          <w:sz w:val="24"/>
          <w:szCs w:val="24"/>
        </w:rPr>
        <w:t>de la LAIP</w:t>
      </w:r>
      <w:r w:rsidR="001905A4">
        <w:rPr>
          <w:rFonts w:ascii="Arial" w:hAnsi="Arial" w:cs="Arial"/>
          <w:sz w:val="24"/>
          <w:szCs w:val="24"/>
        </w:rPr>
        <w:t xml:space="preserve"> y que no se encuentra entre las excepciones enumeradas en los Artículos 19 y 24 del mismo cuerpo legal,</w:t>
      </w:r>
      <w:r w:rsidR="00376D57" w:rsidRPr="00633381">
        <w:rPr>
          <w:rFonts w:ascii="Arial" w:hAnsi="Arial" w:cs="Arial"/>
          <w:sz w:val="24"/>
          <w:szCs w:val="24"/>
        </w:rPr>
        <w:t xml:space="preserve"> </w:t>
      </w:r>
      <w:r w:rsidR="00633381" w:rsidRPr="00633381">
        <w:rPr>
          <w:rFonts w:ascii="Arial" w:hAnsi="Arial" w:cs="Arial"/>
          <w:sz w:val="24"/>
          <w:szCs w:val="24"/>
        </w:rPr>
        <w:t xml:space="preserve">por tanto, </w:t>
      </w:r>
      <w:r w:rsidR="00376D57" w:rsidRPr="00633381">
        <w:rPr>
          <w:rFonts w:ascii="Arial" w:hAnsi="Arial" w:cs="Arial"/>
          <w:sz w:val="24"/>
          <w:szCs w:val="24"/>
        </w:rPr>
        <w:t>conforme a lo</w:t>
      </w:r>
      <w:r w:rsidR="00D9412C">
        <w:rPr>
          <w:rFonts w:ascii="Arial" w:hAnsi="Arial" w:cs="Arial"/>
          <w:sz w:val="24"/>
          <w:szCs w:val="24"/>
        </w:rPr>
        <w:t xml:space="preserve"> dispuesto en los Artículos 61,</w:t>
      </w:r>
      <w:r w:rsidR="00DA1125" w:rsidRPr="00633381">
        <w:rPr>
          <w:rFonts w:ascii="Arial" w:hAnsi="Arial" w:cs="Arial"/>
          <w:sz w:val="24"/>
          <w:szCs w:val="24"/>
        </w:rPr>
        <w:t xml:space="preserve"> </w:t>
      </w:r>
      <w:r w:rsidR="00B41DD0">
        <w:rPr>
          <w:rFonts w:ascii="Arial" w:hAnsi="Arial" w:cs="Arial"/>
          <w:sz w:val="24"/>
          <w:szCs w:val="24"/>
        </w:rPr>
        <w:t xml:space="preserve">62, </w:t>
      </w:r>
      <w:r w:rsidR="001F30AF" w:rsidRPr="00633381">
        <w:rPr>
          <w:rFonts w:ascii="Arial" w:hAnsi="Arial" w:cs="Arial"/>
          <w:sz w:val="24"/>
          <w:szCs w:val="24"/>
        </w:rPr>
        <w:t xml:space="preserve">65, 72 y 102 </w:t>
      </w:r>
      <w:r w:rsidR="001905A4">
        <w:rPr>
          <w:rFonts w:ascii="Arial" w:hAnsi="Arial" w:cs="Arial"/>
          <w:sz w:val="24"/>
          <w:szCs w:val="24"/>
        </w:rPr>
        <w:t>de la LAIP</w:t>
      </w:r>
      <w:r w:rsidR="001F30AF" w:rsidRPr="00633381">
        <w:rPr>
          <w:rFonts w:ascii="Arial" w:hAnsi="Arial" w:cs="Arial"/>
          <w:sz w:val="24"/>
          <w:szCs w:val="24"/>
        </w:rPr>
        <w:t>, se resuelve:</w:t>
      </w:r>
    </w:p>
    <w:p w14:paraId="5B3214BB" w14:textId="77777777" w:rsidR="007C0759" w:rsidRPr="006D69E1" w:rsidRDefault="007C0759" w:rsidP="001905A4">
      <w:pPr>
        <w:jc w:val="both"/>
        <w:rPr>
          <w:rFonts w:ascii="Arial" w:hAnsi="Arial" w:cs="Arial"/>
          <w:b/>
          <w:lang w:val="es-SV"/>
        </w:rPr>
      </w:pPr>
    </w:p>
    <w:p w14:paraId="3BA290A4" w14:textId="6D03B542" w:rsidR="001F30AF" w:rsidRDefault="00B41DD0" w:rsidP="00F42EC2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Orientar a la solicitante, que el </w:t>
      </w:r>
      <w:r w:rsidRPr="00B41DD0">
        <w:rPr>
          <w:rFonts w:ascii="Arial" w:hAnsi="Arial" w:cs="Arial"/>
          <w:lang w:val="es-SV"/>
        </w:rPr>
        <w:t>Top 10 de los más denunciados en la Defensoría del Consumidor</w:t>
      </w:r>
      <w:r>
        <w:rPr>
          <w:rFonts w:ascii="Arial" w:hAnsi="Arial" w:cs="Arial"/>
          <w:lang w:val="es-SV"/>
        </w:rPr>
        <w:t xml:space="preserve"> durante el primer semestre </w:t>
      </w:r>
      <w:r w:rsidRPr="00B41DD0">
        <w:rPr>
          <w:rFonts w:ascii="Arial" w:hAnsi="Arial" w:cs="Arial"/>
          <w:lang w:val="es-SV"/>
        </w:rPr>
        <w:t>2016</w:t>
      </w:r>
      <w:r>
        <w:rPr>
          <w:rFonts w:ascii="Arial" w:hAnsi="Arial" w:cs="Arial"/>
          <w:lang w:val="es-SV"/>
        </w:rPr>
        <w:t xml:space="preserve">, se encuentra disponible en </w:t>
      </w:r>
      <w:r w:rsidR="00EF4348">
        <w:rPr>
          <w:rFonts w:ascii="Arial" w:hAnsi="Arial" w:cs="Arial"/>
          <w:lang w:val="es-SV"/>
        </w:rPr>
        <w:t>la página web</w:t>
      </w:r>
      <w:r>
        <w:rPr>
          <w:rFonts w:ascii="Arial" w:hAnsi="Arial" w:cs="Arial"/>
          <w:lang w:val="es-SV"/>
        </w:rPr>
        <w:t xml:space="preserve"> </w:t>
      </w:r>
      <w:hyperlink r:id="rId8" w:history="1">
        <w:r w:rsidRPr="00B41DD0">
          <w:rPr>
            <w:rStyle w:val="Hipervnculo"/>
            <w:rFonts w:ascii="Arial" w:hAnsi="Arial" w:cs="Arial"/>
            <w:color w:val="auto"/>
            <w:u w:val="none"/>
            <w:lang w:val="es-SV"/>
          </w:rPr>
          <w:t>www.defensoria.gob.sv</w:t>
        </w:r>
      </w:hyperlink>
      <w:r w:rsidRPr="00B41DD0">
        <w:rPr>
          <w:rFonts w:ascii="Arial" w:hAnsi="Arial" w:cs="Arial"/>
          <w:lang w:val="es-SV"/>
        </w:rPr>
        <w:t xml:space="preserve">, </w:t>
      </w:r>
      <w:r>
        <w:rPr>
          <w:rFonts w:ascii="Arial" w:hAnsi="Arial" w:cs="Arial"/>
          <w:lang w:val="es-SV"/>
        </w:rPr>
        <w:t>sección “Servicios”, ítem “Vigilancia y Transparencia de Mercados”, donde puede consultarse toda la información al respecto.</w:t>
      </w:r>
      <w:r w:rsidR="00F42EC2">
        <w:rPr>
          <w:rFonts w:ascii="Arial" w:hAnsi="Arial" w:cs="Arial"/>
          <w:lang w:val="es-SV"/>
        </w:rPr>
        <w:t xml:space="preserve"> El link directo para acceder, es el siguiente: </w:t>
      </w:r>
      <w:hyperlink r:id="rId9" w:history="1">
        <w:r w:rsidR="00F42EC2" w:rsidRPr="00F42EC2">
          <w:rPr>
            <w:rStyle w:val="Hipervnculo"/>
            <w:rFonts w:ascii="Arial" w:hAnsi="Arial" w:cs="Arial"/>
            <w:color w:val="auto"/>
            <w:u w:val="none"/>
            <w:lang w:val="es-SV"/>
          </w:rPr>
          <w:t>https://defensoria.gob.sv/top-10-de-los-proveedores-primer-semestre-2016/</w:t>
        </w:r>
      </w:hyperlink>
    </w:p>
    <w:p w14:paraId="6CB56C63" w14:textId="77777777" w:rsidR="00B41DD0" w:rsidRDefault="00B41DD0" w:rsidP="00B41DD0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11BF8C24" w14:textId="0D103D02" w:rsidR="00B41DD0" w:rsidRDefault="00B41DD0" w:rsidP="001905A4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Informar con base en lo comunicado por la Jefatura de </w:t>
      </w:r>
      <w:r w:rsidR="007D6F88">
        <w:rPr>
          <w:rFonts w:ascii="Arial" w:hAnsi="Arial" w:cs="Arial"/>
          <w:lang w:val="es-SV"/>
        </w:rPr>
        <w:t>la Unidad de Comunicaciones,</w:t>
      </w:r>
      <w:r>
        <w:rPr>
          <w:rFonts w:ascii="Arial" w:hAnsi="Arial" w:cs="Arial"/>
          <w:lang w:val="es-SV"/>
        </w:rPr>
        <w:t xml:space="preserve"> el </w:t>
      </w:r>
      <w:r w:rsidRPr="00B41DD0">
        <w:rPr>
          <w:rFonts w:ascii="Arial" w:hAnsi="Arial" w:cs="Arial"/>
          <w:lang w:val="es-SV"/>
        </w:rPr>
        <w:t>Top 10 de los más denunciados en la Defensoría del Consumidor</w:t>
      </w:r>
      <w:r>
        <w:rPr>
          <w:rFonts w:ascii="Arial" w:hAnsi="Arial" w:cs="Arial"/>
          <w:lang w:val="es-SV"/>
        </w:rPr>
        <w:t xml:space="preserve"> durante el segundo semestre </w:t>
      </w:r>
      <w:r w:rsidRPr="00B41DD0">
        <w:rPr>
          <w:rFonts w:ascii="Arial" w:hAnsi="Arial" w:cs="Arial"/>
          <w:lang w:val="es-SV"/>
        </w:rPr>
        <w:t>2016</w:t>
      </w:r>
      <w:r>
        <w:rPr>
          <w:rFonts w:ascii="Arial" w:hAnsi="Arial" w:cs="Arial"/>
          <w:lang w:val="es-SV"/>
        </w:rPr>
        <w:t>, aún se encuentra en proceso</w:t>
      </w:r>
      <w:r w:rsidR="007D6F88">
        <w:rPr>
          <w:rFonts w:ascii="Arial" w:hAnsi="Arial" w:cs="Arial"/>
          <w:lang w:val="es-SV"/>
        </w:rPr>
        <w:t xml:space="preserve"> de elaboración, por lo que será entregado en la segunda resolución de entrega.</w:t>
      </w:r>
    </w:p>
    <w:p w14:paraId="1D537FC3" w14:textId="77777777" w:rsidR="00633381" w:rsidRDefault="00633381" w:rsidP="001905A4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1A96A4DB" w14:textId="62DA134D" w:rsidR="001F30AF" w:rsidRPr="00303494" w:rsidRDefault="001F30AF" w:rsidP="001905A4">
      <w:pPr>
        <w:pStyle w:val="Prrafodelista"/>
        <w:numPr>
          <w:ilvl w:val="0"/>
          <w:numId w:val="12"/>
        </w:numPr>
        <w:shd w:val="clear" w:color="auto" w:fill="FFFFFF" w:themeFill="background1"/>
        <w:jc w:val="both"/>
        <w:rPr>
          <w:rFonts w:ascii="Arial" w:hAnsi="Arial" w:cs="Arial"/>
          <w:sz w:val="22"/>
          <w:lang w:val="es-SV"/>
        </w:rPr>
      </w:pPr>
      <w:r w:rsidRPr="00B14D17">
        <w:rPr>
          <w:rFonts w:ascii="Arial" w:hAnsi="Arial" w:cs="Arial"/>
        </w:rPr>
        <w:t>Notificar a</w:t>
      </w:r>
      <w:r w:rsidR="009A2200">
        <w:rPr>
          <w:rFonts w:ascii="Arial" w:hAnsi="Arial" w:cs="Arial"/>
        </w:rPr>
        <w:t xml:space="preserve"> </w:t>
      </w:r>
      <w:r w:rsidRPr="00B14D17">
        <w:rPr>
          <w:rFonts w:ascii="Arial" w:hAnsi="Arial" w:cs="Arial"/>
        </w:rPr>
        <w:t>l</w:t>
      </w:r>
      <w:r w:rsidR="009A2200">
        <w:rPr>
          <w:rFonts w:ascii="Arial" w:hAnsi="Arial" w:cs="Arial"/>
        </w:rPr>
        <w:t>a</w:t>
      </w:r>
      <w:r w:rsidR="00710540">
        <w:rPr>
          <w:rFonts w:ascii="Arial" w:hAnsi="Arial" w:cs="Arial"/>
        </w:rPr>
        <w:t xml:space="preserve"> solicitante </w:t>
      </w:r>
      <w:r w:rsidR="007D6F88">
        <w:rPr>
          <w:rFonts w:ascii="Arial" w:hAnsi="Arial" w:cs="Arial"/>
        </w:rPr>
        <w:t>la presente resolución, a través</w:t>
      </w:r>
      <w:r w:rsidRPr="00B14D17">
        <w:rPr>
          <w:rFonts w:ascii="Arial" w:hAnsi="Arial" w:cs="Arial"/>
        </w:rPr>
        <w:t xml:space="preserve"> de su correo electrónico como medio establecido para recibir notificaciones.</w:t>
      </w:r>
    </w:p>
    <w:p w14:paraId="029F4CF1" w14:textId="77777777" w:rsidR="001F30AF" w:rsidRPr="004C509A" w:rsidRDefault="001F30AF" w:rsidP="001905A4">
      <w:pPr>
        <w:rPr>
          <w:rFonts w:ascii="Arial" w:hAnsi="Arial" w:cs="Arial"/>
          <w:b/>
          <w:lang w:val="es-SV"/>
        </w:rPr>
      </w:pPr>
    </w:p>
    <w:p w14:paraId="025C552E" w14:textId="77777777" w:rsidR="007C0759" w:rsidRDefault="007C0759" w:rsidP="001905A4">
      <w:pPr>
        <w:rPr>
          <w:rFonts w:ascii="Arial" w:hAnsi="Arial" w:cs="Arial"/>
          <w:b/>
          <w:lang w:val="es-SV"/>
        </w:rPr>
      </w:pPr>
    </w:p>
    <w:p w14:paraId="3C9C4FBE" w14:textId="77777777" w:rsidR="0011748E" w:rsidRDefault="0011748E" w:rsidP="0011748E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53AC0BB5" w14:textId="77777777" w:rsidR="0011748E" w:rsidRDefault="0011748E" w:rsidP="0011748E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0A49F6E0" w14:textId="77777777" w:rsidR="0011748E" w:rsidRDefault="0011748E" w:rsidP="0011748E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2B3C73CB" w14:textId="2BBE3FA4" w:rsidR="007C0759" w:rsidRPr="0011748E" w:rsidRDefault="007C0759" w:rsidP="0011748E">
      <w:pPr>
        <w:jc w:val="center"/>
        <w:rPr>
          <w:rFonts w:ascii="Arial" w:hAnsi="Arial" w:cs="Arial"/>
          <w:b/>
          <w:color w:val="002060"/>
        </w:rPr>
      </w:pPr>
      <w:bookmarkStart w:id="0" w:name="_GoBack"/>
      <w:bookmarkEnd w:id="0"/>
    </w:p>
    <w:sectPr w:rsidR="007C0759" w:rsidRPr="0011748E" w:rsidSect="00786DF9">
      <w:headerReference w:type="even" r:id="rId10"/>
      <w:headerReference w:type="default" r:id="rId11"/>
      <w:headerReference w:type="first" r:id="rId12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7314FC" w14:textId="77777777" w:rsidR="00867F21" w:rsidRDefault="00867F21" w:rsidP="00385C3D">
      <w:r>
        <w:separator/>
      </w:r>
    </w:p>
  </w:endnote>
  <w:endnote w:type="continuationSeparator" w:id="0">
    <w:p w14:paraId="43D6C303" w14:textId="77777777" w:rsidR="00867F21" w:rsidRDefault="00867F21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FF0A4" w14:textId="77777777" w:rsidR="00867F21" w:rsidRDefault="00867F21" w:rsidP="00385C3D">
      <w:r>
        <w:separator/>
      </w:r>
    </w:p>
  </w:footnote>
  <w:footnote w:type="continuationSeparator" w:id="0">
    <w:p w14:paraId="5FA277E7" w14:textId="77777777" w:rsidR="00867F21" w:rsidRDefault="00867F21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867F21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16B89" w14:textId="77777777" w:rsidR="004767E9" w:rsidRPr="000F1D31" w:rsidRDefault="004767E9" w:rsidP="004767E9">
    <w:pPr>
      <w:jc w:val="center"/>
      <w:rPr>
        <w:color w:val="0000FF"/>
      </w:rPr>
    </w:pPr>
    <w:r w:rsidRPr="000F1D31">
      <w:rPr>
        <w:rFonts w:eastAsia="Arial Unicode MS" w:cstheme="majorBidi"/>
        <w:b/>
        <w:bCs/>
        <w:color w:val="0000FF"/>
        <w:sz w:val="18"/>
        <w:szCs w:val="28"/>
        <w:lang w:eastAsia="en-US"/>
      </w:rPr>
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867F21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0"/>
  </w:num>
  <w:num w:numId="7">
    <w:abstractNumId w:val="12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13E73"/>
    <w:rsid w:val="000324DF"/>
    <w:rsid w:val="000770FC"/>
    <w:rsid w:val="00081C31"/>
    <w:rsid w:val="000A1F9B"/>
    <w:rsid w:val="000B1E82"/>
    <w:rsid w:val="000B49BD"/>
    <w:rsid w:val="000E4FE0"/>
    <w:rsid w:val="00101CF7"/>
    <w:rsid w:val="0011684C"/>
    <w:rsid w:val="0011748E"/>
    <w:rsid w:val="00146A5F"/>
    <w:rsid w:val="00180E72"/>
    <w:rsid w:val="001905A4"/>
    <w:rsid w:val="001A3FB5"/>
    <w:rsid w:val="001F2BC1"/>
    <w:rsid w:val="001F30AF"/>
    <w:rsid w:val="00207E3C"/>
    <w:rsid w:val="00230389"/>
    <w:rsid w:val="00255B56"/>
    <w:rsid w:val="002936EA"/>
    <w:rsid w:val="002B75A4"/>
    <w:rsid w:val="002C31B0"/>
    <w:rsid w:val="002C5A97"/>
    <w:rsid w:val="002D7E3E"/>
    <w:rsid w:val="0030570F"/>
    <w:rsid w:val="00330BF5"/>
    <w:rsid w:val="0037093F"/>
    <w:rsid w:val="00376D57"/>
    <w:rsid w:val="00385C3D"/>
    <w:rsid w:val="00390190"/>
    <w:rsid w:val="003C1296"/>
    <w:rsid w:val="00405239"/>
    <w:rsid w:val="004428BC"/>
    <w:rsid w:val="00460794"/>
    <w:rsid w:val="004755D6"/>
    <w:rsid w:val="004767E9"/>
    <w:rsid w:val="00491B46"/>
    <w:rsid w:val="004B71F8"/>
    <w:rsid w:val="004C509A"/>
    <w:rsid w:val="004D661F"/>
    <w:rsid w:val="004F5D90"/>
    <w:rsid w:val="00502220"/>
    <w:rsid w:val="00522800"/>
    <w:rsid w:val="0054595E"/>
    <w:rsid w:val="00555C29"/>
    <w:rsid w:val="00580055"/>
    <w:rsid w:val="005B3757"/>
    <w:rsid w:val="005B4F46"/>
    <w:rsid w:val="006130CD"/>
    <w:rsid w:val="00623F78"/>
    <w:rsid w:val="0062584F"/>
    <w:rsid w:val="00630355"/>
    <w:rsid w:val="00630B4F"/>
    <w:rsid w:val="00633381"/>
    <w:rsid w:val="00667F9A"/>
    <w:rsid w:val="00671844"/>
    <w:rsid w:val="0067690A"/>
    <w:rsid w:val="006B64CB"/>
    <w:rsid w:val="006C20A6"/>
    <w:rsid w:val="006D043A"/>
    <w:rsid w:val="006D69E1"/>
    <w:rsid w:val="006E3067"/>
    <w:rsid w:val="00710540"/>
    <w:rsid w:val="00736167"/>
    <w:rsid w:val="007512C7"/>
    <w:rsid w:val="00786DF9"/>
    <w:rsid w:val="007954B3"/>
    <w:rsid w:val="007A0B92"/>
    <w:rsid w:val="007A1BE7"/>
    <w:rsid w:val="007A763D"/>
    <w:rsid w:val="007C0759"/>
    <w:rsid w:val="007C14A8"/>
    <w:rsid w:val="007D1E3E"/>
    <w:rsid w:val="007D6F88"/>
    <w:rsid w:val="007E41FA"/>
    <w:rsid w:val="00867F21"/>
    <w:rsid w:val="008833AE"/>
    <w:rsid w:val="008B0FCD"/>
    <w:rsid w:val="008D0052"/>
    <w:rsid w:val="008E15C2"/>
    <w:rsid w:val="008F5992"/>
    <w:rsid w:val="008F5B31"/>
    <w:rsid w:val="00947648"/>
    <w:rsid w:val="00965DE4"/>
    <w:rsid w:val="00976D07"/>
    <w:rsid w:val="00990A39"/>
    <w:rsid w:val="00991543"/>
    <w:rsid w:val="009A2200"/>
    <w:rsid w:val="009C7CA7"/>
    <w:rsid w:val="00A12353"/>
    <w:rsid w:val="00A1525C"/>
    <w:rsid w:val="00A46083"/>
    <w:rsid w:val="00A50147"/>
    <w:rsid w:val="00A5587B"/>
    <w:rsid w:val="00A934D7"/>
    <w:rsid w:val="00AA5F97"/>
    <w:rsid w:val="00AB31B0"/>
    <w:rsid w:val="00AC456D"/>
    <w:rsid w:val="00B41DD0"/>
    <w:rsid w:val="00B47C60"/>
    <w:rsid w:val="00B51544"/>
    <w:rsid w:val="00B5488F"/>
    <w:rsid w:val="00B65957"/>
    <w:rsid w:val="00B76B9D"/>
    <w:rsid w:val="00BB5F5B"/>
    <w:rsid w:val="00BC42FD"/>
    <w:rsid w:val="00BD258E"/>
    <w:rsid w:val="00BD577B"/>
    <w:rsid w:val="00BF2F29"/>
    <w:rsid w:val="00C438B3"/>
    <w:rsid w:val="00C801E7"/>
    <w:rsid w:val="00CA5CF0"/>
    <w:rsid w:val="00CE42C3"/>
    <w:rsid w:val="00CF74E7"/>
    <w:rsid w:val="00D0345C"/>
    <w:rsid w:val="00D46A87"/>
    <w:rsid w:val="00D9106C"/>
    <w:rsid w:val="00D9412C"/>
    <w:rsid w:val="00DA1125"/>
    <w:rsid w:val="00DF5120"/>
    <w:rsid w:val="00E207C1"/>
    <w:rsid w:val="00E217AA"/>
    <w:rsid w:val="00E25F38"/>
    <w:rsid w:val="00E26267"/>
    <w:rsid w:val="00E262F9"/>
    <w:rsid w:val="00E3535D"/>
    <w:rsid w:val="00E646CD"/>
    <w:rsid w:val="00E72123"/>
    <w:rsid w:val="00E96999"/>
    <w:rsid w:val="00EB2F6D"/>
    <w:rsid w:val="00EB5F08"/>
    <w:rsid w:val="00EF0D8C"/>
    <w:rsid w:val="00EF3A48"/>
    <w:rsid w:val="00EF4348"/>
    <w:rsid w:val="00F42EC2"/>
    <w:rsid w:val="00F715B5"/>
    <w:rsid w:val="00F8247F"/>
    <w:rsid w:val="00FC5EF3"/>
    <w:rsid w:val="00FD5C35"/>
    <w:rsid w:val="00FE47D6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fensoria.gob.s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efensoria.gob.sv/top-10-de-los-proveedores-primer-semestre-2016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3818D9-0E0D-4015-A122-B4F255F1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86</cp:revision>
  <cp:lastPrinted>2017-01-18T19:45:00Z</cp:lastPrinted>
  <dcterms:created xsi:type="dcterms:W3CDTF">2014-07-14T18:49:00Z</dcterms:created>
  <dcterms:modified xsi:type="dcterms:W3CDTF">2017-09-16T23:07:00Z</dcterms:modified>
</cp:coreProperties>
</file>