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4F4B19ED" w:rsidR="002B75A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12</w:t>
      </w:r>
      <w:r w:rsidR="00AB78E9">
        <w:rPr>
          <w:rFonts w:ascii="Arial" w:hAnsi="Arial" w:cs="Arial"/>
          <w:b/>
          <w:sz w:val="28"/>
          <w:lang w:val="es-SV"/>
        </w:rPr>
        <w:t>4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510E8DFC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E57534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AB78E9">
        <w:rPr>
          <w:rFonts w:ascii="Arial" w:hAnsi="Arial" w:cs="Arial"/>
          <w:sz w:val="24"/>
          <w:szCs w:val="24"/>
        </w:rPr>
        <w:t>treinta y dos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E57534">
        <w:rPr>
          <w:rFonts w:ascii="Arial" w:hAnsi="Arial" w:cs="Arial"/>
          <w:sz w:val="24"/>
          <w:szCs w:val="24"/>
        </w:rPr>
        <w:t>doce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E57534">
        <w:rPr>
          <w:rFonts w:ascii="Arial" w:hAnsi="Arial" w:cs="Arial"/>
          <w:sz w:val="24"/>
          <w:szCs w:val="24"/>
        </w:rPr>
        <w:t>diciembre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8F3C0A">
        <w:rPr>
          <w:rFonts w:ascii="Arial" w:hAnsi="Arial" w:cs="Arial"/>
          <w:b/>
          <w:sz w:val="24"/>
          <w:szCs w:val="24"/>
        </w:rPr>
        <w:t>12</w:t>
      </w:r>
      <w:r w:rsidR="00AB78E9">
        <w:rPr>
          <w:rFonts w:ascii="Arial" w:hAnsi="Arial" w:cs="Arial"/>
          <w:b/>
          <w:sz w:val="24"/>
          <w:szCs w:val="24"/>
        </w:rPr>
        <w:t>4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4B1FD8" w:rsidRPr="004B1FD8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1FD8" w:rsidRPr="004B1FD8">
        <w:rPr>
          <w:rFonts w:ascii="Arial" w:hAnsi="Arial" w:cs="Arial"/>
          <w:sz w:val="24"/>
          <w:szCs w:val="24"/>
          <w:highlight w:val="black"/>
        </w:rPr>
        <w:t>xxxxxxxxxxxxxxxxxxxxxxxxxxxxxxxxxxxxxxxxxxxxxxxxx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AB78E9" w:rsidRPr="00AB78E9">
        <w:rPr>
          <w:rFonts w:ascii="Arial" w:hAnsi="Arial" w:cs="Arial"/>
          <w:b/>
          <w:sz w:val="24"/>
          <w:szCs w:val="24"/>
        </w:rPr>
        <w:t xml:space="preserve">“Respecto a la esquela de notificación del proveedor </w:t>
      </w:r>
      <w:proofErr w:type="spellStart"/>
      <w:r w:rsidR="004B1FD8" w:rsidRPr="004B1FD8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="00AB78E9" w:rsidRPr="00AB78E9">
        <w:rPr>
          <w:rFonts w:ascii="Arial" w:hAnsi="Arial" w:cs="Arial"/>
          <w:b/>
          <w:sz w:val="24"/>
          <w:szCs w:val="24"/>
        </w:rPr>
        <w:t xml:space="preserve"> sobre el caso </w:t>
      </w:r>
      <w:r w:rsidR="004B1FD8" w:rsidRPr="004B1FD8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AB78E9" w:rsidRPr="004B1FD8">
        <w:rPr>
          <w:rFonts w:ascii="Arial" w:hAnsi="Arial" w:cs="Arial"/>
          <w:b/>
          <w:sz w:val="24"/>
          <w:szCs w:val="24"/>
          <w:highlight w:val="black"/>
        </w:rPr>
        <w:t>,</w:t>
      </w:r>
      <w:r w:rsidR="004B1FD8">
        <w:rPr>
          <w:rFonts w:ascii="Arial" w:hAnsi="Arial" w:cs="Arial"/>
          <w:b/>
          <w:sz w:val="24"/>
          <w:szCs w:val="24"/>
        </w:rPr>
        <w:t>,</w:t>
      </w:r>
      <w:r w:rsidR="00AB78E9" w:rsidRPr="00AB78E9">
        <w:rPr>
          <w:rFonts w:ascii="Arial" w:hAnsi="Arial" w:cs="Arial"/>
          <w:b/>
          <w:sz w:val="24"/>
          <w:szCs w:val="24"/>
        </w:rPr>
        <w:t xml:space="preserve"> entregada a CORREOS EL SALVADOR  el día 19 de agosto de dos mil dieciséis y que no fue posible realizarla porque la dirección es incorrecta, según  reporte del portal electrónico  de dicha entidad el día 9 de septiembre del presente año, ¿sería posible que nosotros ayudáramos a entregar la notificación al proveedor, así como ocurrió cuando se llevó a cabo la primera etapa del proceso, donde se proveyó cierta información sobre la persona?.”,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21074DCB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 xml:space="preserve">en un archivo adjunto formato pdf, </w:t>
      </w:r>
      <w:r w:rsidR="00AB78E9">
        <w:rPr>
          <w:rFonts w:ascii="Arial" w:hAnsi="Arial" w:cs="Arial"/>
          <w:lang w:val="es-SV"/>
        </w:rPr>
        <w:t>lo informado por</w:t>
      </w:r>
      <w:r w:rsidR="00F953F8">
        <w:rPr>
          <w:rFonts w:ascii="Arial" w:hAnsi="Arial" w:cs="Arial"/>
          <w:lang w:val="es-SV"/>
        </w:rPr>
        <w:t xml:space="preserve"> la Secretaría del Tribunal Sancionador, licenciada Claudia Morales.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298BAABD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E57534">
        <w:rPr>
          <w:rFonts w:ascii="Arial" w:hAnsi="Arial" w:cs="Arial"/>
          <w:b/>
          <w:lang w:val="es-SV"/>
        </w:rPr>
        <w:t>12</w:t>
      </w:r>
      <w:r w:rsidR="00AB78E9">
        <w:rPr>
          <w:rFonts w:ascii="Arial" w:hAnsi="Arial" w:cs="Arial"/>
          <w:b/>
          <w:lang w:val="es-SV"/>
        </w:rPr>
        <w:t>4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DA35DFF" w14:textId="77777777" w:rsidR="00A266CA" w:rsidRDefault="00A266CA" w:rsidP="00A266C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F59C8EA" w14:textId="77777777" w:rsidR="00A266CA" w:rsidRDefault="00A266CA" w:rsidP="00A266C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27DAB93" w14:textId="77777777" w:rsidR="00A266CA" w:rsidRDefault="00A266CA" w:rsidP="00A266C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56F199BA" w:rsidR="007C0759" w:rsidRPr="00A266CA" w:rsidRDefault="007C0759" w:rsidP="00A266CA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7C0759" w:rsidRPr="00A266CA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2342C" w14:textId="77777777" w:rsidR="00C310E3" w:rsidRDefault="00C310E3" w:rsidP="00385C3D">
      <w:r>
        <w:separator/>
      </w:r>
    </w:p>
  </w:endnote>
  <w:endnote w:type="continuationSeparator" w:id="0">
    <w:p w14:paraId="4F2CAFB3" w14:textId="77777777" w:rsidR="00C310E3" w:rsidRDefault="00C310E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18D4" w14:textId="77777777" w:rsidR="00C310E3" w:rsidRDefault="00C310E3" w:rsidP="00385C3D">
      <w:r>
        <w:separator/>
      </w:r>
    </w:p>
  </w:footnote>
  <w:footnote w:type="continuationSeparator" w:id="0">
    <w:p w14:paraId="31087598" w14:textId="77777777" w:rsidR="00C310E3" w:rsidRDefault="00C310E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310E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E007" w14:textId="704403C7" w:rsidR="00CE5E94" w:rsidRDefault="00CE5E94" w:rsidP="00CE5E94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 Documento Único de Identidad de la persona  solicitante, número de su expediente y nombre del proveedor,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310E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F30AF"/>
    <w:rsid w:val="00207E3C"/>
    <w:rsid w:val="00230389"/>
    <w:rsid w:val="00255B56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B3CE5"/>
    <w:rsid w:val="003C1296"/>
    <w:rsid w:val="00405239"/>
    <w:rsid w:val="00460794"/>
    <w:rsid w:val="004755D6"/>
    <w:rsid w:val="00491B46"/>
    <w:rsid w:val="004B1FD8"/>
    <w:rsid w:val="004B71F8"/>
    <w:rsid w:val="004C509A"/>
    <w:rsid w:val="004D661F"/>
    <w:rsid w:val="00502220"/>
    <w:rsid w:val="00522800"/>
    <w:rsid w:val="0054595E"/>
    <w:rsid w:val="00555C29"/>
    <w:rsid w:val="005B3757"/>
    <w:rsid w:val="005B4F46"/>
    <w:rsid w:val="005D5903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C2C86"/>
    <w:rsid w:val="008D0052"/>
    <w:rsid w:val="008E15C2"/>
    <w:rsid w:val="008F3C0A"/>
    <w:rsid w:val="008F5992"/>
    <w:rsid w:val="008F5B31"/>
    <w:rsid w:val="009342D4"/>
    <w:rsid w:val="00936F69"/>
    <w:rsid w:val="00941F85"/>
    <w:rsid w:val="00947648"/>
    <w:rsid w:val="00965DE4"/>
    <w:rsid w:val="00991543"/>
    <w:rsid w:val="009972DB"/>
    <w:rsid w:val="00A12353"/>
    <w:rsid w:val="00A1525C"/>
    <w:rsid w:val="00A266CA"/>
    <w:rsid w:val="00A50147"/>
    <w:rsid w:val="00A5587B"/>
    <w:rsid w:val="00A934D7"/>
    <w:rsid w:val="00AB31B0"/>
    <w:rsid w:val="00AB4838"/>
    <w:rsid w:val="00AB78E9"/>
    <w:rsid w:val="00AC3947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310E3"/>
    <w:rsid w:val="00C801E7"/>
    <w:rsid w:val="00CA5CF0"/>
    <w:rsid w:val="00CE42C3"/>
    <w:rsid w:val="00CE5E94"/>
    <w:rsid w:val="00D0345C"/>
    <w:rsid w:val="00D114A1"/>
    <w:rsid w:val="00D505E3"/>
    <w:rsid w:val="00D9106C"/>
    <w:rsid w:val="00DA1125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06962-E9CD-4A51-B4A1-964AA538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80</cp:revision>
  <cp:lastPrinted>2016-11-21T20:10:00Z</cp:lastPrinted>
  <dcterms:created xsi:type="dcterms:W3CDTF">2014-07-14T18:49:00Z</dcterms:created>
  <dcterms:modified xsi:type="dcterms:W3CDTF">2017-09-16T21:21:00Z</dcterms:modified>
</cp:coreProperties>
</file>