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4D5F95F7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867327">
        <w:rPr>
          <w:rFonts w:ascii="Arial" w:hAnsi="Arial" w:cs="Arial"/>
          <w:b/>
          <w:sz w:val="28"/>
          <w:lang w:val="es-SV"/>
        </w:rPr>
        <w:t>NÚMERO 102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6</w:t>
      </w:r>
    </w:p>
    <w:p w14:paraId="011D8AFE" w14:textId="77777777" w:rsidR="00AE6674" w:rsidRDefault="00AE6674" w:rsidP="00AE6674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F817D0" w14:textId="310222B4" w:rsidR="00FD5C35" w:rsidRPr="00867327" w:rsidRDefault="00FD5C35" w:rsidP="00AE6674">
      <w:pPr>
        <w:pStyle w:val="Textosinformato"/>
        <w:spacing w:line="360" w:lineRule="auto"/>
        <w:jc w:val="both"/>
        <w:rPr>
          <w:rFonts w:ascii="Arial" w:hAnsi="Arial" w:cs="Arial"/>
          <w:color w:val="000000"/>
          <w:lang w:val="es-ES_tradnl" w:eastAsia="es-SV"/>
        </w:rPr>
      </w:pPr>
      <w:r w:rsidRPr="006D69E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867327">
        <w:rPr>
          <w:rFonts w:ascii="Arial" w:hAnsi="Arial" w:cs="Arial"/>
          <w:sz w:val="24"/>
          <w:szCs w:val="24"/>
        </w:rPr>
        <w:t>catorce</w:t>
      </w:r>
      <w:r w:rsidR="004C509A">
        <w:rPr>
          <w:rFonts w:ascii="Arial" w:hAnsi="Arial" w:cs="Arial"/>
          <w:sz w:val="24"/>
          <w:szCs w:val="24"/>
        </w:rPr>
        <w:t xml:space="preserve"> </w:t>
      </w:r>
      <w:r w:rsidRPr="006D69E1">
        <w:rPr>
          <w:rFonts w:ascii="Arial" w:hAnsi="Arial" w:cs="Arial"/>
          <w:sz w:val="24"/>
          <w:szCs w:val="24"/>
        </w:rPr>
        <w:t>horas y</w:t>
      </w:r>
      <w:r w:rsidR="0044011F">
        <w:rPr>
          <w:rFonts w:ascii="Arial" w:hAnsi="Arial" w:cs="Arial"/>
          <w:sz w:val="24"/>
          <w:szCs w:val="24"/>
        </w:rPr>
        <w:t xml:space="preserve"> cuarenta y ocho</w:t>
      </w:r>
      <w:r w:rsidR="00262C00">
        <w:rPr>
          <w:rFonts w:ascii="Arial" w:hAnsi="Arial" w:cs="Arial"/>
          <w:sz w:val="24"/>
          <w:szCs w:val="24"/>
        </w:rPr>
        <w:t xml:space="preserve"> </w:t>
      </w:r>
      <w:r w:rsidRPr="006D69E1">
        <w:rPr>
          <w:rFonts w:ascii="Arial" w:hAnsi="Arial" w:cs="Arial"/>
          <w:sz w:val="24"/>
          <w:szCs w:val="24"/>
        </w:rPr>
        <w:t xml:space="preserve">minutos del día </w:t>
      </w:r>
      <w:r w:rsidR="00262C00">
        <w:rPr>
          <w:rFonts w:ascii="Arial" w:hAnsi="Arial" w:cs="Arial"/>
          <w:sz w:val="24"/>
          <w:szCs w:val="24"/>
        </w:rPr>
        <w:t>once</w:t>
      </w:r>
      <w:r w:rsidR="008F5992" w:rsidRPr="006D69E1">
        <w:rPr>
          <w:rFonts w:ascii="Arial" w:hAnsi="Arial" w:cs="Arial"/>
          <w:sz w:val="24"/>
          <w:szCs w:val="24"/>
        </w:rPr>
        <w:t xml:space="preserve"> de </w:t>
      </w:r>
      <w:r w:rsidR="00867327">
        <w:rPr>
          <w:rFonts w:ascii="Arial" w:hAnsi="Arial" w:cs="Arial"/>
          <w:sz w:val="24"/>
          <w:szCs w:val="24"/>
        </w:rPr>
        <w:t>noviem</w:t>
      </w:r>
      <w:r w:rsidR="004C509A">
        <w:rPr>
          <w:rFonts w:ascii="Arial" w:hAnsi="Arial" w:cs="Arial"/>
          <w:sz w:val="24"/>
          <w:szCs w:val="24"/>
        </w:rPr>
        <w:t>bre</w:t>
      </w:r>
      <w:r w:rsidR="00E646CD" w:rsidRPr="006D69E1">
        <w:rPr>
          <w:rFonts w:ascii="Arial" w:hAnsi="Arial" w:cs="Arial"/>
          <w:sz w:val="24"/>
          <w:szCs w:val="24"/>
        </w:rPr>
        <w:t xml:space="preserve"> del año dos mil dieciséis</w:t>
      </w:r>
      <w:r w:rsidRPr="006D69E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67327">
        <w:rPr>
          <w:rFonts w:ascii="Arial" w:hAnsi="Arial" w:cs="Arial"/>
          <w:b/>
          <w:sz w:val="24"/>
          <w:szCs w:val="24"/>
        </w:rPr>
        <w:t>102</w:t>
      </w:r>
      <w:r w:rsidR="00E646CD" w:rsidRPr="006D69E1">
        <w:rPr>
          <w:rFonts w:ascii="Arial" w:hAnsi="Arial" w:cs="Arial"/>
          <w:b/>
          <w:sz w:val="24"/>
          <w:szCs w:val="24"/>
        </w:rPr>
        <w:t>/2016</w:t>
      </w:r>
      <w:r w:rsidRPr="006D69E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D69E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117EDE" w:rsidRPr="00117EDE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 w:rsidR="0030570F" w:rsidRPr="006D69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EDE" w:rsidRPr="00117EDE">
        <w:rPr>
          <w:rFonts w:ascii="Arial" w:hAnsi="Arial" w:cs="Arial"/>
          <w:b/>
          <w:sz w:val="24"/>
          <w:szCs w:val="24"/>
          <w:highlight w:val="black"/>
        </w:rPr>
        <w:t>xxxxxxxxxxxxxxxx</w:t>
      </w:r>
      <w:proofErr w:type="spellEnd"/>
      <w:r w:rsidR="0030570F" w:rsidRPr="006D69E1">
        <w:rPr>
          <w:rFonts w:ascii="Arial" w:hAnsi="Arial" w:cs="Arial"/>
          <w:sz w:val="24"/>
          <w:szCs w:val="24"/>
        </w:rPr>
        <w:t xml:space="preserve">, quien se identifica con su </w:t>
      </w:r>
      <w:r w:rsidR="00180E72">
        <w:rPr>
          <w:rFonts w:ascii="Arial" w:hAnsi="Arial" w:cs="Arial"/>
          <w:sz w:val="24"/>
          <w:szCs w:val="24"/>
        </w:rPr>
        <w:t>Documento Único de Identidad número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EDE" w:rsidRPr="00117ED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6D69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EDE" w:rsidRPr="00117EDE">
        <w:rPr>
          <w:rFonts w:ascii="Arial" w:hAnsi="Arial" w:cs="Arial"/>
          <w:sz w:val="24"/>
          <w:szCs w:val="24"/>
          <w:highlight w:val="black"/>
        </w:rPr>
        <w:t>xxxxxxxxxxxxxxxxxxxxxxxxxxxxxxxxxxxxxxxxx</w:t>
      </w:r>
      <w:proofErr w:type="spellEnd"/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B51544" w:rsidRPr="006D69E1">
        <w:rPr>
          <w:rFonts w:ascii="Arial" w:hAnsi="Arial" w:cs="Arial"/>
          <w:sz w:val="24"/>
          <w:szCs w:val="24"/>
        </w:rPr>
        <w:t>y requirió</w:t>
      </w:r>
      <w:r w:rsidRPr="006D69E1">
        <w:rPr>
          <w:rFonts w:ascii="Arial" w:hAnsi="Arial" w:cs="Arial"/>
          <w:sz w:val="24"/>
          <w:szCs w:val="24"/>
        </w:rPr>
        <w:t>: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867327" w:rsidRPr="00CF2F3D">
        <w:rPr>
          <w:rFonts w:ascii="Arial" w:hAnsi="Arial" w:cs="Arial"/>
          <w:b/>
          <w:color w:val="000000" w:themeColor="text1"/>
          <w:sz w:val="24"/>
          <w:lang w:eastAsia="es-SV"/>
        </w:rPr>
        <w:t>“</w:t>
      </w:r>
      <w:r w:rsidR="00867327" w:rsidRPr="00705768">
        <w:rPr>
          <w:rFonts w:ascii="Arial" w:hAnsi="Arial" w:cs="Arial"/>
          <w:b/>
          <w:color w:val="000000" w:themeColor="text1"/>
          <w:sz w:val="24"/>
          <w:lang w:eastAsia="es-SV"/>
        </w:rPr>
        <w:t xml:space="preserve">Referente al expediente </w:t>
      </w:r>
      <w:r w:rsidR="00F10394" w:rsidRPr="00F10394">
        <w:rPr>
          <w:rFonts w:ascii="Arial" w:hAnsi="Arial" w:cs="Arial"/>
          <w:b/>
          <w:color w:val="000000" w:themeColor="text1"/>
          <w:sz w:val="24"/>
          <w:highlight w:val="black"/>
          <w:lang w:eastAsia="es-SV"/>
        </w:rPr>
        <w:t>XXX XXXXXX</w:t>
      </w:r>
      <w:r w:rsidR="00867327" w:rsidRPr="00705768">
        <w:rPr>
          <w:rFonts w:ascii="Arial" w:hAnsi="Arial" w:cs="Arial"/>
          <w:b/>
          <w:color w:val="000000" w:themeColor="text1"/>
          <w:sz w:val="24"/>
          <w:lang w:eastAsia="es-SV"/>
        </w:rPr>
        <w:t xml:space="preserve"> Caso #</w:t>
      </w:r>
      <w:r w:rsidR="00F10394" w:rsidRPr="00F10394">
        <w:rPr>
          <w:rFonts w:ascii="Arial" w:hAnsi="Arial" w:cs="Arial"/>
          <w:b/>
          <w:color w:val="000000" w:themeColor="text1"/>
          <w:sz w:val="24"/>
          <w:highlight w:val="black"/>
          <w:lang w:eastAsia="es-SV"/>
        </w:rPr>
        <w:t>XXXXX</w:t>
      </w:r>
      <w:r w:rsidR="00867327" w:rsidRPr="00705768">
        <w:rPr>
          <w:rFonts w:ascii="Arial" w:hAnsi="Arial" w:cs="Arial"/>
          <w:b/>
          <w:color w:val="000000" w:themeColor="text1"/>
          <w:sz w:val="24"/>
          <w:lang w:eastAsia="es-SV"/>
        </w:rPr>
        <w:t>, deseamos tener el acta de destrucción del expediente, y necesitamos tener una copia de la norma o normas generales de conformación y foliación de expedientes de la Defensoria.</w:t>
      </w:r>
      <w:r w:rsidR="00867327">
        <w:rPr>
          <w:rFonts w:ascii="Arial" w:hAnsi="Arial" w:cs="Arial"/>
          <w:b/>
          <w:color w:val="000000" w:themeColor="text1"/>
          <w:sz w:val="24"/>
          <w:lang w:eastAsia="es-SV"/>
        </w:rPr>
        <w:t>”</w:t>
      </w:r>
      <w:r w:rsidR="001F30AF">
        <w:rPr>
          <w:rFonts w:ascii="Arial" w:hAnsi="Arial" w:cs="Arial"/>
          <w:color w:val="000000"/>
          <w:lang w:eastAsia="es-SV"/>
        </w:rPr>
        <w:t xml:space="preserve">, </w:t>
      </w:r>
      <w:r w:rsidRPr="006D69E1">
        <w:rPr>
          <w:rFonts w:ascii="Arial" w:hAnsi="Arial" w:cs="Arial"/>
          <w:sz w:val="24"/>
          <w:szCs w:val="24"/>
        </w:rPr>
        <w:t xml:space="preserve">se </w:t>
      </w:r>
      <w:r w:rsidR="00B51544" w:rsidRPr="006D69E1">
        <w:rPr>
          <w:rFonts w:ascii="Arial" w:hAnsi="Arial" w:cs="Arial"/>
          <w:sz w:val="24"/>
          <w:szCs w:val="24"/>
        </w:rPr>
        <w:t>analizó</w:t>
      </w:r>
      <w:r w:rsidR="00786DF9">
        <w:rPr>
          <w:rFonts w:ascii="Arial" w:hAnsi="Arial" w:cs="Arial"/>
          <w:sz w:val="24"/>
          <w:szCs w:val="24"/>
        </w:rPr>
        <w:t xml:space="preserve"> el fondo de lo solicitado</w:t>
      </w:r>
      <w:r w:rsidR="004C509A">
        <w:rPr>
          <w:rFonts w:ascii="Arial" w:hAnsi="Arial" w:cs="Arial"/>
          <w:sz w:val="24"/>
          <w:szCs w:val="24"/>
        </w:rPr>
        <w:t xml:space="preserve">, </w:t>
      </w:r>
      <w:r w:rsidR="00B51544" w:rsidRPr="006D69E1">
        <w:rPr>
          <w:rFonts w:ascii="Arial" w:hAnsi="Arial" w:cs="Arial"/>
          <w:sz w:val="24"/>
          <w:szCs w:val="24"/>
        </w:rPr>
        <w:t>se realizaron las gestiones necesarias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1F30AF">
        <w:rPr>
          <w:rFonts w:ascii="Arial" w:hAnsi="Arial" w:cs="Arial"/>
          <w:sz w:val="24"/>
          <w:szCs w:val="24"/>
        </w:rPr>
        <w:t>ante la</w:t>
      </w:r>
      <w:r w:rsidR="00867327">
        <w:rPr>
          <w:rFonts w:ascii="Arial" w:hAnsi="Arial" w:cs="Arial"/>
          <w:sz w:val="24"/>
          <w:szCs w:val="24"/>
        </w:rPr>
        <w:t>s</w:t>
      </w:r>
      <w:r w:rsidR="001F30AF">
        <w:rPr>
          <w:rFonts w:ascii="Arial" w:hAnsi="Arial" w:cs="Arial"/>
          <w:sz w:val="24"/>
          <w:szCs w:val="24"/>
        </w:rPr>
        <w:t xml:space="preserve"> unidad</w:t>
      </w:r>
      <w:r w:rsidR="00867327">
        <w:rPr>
          <w:rFonts w:ascii="Arial" w:hAnsi="Arial" w:cs="Arial"/>
          <w:sz w:val="24"/>
          <w:szCs w:val="24"/>
        </w:rPr>
        <w:t>es</w:t>
      </w:r>
      <w:r w:rsidR="001F30AF">
        <w:rPr>
          <w:rFonts w:ascii="Arial" w:hAnsi="Arial" w:cs="Arial"/>
          <w:sz w:val="24"/>
          <w:szCs w:val="24"/>
        </w:rPr>
        <w:t xml:space="preserve"> administrativa</w:t>
      </w:r>
      <w:r w:rsidR="00867327">
        <w:rPr>
          <w:rFonts w:ascii="Arial" w:hAnsi="Arial" w:cs="Arial"/>
          <w:sz w:val="24"/>
          <w:szCs w:val="24"/>
        </w:rPr>
        <w:t>s</w:t>
      </w:r>
      <w:r w:rsidR="001F30AF">
        <w:rPr>
          <w:rFonts w:ascii="Arial" w:hAnsi="Arial" w:cs="Arial"/>
          <w:sz w:val="24"/>
          <w:szCs w:val="24"/>
        </w:rPr>
        <w:t xml:space="preserve"> responsable</w:t>
      </w:r>
      <w:r w:rsidR="00867327">
        <w:rPr>
          <w:rFonts w:ascii="Arial" w:hAnsi="Arial" w:cs="Arial"/>
          <w:sz w:val="24"/>
          <w:szCs w:val="24"/>
        </w:rPr>
        <w:t>s</w:t>
      </w:r>
      <w:r w:rsidR="001F30AF">
        <w:rPr>
          <w:rFonts w:ascii="Arial" w:hAnsi="Arial" w:cs="Arial"/>
          <w:sz w:val="24"/>
          <w:szCs w:val="24"/>
        </w:rPr>
        <w:t>, a fin de</w:t>
      </w:r>
      <w:r w:rsidR="00B51544" w:rsidRPr="006D69E1">
        <w:rPr>
          <w:rFonts w:ascii="Arial" w:hAnsi="Arial" w:cs="Arial"/>
          <w:sz w:val="24"/>
          <w:szCs w:val="24"/>
        </w:rPr>
        <w:t xml:space="preserve"> obtener </w:t>
      </w:r>
      <w:r w:rsidR="00AE6674">
        <w:rPr>
          <w:rFonts w:ascii="Arial" w:hAnsi="Arial" w:cs="Arial"/>
          <w:sz w:val="24"/>
          <w:szCs w:val="24"/>
        </w:rPr>
        <w:t>los documentos solicitados</w:t>
      </w:r>
      <w:r w:rsidR="001F30AF">
        <w:rPr>
          <w:rFonts w:ascii="Arial" w:hAnsi="Arial" w:cs="Arial"/>
          <w:sz w:val="24"/>
          <w:szCs w:val="24"/>
        </w:rPr>
        <w:t xml:space="preserve"> en cumplimiento</w:t>
      </w:r>
      <w:r w:rsidR="00867327">
        <w:rPr>
          <w:rFonts w:ascii="Arial" w:hAnsi="Arial" w:cs="Arial"/>
          <w:sz w:val="24"/>
          <w:szCs w:val="24"/>
        </w:rPr>
        <w:t xml:space="preserve"> a los Artículos 50 letras </w:t>
      </w:r>
      <w:r w:rsidR="001F30AF">
        <w:rPr>
          <w:rFonts w:ascii="Arial" w:hAnsi="Arial" w:cs="Arial"/>
          <w:sz w:val="24"/>
          <w:szCs w:val="24"/>
        </w:rPr>
        <w:t>“d”, “h” e “i” y 70 de la Ley de Ac</w:t>
      </w:r>
      <w:r w:rsidR="006A1227">
        <w:rPr>
          <w:rFonts w:ascii="Arial" w:hAnsi="Arial" w:cs="Arial"/>
          <w:sz w:val="24"/>
          <w:szCs w:val="24"/>
        </w:rPr>
        <w:t>ceso a la Información Pública -</w:t>
      </w:r>
      <w:r w:rsidR="001F30AF">
        <w:rPr>
          <w:rFonts w:ascii="Arial" w:hAnsi="Arial" w:cs="Arial"/>
          <w:sz w:val="24"/>
          <w:szCs w:val="24"/>
        </w:rPr>
        <w:t xml:space="preserve">LAIP- </w:t>
      </w:r>
      <w:r w:rsidR="001F30AF" w:rsidRPr="001F30AF">
        <w:rPr>
          <w:rFonts w:ascii="Arial" w:hAnsi="Arial" w:cs="Arial"/>
          <w:sz w:val="24"/>
          <w:szCs w:val="24"/>
        </w:rPr>
        <w:t xml:space="preserve">y </w:t>
      </w:r>
      <w:r w:rsidR="00AE6674">
        <w:rPr>
          <w:rFonts w:ascii="Arial" w:hAnsi="Arial" w:cs="Arial"/>
          <w:sz w:val="24"/>
          <w:szCs w:val="24"/>
        </w:rPr>
        <w:t xml:space="preserve">por tanto, </w:t>
      </w:r>
      <w:r w:rsidR="004C509A">
        <w:rPr>
          <w:rFonts w:ascii="Arial" w:hAnsi="Arial" w:cs="Arial"/>
          <w:sz w:val="24"/>
          <w:szCs w:val="24"/>
        </w:rPr>
        <w:t>habiendo verificado que la solicitud cumple con lo</w:t>
      </w:r>
      <w:r w:rsidR="00867327">
        <w:rPr>
          <w:rFonts w:ascii="Arial" w:hAnsi="Arial" w:cs="Arial"/>
          <w:sz w:val="24"/>
          <w:szCs w:val="24"/>
        </w:rPr>
        <w:t>s requisitos establecidos en el</w:t>
      </w:r>
      <w:r w:rsidR="004C509A">
        <w:rPr>
          <w:rFonts w:ascii="Arial" w:hAnsi="Arial" w:cs="Arial"/>
          <w:sz w:val="24"/>
          <w:szCs w:val="24"/>
        </w:rPr>
        <w:t xml:space="preserve"> Artículo</w:t>
      </w:r>
      <w:r w:rsidR="00867327">
        <w:rPr>
          <w:rFonts w:ascii="Arial" w:hAnsi="Arial" w:cs="Arial"/>
          <w:sz w:val="24"/>
          <w:szCs w:val="24"/>
        </w:rPr>
        <w:t xml:space="preserve"> </w:t>
      </w:r>
      <w:r w:rsidR="004C509A">
        <w:rPr>
          <w:rFonts w:ascii="Arial" w:hAnsi="Arial" w:cs="Arial"/>
          <w:sz w:val="24"/>
          <w:szCs w:val="24"/>
        </w:rPr>
        <w:t xml:space="preserve">66 </w:t>
      </w:r>
      <w:r w:rsidR="009568D9">
        <w:rPr>
          <w:rFonts w:ascii="Arial" w:hAnsi="Arial" w:cs="Arial"/>
          <w:sz w:val="24"/>
          <w:szCs w:val="24"/>
        </w:rPr>
        <w:t xml:space="preserve">inciso segundo </w:t>
      </w:r>
      <w:r w:rsidR="004C509A">
        <w:rPr>
          <w:rFonts w:ascii="Arial" w:hAnsi="Arial" w:cs="Arial"/>
          <w:sz w:val="24"/>
          <w:szCs w:val="24"/>
        </w:rPr>
        <w:t>de la LAIP</w:t>
      </w:r>
      <w:r w:rsidR="00AE6674">
        <w:rPr>
          <w:rFonts w:ascii="Arial" w:hAnsi="Arial" w:cs="Arial"/>
          <w:sz w:val="24"/>
          <w:szCs w:val="24"/>
        </w:rPr>
        <w:t xml:space="preserve"> y</w:t>
      </w:r>
      <w:r w:rsidR="009568D9">
        <w:rPr>
          <w:rFonts w:ascii="Arial" w:hAnsi="Arial" w:cs="Arial"/>
          <w:sz w:val="24"/>
          <w:szCs w:val="24"/>
        </w:rPr>
        <w:t xml:space="preserve"> </w:t>
      </w:r>
      <w:r w:rsidR="00376D57">
        <w:rPr>
          <w:rFonts w:ascii="Arial" w:hAnsi="Arial" w:cs="Arial"/>
          <w:sz w:val="24"/>
          <w:szCs w:val="24"/>
        </w:rPr>
        <w:t xml:space="preserve">conforme a lo dispuesto en los Artículos 61, </w:t>
      </w:r>
      <w:r w:rsidR="00DA1125">
        <w:rPr>
          <w:rFonts w:ascii="Arial" w:hAnsi="Arial" w:cs="Arial"/>
          <w:sz w:val="24"/>
          <w:szCs w:val="24"/>
        </w:rPr>
        <w:t xml:space="preserve">62, </w:t>
      </w:r>
      <w:r w:rsidR="001F30AF" w:rsidRPr="001F30AF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AE6674" w:rsidRDefault="007C0759" w:rsidP="00AE6674">
      <w:pPr>
        <w:spacing w:line="360" w:lineRule="auto"/>
        <w:jc w:val="both"/>
        <w:rPr>
          <w:rFonts w:ascii="Arial" w:hAnsi="Arial" w:cs="Arial"/>
          <w:b/>
        </w:rPr>
      </w:pPr>
    </w:p>
    <w:p w14:paraId="3BA290A4" w14:textId="30DB4E68" w:rsidR="001F30AF" w:rsidRDefault="00867327" w:rsidP="00AE667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Entregar</w:t>
      </w:r>
      <w:r w:rsidR="001F30AF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el informe emitido por </w:t>
      </w:r>
      <w:r w:rsidR="00262C00">
        <w:rPr>
          <w:rFonts w:ascii="Arial" w:hAnsi="Arial" w:cs="Arial"/>
          <w:lang w:val="es-SV"/>
        </w:rPr>
        <w:t>la Dirección</w:t>
      </w:r>
      <w:r>
        <w:rPr>
          <w:rFonts w:ascii="Arial" w:hAnsi="Arial" w:cs="Arial"/>
          <w:lang w:val="es-SV"/>
        </w:rPr>
        <w:t xml:space="preserve"> Centro de Solución de Controversias, de la Defensoría del Consumidor, </w:t>
      </w:r>
      <w:r w:rsidR="00380D8B">
        <w:rPr>
          <w:rFonts w:ascii="Arial" w:hAnsi="Arial" w:cs="Arial"/>
          <w:lang w:val="es-SV"/>
        </w:rPr>
        <w:t xml:space="preserve">sobre la reposición del expediente número </w:t>
      </w:r>
      <w:r w:rsidR="00F10394" w:rsidRPr="00F10394">
        <w:rPr>
          <w:rFonts w:ascii="Arial" w:hAnsi="Arial" w:cs="Arial"/>
          <w:highlight w:val="black"/>
          <w:lang w:val="es-SV"/>
        </w:rPr>
        <w:t>XXXXX</w:t>
      </w:r>
      <w:r w:rsidR="00380D8B">
        <w:rPr>
          <w:rFonts w:ascii="Arial" w:hAnsi="Arial" w:cs="Arial"/>
          <w:lang w:val="es-SV"/>
        </w:rPr>
        <w:t xml:space="preserve">, que </w:t>
      </w:r>
      <w:proofErr w:type="gramStart"/>
      <w:r w:rsidR="00380D8B">
        <w:rPr>
          <w:rFonts w:ascii="Arial" w:hAnsi="Arial" w:cs="Arial"/>
          <w:lang w:val="es-SV"/>
        </w:rPr>
        <w:t>incluye</w:t>
      </w:r>
      <w:r w:rsidR="00AE6674">
        <w:rPr>
          <w:rFonts w:ascii="Arial" w:hAnsi="Arial" w:cs="Arial"/>
          <w:lang w:val="es-SV"/>
        </w:rPr>
        <w:t xml:space="preserve"> </w:t>
      </w:r>
      <w:r w:rsidR="00380D8B">
        <w:rPr>
          <w:rFonts w:ascii="Arial" w:hAnsi="Arial" w:cs="Arial"/>
          <w:lang w:val="es-SV"/>
        </w:rPr>
        <w:t xml:space="preserve"> informe</w:t>
      </w:r>
      <w:proofErr w:type="gramEnd"/>
      <w:r w:rsidR="00AE6674">
        <w:rPr>
          <w:rFonts w:ascii="Arial" w:hAnsi="Arial" w:cs="Arial"/>
          <w:lang w:val="es-SV"/>
        </w:rPr>
        <w:t xml:space="preserve"> </w:t>
      </w:r>
      <w:r w:rsidR="00380D8B">
        <w:rPr>
          <w:rFonts w:ascii="Arial" w:hAnsi="Arial" w:cs="Arial"/>
          <w:lang w:val="es-SV"/>
        </w:rPr>
        <w:t xml:space="preserve"> del </w:t>
      </w:r>
      <w:r w:rsidR="00AE6674">
        <w:rPr>
          <w:rFonts w:ascii="Arial" w:hAnsi="Arial" w:cs="Arial"/>
          <w:lang w:val="es-SV"/>
        </w:rPr>
        <w:t xml:space="preserve"> </w:t>
      </w:r>
      <w:r w:rsidR="00380D8B">
        <w:rPr>
          <w:rFonts w:ascii="Arial" w:hAnsi="Arial" w:cs="Arial"/>
          <w:lang w:val="es-SV"/>
        </w:rPr>
        <w:t xml:space="preserve">Coordinador del Centro de Solución de Controversias San Salvador </w:t>
      </w:r>
      <w:r w:rsidR="00AE6674">
        <w:rPr>
          <w:rFonts w:ascii="Arial" w:hAnsi="Arial" w:cs="Arial"/>
          <w:lang w:val="es-SV"/>
        </w:rPr>
        <w:t>-C</w:t>
      </w:r>
      <w:r w:rsidR="00380D8B">
        <w:rPr>
          <w:rFonts w:ascii="Arial" w:hAnsi="Arial" w:cs="Arial"/>
          <w:lang w:val="es-SV"/>
        </w:rPr>
        <w:t>SC-, respecto al proceso de búsqueda de di</w:t>
      </w:r>
      <w:r w:rsidR="00E81A4A">
        <w:rPr>
          <w:rFonts w:ascii="Arial" w:hAnsi="Arial" w:cs="Arial"/>
          <w:lang w:val="es-SV"/>
        </w:rPr>
        <w:t>cho caso. De é</w:t>
      </w:r>
      <w:r w:rsidR="00380D8B">
        <w:rPr>
          <w:rFonts w:ascii="Arial" w:hAnsi="Arial" w:cs="Arial"/>
          <w:lang w:val="es-SV"/>
        </w:rPr>
        <w:t xml:space="preserve">ste se elaboró versión pública </w:t>
      </w:r>
      <w:r w:rsidR="00AE6674">
        <w:rPr>
          <w:rFonts w:ascii="Arial" w:hAnsi="Arial" w:cs="Arial"/>
          <w:lang w:val="es-SV"/>
        </w:rPr>
        <w:t>acorde</w:t>
      </w:r>
      <w:r w:rsidR="00380D8B">
        <w:rPr>
          <w:rFonts w:ascii="Arial" w:hAnsi="Arial" w:cs="Arial"/>
          <w:lang w:val="es-SV"/>
        </w:rPr>
        <w:t xml:space="preserve"> a lo establecido en el Artículo 30 de la LAIP, protegiendo los datos personales e información confidencial (Art. 6 literal a y 24 de la LAIP) de otros expedientes que se encontraban en la caja que se registró la ubicación del caso </w:t>
      </w:r>
      <w:r w:rsidR="00F10394" w:rsidRPr="00F10394">
        <w:rPr>
          <w:rFonts w:ascii="Arial" w:hAnsi="Arial" w:cs="Arial"/>
          <w:highlight w:val="black"/>
          <w:lang w:val="es-SV"/>
        </w:rPr>
        <w:t>XXXXX</w:t>
      </w:r>
      <w:r w:rsidR="00AE6674">
        <w:rPr>
          <w:rFonts w:ascii="Arial" w:hAnsi="Arial" w:cs="Arial"/>
          <w:lang w:val="es-SV"/>
        </w:rPr>
        <w:t xml:space="preserve">. Los documentos mencionados, </w:t>
      </w:r>
      <w:r w:rsidR="00380D8B">
        <w:rPr>
          <w:rFonts w:ascii="Arial" w:hAnsi="Arial" w:cs="Arial"/>
          <w:lang w:val="es-SV"/>
        </w:rPr>
        <w:t xml:space="preserve">se adjuntan </w:t>
      </w:r>
      <w:r w:rsidR="009568D9">
        <w:rPr>
          <w:rFonts w:ascii="Arial" w:hAnsi="Arial" w:cs="Arial"/>
          <w:lang w:val="es-SV"/>
        </w:rPr>
        <w:t xml:space="preserve">un archivo adjunto formato </w:t>
      </w:r>
      <w:proofErr w:type="spellStart"/>
      <w:r w:rsidR="009568D9">
        <w:rPr>
          <w:rFonts w:ascii="Arial" w:hAnsi="Arial" w:cs="Arial"/>
          <w:lang w:val="es-SV"/>
        </w:rPr>
        <w:t>pdf</w:t>
      </w:r>
      <w:proofErr w:type="spellEnd"/>
      <w:r w:rsidR="009568D9">
        <w:rPr>
          <w:rFonts w:ascii="Arial" w:hAnsi="Arial" w:cs="Arial"/>
          <w:lang w:val="es-SV"/>
        </w:rPr>
        <w:t>.</w:t>
      </w:r>
    </w:p>
    <w:p w14:paraId="2B2E58EF" w14:textId="77777777" w:rsidR="00AE6674" w:rsidRDefault="00AE6674" w:rsidP="00AE667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4EC8EEC" w14:textId="77777777" w:rsidR="00AE6674" w:rsidRDefault="00AE6674" w:rsidP="00AE667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233B5AD" w14:textId="77777777" w:rsidR="00AE6674" w:rsidRPr="00AE6674" w:rsidRDefault="00AE6674" w:rsidP="00AE667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EDFABBB" w14:textId="77777777" w:rsidR="00867327" w:rsidRDefault="00867327" w:rsidP="00AE667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E322C3A" w14:textId="77777777" w:rsidR="00E81A4A" w:rsidRDefault="00E81A4A" w:rsidP="00AE667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C14AA12" w14:textId="4C84AD06" w:rsidR="00867327" w:rsidRPr="00867327" w:rsidRDefault="00867327" w:rsidP="00AE667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Proporcionar copia de la norma de conformación y foliación de expedientes, </w:t>
      </w:r>
      <w:r w:rsidR="009568D9">
        <w:rPr>
          <w:rFonts w:ascii="Arial" w:hAnsi="Arial" w:cs="Arial"/>
          <w:lang w:val="es-SV"/>
        </w:rPr>
        <w:t>facilitada</w:t>
      </w:r>
      <w:r>
        <w:rPr>
          <w:rFonts w:ascii="Arial" w:hAnsi="Arial" w:cs="Arial"/>
          <w:lang w:val="es-SV"/>
        </w:rPr>
        <w:t xml:space="preserve"> por la Dirección Jurídica de la Defensoría del Consumidor</w:t>
      </w:r>
      <w:r w:rsidR="009568D9">
        <w:rPr>
          <w:rFonts w:ascii="Arial" w:hAnsi="Arial" w:cs="Arial"/>
          <w:lang w:val="es-SV"/>
        </w:rPr>
        <w:t xml:space="preserve">, la cual se adjunta en un archivo formato </w:t>
      </w:r>
      <w:proofErr w:type="spellStart"/>
      <w:r w:rsidR="009568D9">
        <w:rPr>
          <w:rFonts w:ascii="Arial" w:hAnsi="Arial" w:cs="Arial"/>
          <w:lang w:val="es-SV"/>
        </w:rPr>
        <w:t>pdf</w:t>
      </w:r>
      <w:proofErr w:type="spellEnd"/>
      <w:r w:rsidR="009568D9">
        <w:rPr>
          <w:rFonts w:ascii="Arial" w:hAnsi="Arial" w:cs="Arial"/>
          <w:lang w:val="es-SV"/>
        </w:rPr>
        <w:t>.</w:t>
      </w:r>
    </w:p>
    <w:p w14:paraId="1704144D" w14:textId="77777777" w:rsidR="00AB31B0" w:rsidRDefault="00AB31B0" w:rsidP="00AE6674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A96A4DB" w14:textId="1CAAF61A" w:rsidR="001F30AF" w:rsidRPr="00303494" w:rsidRDefault="001F30AF" w:rsidP="00AE6674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 la solicitante a través de su correo electrónico como medio establecido para recibir notificaciones.</w:t>
      </w:r>
    </w:p>
    <w:p w14:paraId="029F4CF1" w14:textId="77777777" w:rsidR="001F30AF" w:rsidRPr="004C509A" w:rsidRDefault="001F30AF" w:rsidP="00AE6674">
      <w:pPr>
        <w:spacing w:line="360" w:lineRule="auto"/>
        <w:rPr>
          <w:rFonts w:ascii="Arial" w:hAnsi="Arial" w:cs="Arial"/>
          <w:b/>
          <w:lang w:val="es-SV"/>
        </w:rPr>
      </w:pPr>
    </w:p>
    <w:p w14:paraId="5385ED4D" w14:textId="07E87A3B" w:rsidR="007C0759" w:rsidRPr="006D69E1" w:rsidRDefault="00D0345C" w:rsidP="00AE6674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6D69E1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Pr="006D69E1">
        <w:rPr>
          <w:rFonts w:ascii="Arial" w:hAnsi="Arial" w:cs="Arial"/>
          <w:lang w:val="es-SV"/>
        </w:rPr>
        <w:t xml:space="preserve"> a la solicitud de información número </w:t>
      </w:r>
      <w:r w:rsidR="009568D9">
        <w:rPr>
          <w:rFonts w:ascii="Arial" w:hAnsi="Arial" w:cs="Arial"/>
          <w:b/>
          <w:lang w:val="es-SV"/>
        </w:rPr>
        <w:t>102</w:t>
      </w:r>
      <w:r w:rsidRPr="006D69E1">
        <w:rPr>
          <w:rFonts w:ascii="Arial" w:hAnsi="Arial" w:cs="Arial"/>
          <w:b/>
          <w:lang w:val="es-SV"/>
        </w:rPr>
        <w:t>/2016,</w:t>
      </w:r>
      <w:r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con base a lo </w:t>
      </w:r>
      <w:r w:rsidR="00DA1125">
        <w:rPr>
          <w:rFonts w:ascii="Arial" w:hAnsi="Arial" w:cs="Arial"/>
          <w:lang w:val="es-SV"/>
        </w:rPr>
        <w:t xml:space="preserve">registrado en esta dependencia </w:t>
      </w:r>
      <w:r w:rsidR="00786DF9">
        <w:rPr>
          <w:rFonts w:ascii="Arial" w:hAnsi="Arial" w:cs="Arial"/>
          <w:lang w:val="es-SV"/>
        </w:rPr>
        <w:t xml:space="preserve">y </w:t>
      </w:r>
      <w:r w:rsidRPr="006D69E1">
        <w:rPr>
          <w:rFonts w:ascii="Arial" w:hAnsi="Arial" w:cs="Arial"/>
          <w:lang w:val="es-SV"/>
        </w:rPr>
        <w:t xml:space="preserve">dentro del plazo legal </w:t>
      </w:r>
      <w:r w:rsidR="00F17204">
        <w:rPr>
          <w:rFonts w:ascii="Arial" w:hAnsi="Arial" w:cs="Arial"/>
          <w:lang w:val="es-SV"/>
        </w:rPr>
        <w:t>establecido en el Artículo 71 inciso primero de la LAIP,</w:t>
      </w:r>
      <w:r w:rsidR="00DA1125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notificado al solicitante </w:t>
      </w:r>
      <w:r w:rsidR="009568D9">
        <w:rPr>
          <w:rFonts w:ascii="Arial" w:hAnsi="Arial" w:cs="Arial"/>
          <w:lang w:val="es-SV"/>
        </w:rPr>
        <w:t xml:space="preserve">a través </w:t>
      </w:r>
      <w:r w:rsidR="00786DF9">
        <w:rPr>
          <w:rFonts w:ascii="Arial" w:hAnsi="Arial" w:cs="Arial"/>
          <w:lang w:val="es-SV"/>
        </w:rPr>
        <w:t>de</w:t>
      </w:r>
      <w:r w:rsidR="00B51544" w:rsidRPr="006D69E1">
        <w:rPr>
          <w:rFonts w:ascii="Arial" w:hAnsi="Arial" w:cs="Arial"/>
          <w:lang w:val="es-SV"/>
        </w:rPr>
        <w:t xml:space="preserve"> la constancia de recepció</w:t>
      </w:r>
      <w:r w:rsidR="00786DF9">
        <w:rPr>
          <w:rFonts w:ascii="Arial" w:hAnsi="Arial" w:cs="Arial"/>
          <w:lang w:val="es-SV"/>
        </w:rPr>
        <w:t>n y resolución de admisibilidad.</w:t>
      </w:r>
    </w:p>
    <w:p w14:paraId="17FF3531" w14:textId="77777777" w:rsidR="008D5BC9" w:rsidRDefault="008D5BC9" w:rsidP="008D5BC9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C08CABD" w14:textId="77777777" w:rsidR="008D5BC9" w:rsidRDefault="008D5BC9" w:rsidP="008D5BC9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8568FFF" w14:textId="77777777" w:rsidR="008D5BC9" w:rsidRDefault="008D5BC9" w:rsidP="008D5BC9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BDF1395" w14:textId="77777777" w:rsidR="008D5BC9" w:rsidRDefault="008D5BC9" w:rsidP="008D5BC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025C552E" w14:textId="77777777" w:rsidR="007C0759" w:rsidRPr="008D5BC9" w:rsidRDefault="007C0759" w:rsidP="00101CF7">
      <w:pPr>
        <w:rPr>
          <w:rFonts w:ascii="Arial" w:hAnsi="Arial" w:cs="Arial"/>
          <w:b/>
        </w:rPr>
      </w:pPr>
    </w:p>
    <w:sectPr w:rsidR="007C0759" w:rsidRPr="008D5BC9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AB3E" w14:textId="77777777" w:rsidR="00F347FD" w:rsidRDefault="00F347FD" w:rsidP="00385C3D">
      <w:r>
        <w:separator/>
      </w:r>
    </w:p>
  </w:endnote>
  <w:endnote w:type="continuationSeparator" w:id="0">
    <w:p w14:paraId="015B820D" w14:textId="77777777" w:rsidR="00F347FD" w:rsidRDefault="00F347F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DFD6B" w14:textId="77777777" w:rsidR="00F10394" w:rsidRDefault="00F103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64C2" w14:textId="77777777" w:rsidR="00F10394" w:rsidRDefault="00F103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9041" w14:textId="77777777" w:rsidR="00F10394" w:rsidRDefault="00F10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A90D" w14:textId="77777777" w:rsidR="00F347FD" w:rsidRDefault="00F347FD" w:rsidP="00385C3D">
      <w:r>
        <w:separator/>
      </w:r>
    </w:p>
  </w:footnote>
  <w:footnote w:type="continuationSeparator" w:id="0">
    <w:p w14:paraId="5D223D38" w14:textId="77777777" w:rsidR="00F347FD" w:rsidRDefault="00F347F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F347F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6D51" w14:textId="7900DD8B" w:rsidR="009B008A" w:rsidRDefault="009B008A" w:rsidP="009B008A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Versión pública de acuerdo a lo dispuesto en el Art. 30 de la LAIP, se elimina el nombre </w:t>
    </w:r>
    <w:r w:rsidR="00F10394">
      <w:rPr>
        <w:rFonts w:eastAsia="Arial Unicode MS" w:cstheme="majorBidi"/>
        <w:b/>
        <w:bCs/>
        <w:color w:val="002060"/>
        <w:sz w:val="20"/>
        <w:szCs w:val="28"/>
        <w:lang w:eastAsia="en-US"/>
      </w:rPr>
      <w:t>número de documento de identidad y número de caso p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or ser datos personales Art. 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6 literal “a”;  los datos se ubican en el primer </w:t>
    </w:r>
    <w:r w:rsidR="00F10394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párrafo </w:t>
    </w:r>
    <w:bookmarkStart w:id="0" w:name="_GoBack"/>
    <w:bookmarkEnd w:id="0"/>
    <w:r w:rsidR="00F10394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y literal a 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F347F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17EDE"/>
    <w:rsid w:val="00180E72"/>
    <w:rsid w:val="00183AF5"/>
    <w:rsid w:val="001A3FB5"/>
    <w:rsid w:val="001B6402"/>
    <w:rsid w:val="001F30AF"/>
    <w:rsid w:val="00210D29"/>
    <w:rsid w:val="00255B56"/>
    <w:rsid w:val="00262C00"/>
    <w:rsid w:val="002B75A4"/>
    <w:rsid w:val="002C31B0"/>
    <w:rsid w:val="002C5A97"/>
    <w:rsid w:val="0030570F"/>
    <w:rsid w:val="0037093F"/>
    <w:rsid w:val="00376D57"/>
    <w:rsid w:val="00380D8B"/>
    <w:rsid w:val="00385C3D"/>
    <w:rsid w:val="00390190"/>
    <w:rsid w:val="003C0678"/>
    <w:rsid w:val="003C1296"/>
    <w:rsid w:val="00405239"/>
    <w:rsid w:val="0044011F"/>
    <w:rsid w:val="00460794"/>
    <w:rsid w:val="00491B46"/>
    <w:rsid w:val="004B71F8"/>
    <w:rsid w:val="004C509A"/>
    <w:rsid w:val="004D661F"/>
    <w:rsid w:val="004F79EC"/>
    <w:rsid w:val="00502220"/>
    <w:rsid w:val="00522800"/>
    <w:rsid w:val="0054595E"/>
    <w:rsid w:val="00555C29"/>
    <w:rsid w:val="005B4F46"/>
    <w:rsid w:val="006130CD"/>
    <w:rsid w:val="00623F78"/>
    <w:rsid w:val="0062584F"/>
    <w:rsid w:val="00630B4F"/>
    <w:rsid w:val="00667F9A"/>
    <w:rsid w:val="00671844"/>
    <w:rsid w:val="0067690A"/>
    <w:rsid w:val="006A1227"/>
    <w:rsid w:val="006B64CB"/>
    <w:rsid w:val="006C20A6"/>
    <w:rsid w:val="006D043A"/>
    <w:rsid w:val="006D69E1"/>
    <w:rsid w:val="006E3067"/>
    <w:rsid w:val="00736167"/>
    <w:rsid w:val="007512C7"/>
    <w:rsid w:val="00786DF9"/>
    <w:rsid w:val="007954B3"/>
    <w:rsid w:val="007A0B92"/>
    <w:rsid w:val="007A763D"/>
    <w:rsid w:val="007C0759"/>
    <w:rsid w:val="007D1E3E"/>
    <w:rsid w:val="007E41FA"/>
    <w:rsid w:val="00867327"/>
    <w:rsid w:val="008833AE"/>
    <w:rsid w:val="008B0FCD"/>
    <w:rsid w:val="008D0052"/>
    <w:rsid w:val="008D5BC9"/>
    <w:rsid w:val="008E15C2"/>
    <w:rsid w:val="008F5992"/>
    <w:rsid w:val="008F5B31"/>
    <w:rsid w:val="00947648"/>
    <w:rsid w:val="009568D9"/>
    <w:rsid w:val="00965DE4"/>
    <w:rsid w:val="00991543"/>
    <w:rsid w:val="009B008A"/>
    <w:rsid w:val="00A1525C"/>
    <w:rsid w:val="00A50147"/>
    <w:rsid w:val="00A5587B"/>
    <w:rsid w:val="00A934D7"/>
    <w:rsid w:val="00AB31B0"/>
    <w:rsid w:val="00AE6674"/>
    <w:rsid w:val="00B47C60"/>
    <w:rsid w:val="00B51544"/>
    <w:rsid w:val="00B5488F"/>
    <w:rsid w:val="00B76B9D"/>
    <w:rsid w:val="00BB5F5B"/>
    <w:rsid w:val="00BD258E"/>
    <w:rsid w:val="00C801E7"/>
    <w:rsid w:val="00C9619D"/>
    <w:rsid w:val="00CA5CF0"/>
    <w:rsid w:val="00CD4A88"/>
    <w:rsid w:val="00CE42C3"/>
    <w:rsid w:val="00D0345C"/>
    <w:rsid w:val="00DA1125"/>
    <w:rsid w:val="00DF5120"/>
    <w:rsid w:val="00E207C1"/>
    <w:rsid w:val="00E217AA"/>
    <w:rsid w:val="00E25F38"/>
    <w:rsid w:val="00E26267"/>
    <w:rsid w:val="00E262F9"/>
    <w:rsid w:val="00E646CD"/>
    <w:rsid w:val="00E81A4A"/>
    <w:rsid w:val="00E96999"/>
    <w:rsid w:val="00EB2F6D"/>
    <w:rsid w:val="00EF0D8C"/>
    <w:rsid w:val="00EF3A48"/>
    <w:rsid w:val="00F10394"/>
    <w:rsid w:val="00F17204"/>
    <w:rsid w:val="00F347FD"/>
    <w:rsid w:val="00F715B5"/>
    <w:rsid w:val="00F8247F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9CD4A-9141-4345-B4E8-E92CF6FD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66</cp:revision>
  <cp:lastPrinted>2016-11-11T19:29:00Z</cp:lastPrinted>
  <dcterms:created xsi:type="dcterms:W3CDTF">2014-07-14T18:49:00Z</dcterms:created>
  <dcterms:modified xsi:type="dcterms:W3CDTF">2019-03-29T18:16:00Z</dcterms:modified>
</cp:coreProperties>
</file>