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AE5C0" w14:textId="77777777" w:rsidR="004139D7" w:rsidRPr="00F13B18" w:rsidRDefault="004139D7" w:rsidP="00F13B18">
      <w:pPr>
        <w:jc w:val="center"/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</w:pPr>
      <w:r w:rsidRPr="00F13B18">
        <w:rPr>
          <w:rFonts w:eastAsia="Arial Unicode MS" w:cstheme="majorBidi"/>
          <w:b/>
          <w:bCs/>
          <w:color w:val="000099"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299911D5" w14:textId="77777777" w:rsidR="000D6B5E" w:rsidRPr="002D53FC" w:rsidRDefault="000D6B5E" w:rsidP="00FC3206">
      <w:pPr>
        <w:rPr>
          <w:rFonts w:ascii="Arial" w:hAnsi="Arial" w:cs="Arial"/>
          <w:b/>
          <w:sz w:val="28"/>
          <w:lang w:val="es-SV"/>
        </w:rPr>
      </w:pPr>
    </w:p>
    <w:p w14:paraId="4F5F7865" w14:textId="77777777" w:rsidR="00B22462" w:rsidRPr="002D53FC" w:rsidRDefault="00FC03CA" w:rsidP="000D6B5E">
      <w:pPr>
        <w:jc w:val="center"/>
        <w:rPr>
          <w:rFonts w:ascii="Arial" w:hAnsi="Arial" w:cs="Arial"/>
          <w:b/>
          <w:sz w:val="28"/>
          <w:lang w:val="es-SV"/>
        </w:rPr>
      </w:pPr>
      <w:r w:rsidRPr="002D53FC">
        <w:rPr>
          <w:rFonts w:ascii="Arial" w:hAnsi="Arial" w:cs="Arial"/>
          <w:b/>
          <w:sz w:val="28"/>
          <w:lang w:val="es-SV"/>
        </w:rPr>
        <w:t xml:space="preserve">RESOLUCIÓN </w:t>
      </w:r>
      <w:r w:rsidR="00B22462" w:rsidRPr="002D53FC">
        <w:rPr>
          <w:rFonts w:ascii="Arial" w:hAnsi="Arial" w:cs="Arial"/>
          <w:b/>
          <w:sz w:val="28"/>
          <w:lang w:val="es-SV"/>
        </w:rPr>
        <w:t xml:space="preserve">DE ENTREGA </w:t>
      </w:r>
      <w:r w:rsidR="004B0C21" w:rsidRPr="002D53FC">
        <w:rPr>
          <w:rFonts w:ascii="Arial" w:hAnsi="Arial" w:cs="Arial"/>
          <w:b/>
          <w:sz w:val="28"/>
          <w:lang w:val="es-SV"/>
        </w:rPr>
        <w:t xml:space="preserve">SOBRE </w:t>
      </w:r>
    </w:p>
    <w:p w14:paraId="3504D65A" w14:textId="043E5481" w:rsidR="007B1144" w:rsidRPr="002D53FC" w:rsidRDefault="00FC03CA" w:rsidP="000D6B5E">
      <w:pPr>
        <w:jc w:val="center"/>
        <w:rPr>
          <w:rFonts w:ascii="Arial" w:hAnsi="Arial" w:cs="Arial"/>
          <w:b/>
          <w:lang w:val="es-SV"/>
        </w:rPr>
      </w:pPr>
      <w:r w:rsidRPr="002D53FC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2D53FC">
        <w:rPr>
          <w:rFonts w:ascii="Arial" w:hAnsi="Arial" w:cs="Arial"/>
          <w:b/>
          <w:sz w:val="28"/>
          <w:lang w:val="es-SV"/>
        </w:rPr>
        <w:t xml:space="preserve">DE INFORMACIÓN </w:t>
      </w:r>
      <w:r w:rsidRPr="002D53FC">
        <w:rPr>
          <w:rFonts w:ascii="Arial" w:hAnsi="Arial" w:cs="Arial"/>
          <w:b/>
          <w:sz w:val="28"/>
          <w:lang w:val="es-SV"/>
        </w:rPr>
        <w:t>N</w:t>
      </w:r>
      <w:r w:rsidR="004B0C21" w:rsidRPr="002D53FC">
        <w:rPr>
          <w:rFonts w:ascii="Arial" w:hAnsi="Arial" w:cs="Arial"/>
          <w:b/>
          <w:sz w:val="28"/>
          <w:lang w:val="es-SV"/>
        </w:rPr>
        <w:t>o.</w:t>
      </w:r>
      <w:r w:rsidRPr="002D53FC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2D53FC">
        <w:rPr>
          <w:rFonts w:ascii="Arial" w:hAnsi="Arial" w:cs="Arial"/>
          <w:b/>
          <w:sz w:val="28"/>
          <w:lang w:val="es-SV"/>
        </w:rPr>
        <w:t>0</w:t>
      </w:r>
      <w:r w:rsidR="002D53FC" w:rsidRPr="002D53FC">
        <w:rPr>
          <w:rFonts w:ascii="Arial" w:hAnsi="Arial" w:cs="Arial"/>
          <w:b/>
          <w:sz w:val="28"/>
          <w:lang w:val="es-SV"/>
        </w:rPr>
        <w:t>10</w:t>
      </w:r>
      <w:r w:rsidR="007B1144" w:rsidRPr="002D53FC">
        <w:rPr>
          <w:rFonts w:ascii="Arial" w:hAnsi="Arial" w:cs="Arial"/>
          <w:b/>
          <w:sz w:val="28"/>
          <w:lang w:val="es-SV"/>
        </w:rPr>
        <w:t>/2016</w:t>
      </w:r>
    </w:p>
    <w:p w14:paraId="06248588" w14:textId="77777777" w:rsidR="00FC03CA" w:rsidRPr="002D53FC" w:rsidRDefault="00FC03CA" w:rsidP="000D6B5E">
      <w:pPr>
        <w:jc w:val="center"/>
        <w:rPr>
          <w:rFonts w:ascii="Arial" w:hAnsi="Arial" w:cs="Arial"/>
          <w:b/>
          <w:lang w:val="es-SV"/>
        </w:rPr>
      </w:pPr>
    </w:p>
    <w:p w14:paraId="45251417" w14:textId="62505371" w:rsidR="00DA1F15" w:rsidRPr="002D53FC" w:rsidRDefault="00FC03CA" w:rsidP="000D6B5E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2D53FC">
        <w:rPr>
          <w:rFonts w:ascii="Arial" w:hAnsi="Arial" w:cs="Arial"/>
          <w:sz w:val="24"/>
          <w:szCs w:val="24"/>
        </w:rPr>
        <w:t>En las oficinas de la Defensoría del Consumidor, a las</w:t>
      </w:r>
      <w:r w:rsidR="00CB0467" w:rsidRPr="002D53FC">
        <w:rPr>
          <w:rFonts w:ascii="Arial" w:hAnsi="Arial" w:cs="Arial"/>
          <w:sz w:val="24"/>
          <w:szCs w:val="24"/>
        </w:rPr>
        <w:t xml:space="preserve"> </w:t>
      </w:r>
      <w:r w:rsidR="00F61891">
        <w:rPr>
          <w:rFonts w:ascii="Arial" w:hAnsi="Arial" w:cs="Arial"/>
          <w:sz w:val="24"/>
          <w:szCs w:val="24"/>
        </w:rPr>
        <w:t>catorce</w:t>
      </w:r>
      <w:r w:rsidR="00A30B41" w:rsidRPr="002D53FC">
        <w:rPr>
          <w:rFonts w:ascii="Arial" w:hAnsi="Arial" w:cs="Arial"/>
          <w:sz w:val="24"/>
          <w:szCs w:val="24"/>
        </w:rPr>
        <w:t xml:space="preserve"> </w:t>
      </w:r>
      <w:r w:rsidRPr="002D53FC">
        <w:rPr>
          <w:rFonts w:ascii="Arial" w:hAnsi="Arial" w:cs="Arial"/>
          <w:sz w:val="24"/>
          <w:szCs w:val="24"/>
        </w:rPr>
        <w:t>horas</w:t>
      </w:r>
      <w:r w:rsidR="0057382B">
        <w:rPr>
          <w:rFonts w:ascii="Arial" w:hAnsi="Arial" w:cs="Arial"/>
          <w:sz w:val="24"/>
          <w:szCs w:val="24"/>
        </w:rPr>
        <w:t xml:space="preserve"> y </w:t>
      </w:r>
      <w:r w:rsidR="00F61891">
        <w:rPr>
          <w:rFonts w:ascii="Arial" w:hAnsi="Arial" w:cs="Arial"/>
          <w:sz w:val="24"/>
          <w:szCs w:val="24"/>
        </w:rPr>
        <w:t>veinte</w:t>
      </w:r>
      <w:r w:rsidR="00B22462" w:rsidRPr="002D53FC">
        <w:rPr>
          <w:rFonts w:ascii="Arial" w:hAnsi="Arial" w:cs="Arial"/>
          <w:sz w:val="24"/>
          <w:szCs w:val="24"/>
        </w:rPr>
        <w:t xml:space="preserve"> </w:t>
      </w:r>
      <w:r w:rsidR="00AA553C" w:rsidRPr="002D53FC">
        <w:rPr>
          <w:rFonts w:ascii="Arial" w:hAnsi="Arial" w:cs="Arial"/>
          <w:sz w:val="24"/>
          <w:szCs w:val="24"/>
        </w:rPr>
        <w:t>minutos</w:t>
      </w:r>
      <w:r w:rsidRPr="002D53FC">
        <w:rPr>
          <w:rFonts w:ascii="Arial" w:hAnsi="Arial" w:cs="Arial"/>
          <w:sz w:val="24"/>
          <w:szCs w:val="24"/>
        </w:rPr>
        <w:t xml:space="preserve"> del día </w:t>
      </w:r>
      <w:r w:rsidR="00F61891">
        <w:rPr>
          <w:rFonts w:ascii="Arial" w:hAnsi="Arial" w:cs="Arial"/>
          <w:sz w:val="24"/>
          <w:szCs w:val="24"/>
        </w:rPr>
        <w:t>cuatro</w:t>
      </w:r>
      <w:r w:rsidR="009132AD">
        <w:rPr>
          <w:rFonts w:ascii="Arial" w:hAnsi="Arial" w:cs="Arial"/>
          <w:sz w:val="24"/>
          <w:szCs w:val="24"/>
        </w:rPr>
        <w:t xml:space="preserve"> de </w:t>
      </w:r>
      <w:r w:rsidR="00DF6943">
        <w:rPr>
          <w:rFonts w:ascii="Arial" w:hAnsi="Arial" w:cs="Arial"/>
          <w:sz w:val="24"/>
          <w:szCs w:val="24"/>
        </w:rPr>
        <w:t>abril</w:t>
      </w:r>
      <w:r w:rsidR="007B1144" w:rsidRPr="002D53FC">
        <w:rPr>
          <w:rFonts w:ascii="Arial" w:hAnsi="Arial" w:cs="Arial"/>
          <w:sz w:val="24"/>
          <w:szCs w:val="24"/>
        </w:rPr>
        <w:t xml:space="preserve"> del año dos mil dieciséis</w:t>
      </w:r>
      <w:r w:rsidRPr="002D53FC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2D53FC" w:rsidRPr="002D53FC">
        <w:rPr>
          <w:rFonts w:ascii="Arial" w:hAnsi="Arial" w:cs="Arial"/>
          <w:b/>
          <w:sz w:val="24"/>
          <w:szCs w:val="24"/>
        </w:rPr>
        <w:t>010</w:t>
      </w:r>
      <w:r w:rsidR="007B1144" w:rsidRPr="002D53FC">
        <w:rPr>
          <w:rFonts w:ascii="Arial" w:hAnsi="Arial" w:cs="Arial"/>
          <w:b/>
          <w:sz w:val="24"/>
          <w:szCs w:val="24"/>
        </w:rPr>
        <w:t>/2016</w:t>
      </w:r>
      <w:r w:rsidRPr="002D53FC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2D53FC" w:rsidRPr="002D53FC">
        <w:rPr>
          <w:rFonts w:ascii="Arial" w:hAnsi="Arial" w:cs="Arial"/>
          <w:sz w:val="24"/>
          <w:szCs w:val="24"/>
        </w:rPr>
        <w:t>del señor</w:t>
      </w:r>
      <w:r w:rsidR="00FC3206">
        <w:rPr>
          <w:rFonts w:ascii="Arial" w:hAnsi="Arial" w:cs="Arial"/>
          <w:sz w:val="24"/>
          <w:szCs w:val="24"/>
        </w:rPr>
        <w:t xml:space="preserve"> </w:t>
      </w:r>
      <w:r w:rsidR="00FC3206" w:rsidRPr="00FC3206">
        <w:rPr>
          <w:rFonts w:ascii="Arial" w:hAnsi="Arial" w:cs="Arial"/>
          <w:b/>
          <w:sz w:val="24"/>
          <w:szCs w:val="24"/>
          <w:highlight w:val="black"/>
        </w:rPr>
        <w:t>XXXXXXXXXXXXXXXXXXXXXXXX</w:t>
      </w:r>
      <w:r w:rsidR="002D53FC" w:rsidRPr="002D53FC">
        <w:rPr>
          <w:rFonts w:ascii="Arial" w:hAnsi="Arial" w:cs="Arial"/>
          <w:sz w:val="24"/>
          <w:szCs w:val="24"/>
        </w:rPr>
        <w:t xml:space="preserve">, quien </w:t>
      </w:r>
      <w:r w:rsidR="00FC3206">
        <w:rPr>
          <w:rFonts w:ascii="Arial" w:hAnsi="Arial" w:cs="Arial"/>
          <w:sz w:val="24"/>
          <w:szCs w:val="24"/>
        </w:rPr>
        <w:t xml:space="preserve"> </w:t>
      </w:r>
      <w:r w:rsidR="002D53FC" w:rsidRPr="002D53FC">
        <w:rPr>
          <w:rFonts w:ascii="Arial" w:hAnsi="Arial" w:cs="Arial"/>
          <w:sz w:val="24"/>
          <w:szCs w:val="24"/>
        </w:rPr>
        <w:t xml:space="preserve">se </w:t>
      </w:r>
      <w:r w:rsidR="00FC3206">
        <w:rPr>
          <w:rFonts w:ascii="Arial" w:hAnsi="Arial" w:cs="Arial"/>
          <w:sz w:val="24"/>
          <w:szCs w:val="24"/>
        </w:rPr>
        <w:t xml:space="preserve"> </w:t>
      </w:r>
      <w:r w:rsidR="002D53FC" w:rsidRPr="002D53FC">
        <w:rPr>
          <w:rFonts w:ascii="Arial" w:hAnsi="Arial" w:cs="Arial"/>
          <w:sz w:val="24"/>
          <w:szCs w:val="24"/>
        </w:rPr>
        <w:t xml:space="preserve">identifica </w:t>
      </w:r>
      <w:r w:rsidR="00FC3206">
        <w:rPr>
          <w:rFonts w:ascii="Arial" w:hAnsi="Arial" w:cs="Arial"/>
          <w:sz w:val="24"/>
          <w:szCs w:val="24"/>
        </w:rPr>
        <w:t xml:space="preserve"> </w:t>
      </w:r>
      <w:r w:rsidR="002D53FC" w:rsidRPr="002D53FC">
        <w:rPr>
          <w:rFonts w:ascii="Arial" w:hAnsi="Arial" w:cs="Arial"/>
          <w:sz w:val="24"/>
          <w:szCs w:val="24"/>
        </w:rPr>
        <w:t xml:space="preserve">con Documento </w:t>
      </w:r>
      <w:r w:rsidR="00FC3206">
        <w:rPr>
          <w:rFonts w:ascii="Arial" w:hAnsi="Arial" w:cs="Arial"/>
          <w:sz w:val="24"/>
          <w:szCs w:val="24"/>
        </w:rPr>
        <w:t xml:space="preserve"> </w:t>
      </w:r>
      <w:r w:rsidR="002D53FC" w:rsidRPr="002D53FC">
        <w:rPr>
          <w:rFonts w:ascii="Arial" w:hAnsi="Arial" w:cs="Arial"/>
          <w:sz w:val="24"/>
          <w:szCs w:val="24"/>
        </w:rPr>
        <w:t xml:space="preserve">Único </w:t>
      </w:r>
      <w:r w:rsidR="00FC3206">
        <w:rPr>
          <w:rFonts w:ascii="Arial" w:hAnsi="Arial" w:cs="Arial"/>
          <w:sz w:val="24"/>
          <w:szCs w:val="24"/>
        </w:rPr>
        <w:t xml:space="preserve"> </w:t>
      </w:r>
      <w:r w:rsidR="002D53FC" w:rsidRPr="002D53FC">
        <w:rPr>
          <w:rFonts w:ascii="Arial" w:hAnsi="Arial" w:cs="Arial"/>
          <w:sz w:val="24"/>
          <w:szCs w:val="24"/>
        </w:rPr>
        <w:t xml:space="preserve">de Identidad número </w:t>
      </w:r>
      <w:r w:rsidR="00FC3206" w:rsidRPr="00FC3206">
        <w:rPr>
          <w:rFonts w:ascii="Arial" w:hAnsi="Arial" w:cs="Arial"/>
          <w:sz w:val="24"/>
          <w:szCs w:val="24"/>
          <w:highlight w:val="black"/>
        </w:rPr>
        <w:t>XXXXXXXXXXXXXXXX</w:t>
      </w:r>
      <w:r w:rsidRPr="002D53FC">
        <w:rPr>
          <w:rFonts w:ascii="Arial" w:hAnsi="Arial" w:cs="Arial"/>
          <w:sz w:val="24"/>
          <w:szCs w:val="24"/>
        </w:rPr>
        <w:t xml:space="preserve">, </w:t>
      </w:r>
      <w:r w:rsidR="00FC3206" w:rsidRPr="00FC3206">
        <w:rPr>
          <w:rFonts w:ascii="Arial" w:hAnsi="Arial" w:cs="Arial"/>
          <w:sz w:val="24"/>
          <w:szCs w:val="24"/>
          <w:highlight w:val="black"/>
        </w:rPr>
        <w:t>XXXXXXXXXXXXXXXXXXXXX</w:t>
      </w:r>
      <w:r w:rsidR="00FC3206">
        <w:rPr>
          <w:rFonts w:ascii="Arial" w:hAnsi="Arial" w:cs="Arial"/>
          <w:sz w:val="24"/>
          <w:szCs w:val="24"/>
        </w:rPr>
        <w:t>,</w:t>
      </w:r>
      <w:r w:rsidR="00F340F1">
        <w:rPr>
          <w:rFonts w:ascii="Arial" w:hAnsi="Arial" w:cs="Arial"/>
          <w:sz w:val="24"/>
          <w:szCs w:val="24"/>
        </w:rPr>
        <w:t xml:space="preserve"> </w:t>
      </w:r>
      <w:r w:rsidRPr="002D53FC">
        <w:rPr>
          <w:rFonts w:ascii="Arial" w:hAnsi="Arial" w:cs="Arial"/>
          <w:sz w:val="24"/>
          <w:szCs w:val="24"/>
        </w:rPr>
        <w:t>quien requirió:</w:t>
      </w:r>
      <w:r w:rsidR="00BF58DE" w:rsidRPr="002D53FC">
        <w:rPr>
          <w:rFonts w:ascii="Arial" w:hAnsi="Arial" w:cs="Arial"/>
          <w:sz w:val="24"/>
          <w:szCs w:val="24"/>
        </w:rPr>
        <w:t xml:space="preserve"> </w:t>
      </w:r>
      <w:r w:rsidR="002D53FC" w:rsidRPr="002D53FC">
        <w:rPr>
          <w:rFonts w:ascii="Arial" w:hAnsi="Arial" w:cs="Arial"/>
          <w:b/>
          <w:sz w:val="24"/>
          <w:szCs w:val="24"/>
        </w:rPr>
        <w:t>“Resumen de casos colectivos a usuarios del servicio de agua potable desde Enero 2015 a la fecha, total de casos atendidos, resoluciones emitidas.”</w:t>
      </w:r>
      <w:r w:rsidR="00CB0467" w:rsidRPr="002D53FC">
        <w:rPr>
          <w:rFonts w:ascii="Arial" w:hAnsi="Arial" w:cs="Arial"/>
          <w:b/>
          <w:sz w:val="24"/>
          <w:szCs w:val="24"/>
        </w:rPr>
        <w:t xml:space="preserve">, </w:t>
      </w:r>
      <w:r w:rsidRPr="002D53FC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2D53FC">
        <w:rPr>
          <w:rFonts w:ascii="Arial" w:hAnsi="Arial" w:cs="Arial"/>
          <w:sz w:val="24"/>
          <w:szCs w:val="24"/>
        </w:rPr>
        <w:t xml:space="preserve">e </w:t>
      </w:r>
      <w:r w:rsidR="004B0C21" w:rsidRPr="002D53FC">
        <w:rPr>
          <w:rFonts w:ascii="Arial" w:hAnsi="Arial" w:cs="Arial"/>
          <w:sz w:val="24"/>
          <w:szCs w:val="24"/>
        </w:rPr>
        <w:t>realizaron las gestiones correspondientes con las Unidades Administrativas co</w:t>
      </w:r>
      <w:r w:rsidR="00184152" w:rsidRPr="002D53FC">
        <w:rPr>
          <w:rFonts w:ascii="Arial" w:hAnsi="Arial" w:cs="Arial"/>
          <w:sz w:val="24"/>
          <w:szCs w:val="24"/>
        </w:rPr>
        <w:t>mpetentes</w:t>
      </w:r>
      <w:r w:rsidR="009214AD" w:rsidRPr="002D53FC">
        <w:rPr>
          <w:rFonts w:ascii="Arial" w:hAnsi="Arial" w:cs="Arial"/>
          <w:sz w:val="24"/>
          <w:szCs w:val="24"/>
        </w:rPr>
        <w:t xml:space="preserve"> para obtener la información de interés</w:t>
      </w:r>
      <w:r w:rsidR="00184152" w:rsidRPr="002D53FC">
        <w:rPr>
          <w:rFonts w:ascii="Arial" w:hAnsi="Arial" w:cs="Arial"/>
          <w:sz w:val="24"/>
          <w:szCs w:val="24"/>
        </w:rPr>
        <w:t xml:space="preserve"> y </w:t>
      </w:r>
      <w:r w:rsidR="00C102F1" w:rsidRPr="002D53FC">
        <w:rPr>
          <w:rFonts w:ascii="Arial" w:hAnsi="Arial" w:cs="Arial"/>
          <w:sz w:val="24"/>
          <w:szCs w:val="24"/>
        </w:rPr>
        <w:t>considerando que la solicitud cumple con todos los requisitos establecidos en el artículo 66 de la Ley de Acceso a la Información Pública -LAIP-, se resuelve:</w:t>
      </w:r>
    </w:p>
    <w:p w14:paraId="16567543" w14:textId="77777777" w:rsidR="00B22462" w:rsidRPr="002D53FC" w:rsidRDefault="00B22462" w:rsidP="000D6B5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603AAD1" w14:textId="10268AF4" w:rsidR="002D53FC" w:rsidRDefault="00FC03CA" w:rsidP="000D6B5E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lang w:val="es-SV"/>
        </w:rPr>
      </w:pPr>
      <w:r w:rsidRPr="002D53FC">
        <w:rPr>
          <w:rFonts w:ascii="Arial" w:hAnsi="Arial" w:cs="Arial"/>
          <w:b/>
          <w:sz w:val="28"/>
          <w:lang w:val="es-SV"/>
        </w:rPr>
        <w:t xml:space="preserve">PROPORCIONAR LA </w:t>
      </w:r>
      <w:r w:rsidR="00874C9A" w:rsidRPr="002D53FC">
        <w:rPr>
          <w:rFonts w:ascii="Arial" w:hAnsi="Arial" w:cs="Arial"/>
          <w:b/>
          <w:sz w:val="28"/>
          <w:lang w:val="es-SV"/>
        </w:rPr>
        <w:t>INFORMACIÓN</w:t>
      </w:r>
      <w:r w:rsidR="00B22462" w:rsidRPr="002D53FC">
        <w:rPr>
          <w:rFonts w:ascii="Arial" w:hAnsi="Arial" w:cs="Arial"/>
          <w:b/>
          <w:sz w:val="28"/>
          <w:lang w:val="es-SV"/>
        </w:rPr>
        <w:t xml:space="preserve"> PÚBLICA </w:t>
      </w:r>
      <w:r w:rsidR="009132AD">
        <w:rPr>
          <w:rFonts w:ascii="Arial" w:hAnsi="Arial" w:cs="Arial"/>
          <w:b/>
          <w:sz w:val="28"/>
          <w:lang w:val="es-SV"/>
        </w:rPr>
        <w:t>SOLICITADA</w:t>
      </w:r>
    </w:p>
    <w:p w14:paraId="773DE85A" w14:textId="77777777" w:rsidR="0021233A" w:rsidRDefault="0021233A" w:rsidP="000D6B5E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4734552A" w14:textId="212339B5" w:rsidR="000D6B5E" w:rsidRPr="00CF4E42" w:rsidRDefault="00633366" w:rsidP="00CF4E42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CF4E42">
        <w:rPr>
          <w:rFonts w:ascii="Arial" w:hAnsi="Arial" w:cs="Arial"/>
          <w:lang w:val="es-SV"/>
        </w:rPr>
        <w:t>El Tribunal Sancionador de la Defensoría del Consumidor, realizó una revisión de sus bases de datos y registros internos e informa que desde el año 2015 al 9 de marzo de 2016:</w:t>
      </w:r>
    </w:p>
    <w:p w14:paraId="405A67BC" w14:textId="77777777" w:rsidR="000D6B5E" w:rsidRDefault="000D6B5E" w:rsidP="000D6B5E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01A6FEF5" w14:textId="321C56E5" w:rsidR="00254EA2" w:rsidRPr="00CF4E42" w:rsidRDefault="00633366" w:rsidP="00CF4E42">
      <w:pPr>
        <w:pStyle w:val="Prrafodelista"/>
        <w:numPr>
          <w:ilvl w:val="0"/>
          <w:numId w:val="27"/>
        </w:numPr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  <w:r w:rsidRPr="00CF4E42">
        <w:rPr>
          <w:rFonts w:ascii="Arial" w:hAnsi="Arial" w:cs="Arial"/>
          <w:lang w:val="es-SV"/>
        </w:rPr>
        <w:t xml:space="preserve">Se han atendido </w:t>
      </w:r>
      <w:r w:rsidRPr="00CF4E42">
        <w:rPr>
          <w:rFonts w:ascii="Arial" w:hAnsi="Arial" w:cs="Arial"/>
          <w:b/>
          <w:lang w:val="es-SV"/>
        </w:rPr>
        <w:t>9 casos</w:t>
      </w:r>
      <w:r w:rsidRPr="00CF4E42">
        <w:rPr>
          <w:rFonts w:ascii="Arial" w:hAnsi="Arial" w:cs="Arial"/>
          <w:lang w:val="es-SV"/>
        </w:rPr>
        <w:t xml:space="preserve"> colectivos de personas usuarias de servicio de agua potable</w:t>
      </w:r>
      <w:r w:rsidR="00131DC0" w:rsidRPr="00CF4E42">
        <w:rPr>
          <w:rFonts w:ascii="Arial" w:hAnsi="Arial" w:cs="Arial"/>
          <w:lang w:val="es-SV"/>
        </w:rPr>
        <w:t>.</w:t>
      </w:r>
      <w:r w:rsidRPr="00CF4E42">
        <w:rPr>
          <w:rFonts w:ascii="Arial" w:hAnsi="Arial" w:cs="Arial"/>
          <w:lang w:val="es-SV"/>
        </w:rPr>
        <w:t xml:space="preserve"> </w:t>
      </w:r>
    </w:p>
    <w:p w14:paraId="24344538" w14:textId="77777777" w:rsidR="0057382B" w:rsidRDefault="0057382B" w:rsidP="00CF4E42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0C887581" w14:textId="1B16E7B9" w:rsidR="00131DC0" w:rsidRPr="000D6B5E" w:rsidRDefault="00633366" w:rsidP="00CF4E42">
      <w:pPr>
        <w:pStyle w:val="Prrafodelista"/>
        <w:numPr>
          <w:ilvl w:val="0"/>
          <w:numId w:val="29"/>
        </w:numPr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  <w:r w:rsidRPr="000D6B5E">
        <w:rPr>
          <w:rFonts w:ascii="Arial" w:hAnsi="Arial" w:cs="Arial"/>
          <w:lang w:val="es-SV"/>
        </w:rPr>
        <w:t xml:space="preserve">Los </w:t>
      </w:r>
      <w:r w:rsidRPr="000D6B5E">
        <w:rPr>
          <w:rFonts w:ascii="Arial" w:hAnsi="Arial" w:cs="Arial"/>
          <w:b/>
          <w:lang w:val="es-SV"/>
        </w:rPr>
        <w:t>9 casos se encuentran abiertos</w:t>
      </w:r>
      <w:r w:rsidR="00254EA2" w:rsidRPr="000D6B5E">
        <w:rPr>
          <w:rFonts w:ascii="Arial" w:hAnsi="Arial" w:cs="Arial"/>
          <w:lang w:val="es-SV"/>
        </w:rPr>
        <w:t>, p</w:t>
      </w:r>
      <w:r w:rsidRPr="000D6B5E">
        <w:rPr>
          <w:rFonts w:ascii="Arial" w:hAnsi="Arial" w:cs="Arial"/>
          <w:lang w:val="es-SV"/>
        </w:rPr>
        <w:t xml:space="preserve">or tanto, </w:t>
      </w:r>
      <w:r w:rsidR="00131DC0" w:rsidRPr="000D6B5E">
        <w:rPr>
          <w:rFonts w:ascii="Arial" w:hAnsi="Arial" w:cs="Arial"/>
          <w:lang w:val="es-SV"/>
        </w:rPr>
        <w:t xml:space="preserve">al encontrarse aun en trámite, su contenido se encuentra reservado de forma total por 3 años, conforme al Índice de Información Reservada, publicado en la sección Gobierno Abierto del sitio web </w:t>
      </w:r>
      <w:hyperlink r:id="rId8" w:history="1">
        <w:r w:rsidR="00131DC0" w:rsidRPr="000D6B5E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="00131DC0" w:rsidRPr="000D6B5E">
        <w:rPr>
          <w:rFonts w:ascii="Arial" w:hAnsi="Arial" w:cs="Arial"/>
          <w:lang w:val="es-SV"/>
        </w:rPr>
        <w:t xml:space="preserve">, numeral 7, documentos pertenecientes a la Presidencia del Tribunal Sancionador, “Procesos administrativos sancionadores abiertos”, con base al Artículo 19 literales e, f, g y h de la Ley de Acceso a la Información Pública. Motivo de la reserva: </w:t>
      </w:r>
      <w:r w:rsidR="009A7530" w:rsidRPr="000D6B5E">
        <w:rPr>
          <w:rFonts w:ascii="Arial" w:hAnsi="Arial" w:cs="Arial"/>
          <w:lang w:val="es-SV"/>
        </w:rPr>
        <w:t xml:space="preserve">Al encontrarse en una etapa previa a adoptar una decisión definitiva, por formar parte </w:t>
      </w:r>
      <w:r w:rsidR="00FC3206">
        <w:rPr>
          <w:rFonts w:ascii="Arial" w:hAnsi="Arial" w:cs="Arial"/>
          <w:lang w:val="es-SV"/>
        </w:rPr>
        <w:t xml:space="preserve"> </w:t>
      </w:r>
      <w:r w:rsidR="009A7530" w:rsidRPr="000D6B5E">
        <w:rPr>
          <w:rFonts w:ascii="Arial" w:hAnsi="Arial" w:cs="Arial"/>
          <w:lang w:val="es-SV"/>
        </w:rPr>
        <w:t>de procesos deliberativos, el acceso a esta información debe considerarse reservada; ya que el acceso a esta información puede causar un serio prejuicio a los procesos de denuncias recibidas, y puede comprometer su resultado, o genera ventajas indebidas a una persona en perjuicio de un tercero.</w:t>
      </w:r>
    </w:p>
    <w:p w14:paraId="73DAF877" w14:textId="77777777" w:rsidR="000D6B5E" w:rsidRDefault="000D6B5E" w:rsidP="00CF4E42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079DD880" w14:textId="34EEF458" w:rsidR="000D6B5E" w:rsidRPr="00FC3206" w:rsidRDefault="00131DC0" w:rsidP="00FC3206">
      <w:pPr>
        <w:pStyle w:val="Prrafodelista"/>
        <w:numPr>
          <w:ilvl w:val="0"/>
          <w:numId w:val="29"/>
        </w:numPr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  <w:r w:rsidRPr="00AF267D">
        <w:rPr>
          <w:rFonts w:ascii="Arial" w:hAnsi="Arial" w:cs="Arial"/>
          <w:b/>
          <w:lang w:val="es-SV"/>
        </w:rPr>
        <w:t>No</w:t>
      </w:r>
      <w:r w:rsidR="00633366" w:rsidRPr="00AF267D">
        <w:rPr>
          <w:rFonts w:ascii="Arial" w:hAnsi="Arial" w:cs="Arial"/>
          <w:b/>
          <w:lang w:val="es-SV"/>
        </w:rPr>
        <w:t xml:space="preserve"> ha emitido resoluciones finales</w:t>
      </w:r>
      <w:r w:rsidR="00633366">
        <w:rPr>
          <w:rFonts w:ascii="Arial" w:hAnsi="Arial" w:cs="Arial"/>
          <w:lang w:val="es-SV"/>
        </w:rPr>
        <w:t xml:space="preserve"> de casos colectivos de </w:t>
      </w:r>
      <w:r>
        <w:rPr>
          <w:rFonts w:ascii="Arial" w:hAnsi="Arial" w:cs="Arial"/>
          <w:lang w:val="es-SV"/>
        </w:rPr>
        <w:t>personas usuaria</w:t>
      </w:r>
      <w:r w:rsidR="00633366">
        <w:rPr>
          <w:rFonts w:ascii="Arial" w:hAnsi="Arial" w:cs="Arial"/>
          <w:lang w:val="es-SV"/>
        </w:rPr>
        <w:t>s de servicios de agua potable</w:t>
      </w:r>
      <w:r>
        <w:rPr>
          <w:rFonts w:ascii="Arial" w:hAnsi="Arial" w:cs="Arial"/>
          <w:lang w:val="es-SV"/>
        </w:rPr>
        <w:t>.</w:t>
      </w:r>
    </w:p>
    <w:p w14:paraId="185F7D2A" w14:textId="109E48BF" w:rsidR="00FC03CA" w:rsidRPr="00F13B18" w:rsidRDefault="00F13B18" w:rsidP="000D6B5E">
      <w:pPr>
        <w:jc w:val="center"/>
        <w:rPr>
          <w:rFonts w:ascii="Arial" w:hAnsi="Arial" w:cs="Arial"/>
          <w:color w:val="000099"/>
        </w:rPr>
      </w:pPr>
      <w:r>
        <w:rPr>
          <w:rFonts w:ascii="Arial" w:hAnsi="Arial" w:cs="Arial"/>
          <w:color w:val="000099"/>
        </w:rPr>
        <w:t>Rúbrica</w:t>
      </w:r>
      <w:bookmarkStart w:id="0" w:name="_GoBack"/>
      <w:bookmarkEnd w:id="0"/>
    </w:p>
    <w:p w14:paraId="2C916EB1" w14:textId="77777777" w:rsidR="00F340F1" w:rsidRDefault="00F340F1" w:rsidP="000D6B5E">
      <w:pPr>
        <w:jc w:val="center"/>
        <w:rPr>
          <w:rFonts w:ascii="Arial" w:hAnsi="Arial" w:cs="Arial"/>
        </w:rPr>
      </w:pPr>
    </w:p>
    <w:p w14:paraId="27E00AA7" w14:textId="620C018F" w:rsidR="00FC03CA" w:rsidRPr="00CB0467" w:rsidRDefault="00FC03CA" w:rsidP="000D6B5E">
      <w:pPr>
        <w:jc w:val="center"/>
        <w:rPr>
          <w:rFonts w:ascii="Arial" w:hAnsi="Arial" w:cs="Arial"/>
        </w:rPr>
      </w:pPr>
      <w:r w:rsidRPr="00CB0467">
        <w:rPr>
          <w:rFonts w:ascii="Arial" w:hAnsi="Arial" w:cs="Arial"/>
        </w:rPr>
        <w:t>Oficial de Información y Transparencia</w:t>
      </w:r>
    </w:p>
    <w:sectPr w:rsidR="00FC03CA" w:rsidRPr="00CB0467" w:rsidSect="00227F3E">
      <w:headerReference w:type="even" r:id="rId9"/>
      <w:headerReference w:type="default" r:id="rId10"/>
      <w:headerReference w:type="first" r:id="rId11"/>
      <w:pgSz w:w="12240" w:h="15840" w:code="1"/>
      <w:pgMar w:top="0" w:right="1134" w:bottom="2410" w:left="1134" w:header="7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D0928" w14:textId="77777777" w:rsidR="00A36F76" w:rsidRDefault="00A36F76" w:rsidP="00385C3D">
      <w:r>
        <w:separator/>
      </w:r>
    </w:p>
  </w:endnote>
  <w:endnote w:type="continuationSeparator" w:id="0">
    <w:p w14:paraId="7D5C2314" w14:textId="77777777" w:rsidR="00A36F76" w:rsidRDefault="00A36F76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8CFA4" w14:textId="77777777" w:rsidR="00A36F76" w:rsidRDefault="00A36F76" w:rsidP="00385C3D">
      <w:r>
        <w:separator/>
      </w:r>
    </w:p>
  </w:footnote>
  <w:footnote w:type="continuationSeparator" w:id="0">
    <w:p w14:paraId="1794EE21" w14:textId="77777777" w:rsidR="00A36F76" w:rsidRDefault="00A36F76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A36F76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0292B5A5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A36F76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E7B8A"/>
    <w:multiLevelType w:val="hybridMultilevel"/>
    <w:tmpl w:val="BF6AF76E"/>
    <w:lvl w:ilvl="0" w:tplc="C03A15D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5D576D"/>
    <w:multiLevelType w:val="hybridMultilevel"/>
    <w:tmpl w:val="1DCC8506"/>
    <w:lvl w:ilvl="0" w:tplc="D7ACA12C">
      <w:start w:val="1"/>
      <w:numFmt w:val="lowerLetter"/>
      <w:lvlText w:val="%1)"/>
      <w:lvlJc w:val="left"/>
      <w:pPr>
        <w:ind w:left="105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76" w:hanging="360"/>
      </w:pPr>
    </w:lvl>
    <w:lvl w:ilvl="2" w:tplc="440A001B" w:tentative="1">
      <w:start w:val="1"/>
      <w:numFmt w:val="lowerRoman"/>
      <w:lvlText w:val="%3."/>
      <w:lvlJc w:val="right"/>
      <w:pPr>
        <w:ind w:left="2496" w:hanging="180"/>
      </w:pPr>
    </w:lvl>
    <w:lvl w:ilvl="3" w:tplc="440A000F" w:tentative="1">
      <w:start w:val="1"/>
      <w:numFmt w:val="decimal"/>
      <w:lvlText w:val="%4."/>
      <w:lvlJc w:val="left"/>
      <w:pPr>
        <w:ind w:left="3216" w:hanging="360"/>
      </w:pPr>
    </w:lvl>
    <w:lvl w:ilvl="4" w:tplc="440A0019" w:tentative="1">
      <w:start w:val="1"/>
      <w:numFmt w:val="lowerLetter"/>
      <w:lvlText w:val="%5."/>
      <w:lvlJc w:val="left"/>
      <w:pPr>
        <w:ind w:left="3936" w:hanging="360"/>
      </w:pPr>
    </w:lvl>
    <w:lvl w:ilvl="5" w:tplc="440A001B" w:tentative="1">
      <w:start w:val="1"/>
      <w:numFmt w:val="lowerRoman"/>
      <w:lvlText w:val="%6."/>
      <w:lvlJc w:val="right"/>
      <w:pPr>
        <w:ind w:left="4656" w:hanging="180"/>
      </w:pPr>
    </w:lvl>
    <w:lvl w:ilvl="6" w:tplc="440A000F" w:tentative="1">
      <w:start w:val="1"/>
      <w:numFmt w:val="decimal"/>
      <w:lvlText w:val="%7."/>
      <w:lvlJc w:val="left"/>
      <w:pPr>
        <w:ind w:left="5376" w:hanging="360"/>
      </w:pPr>
    </w:lvl>
    <w:lvl w:ilvl="7" w:tplc="440A0019" w:tentative="1">
      <w:start w:val="1"/>
      <w:numFmt w:val="lowerLetter"/>
      <w:lvlText w:val="%8."/>
      <w:lvlJc w:val="left"/>
      <w:pPr>
        <w:ind w:left="6096" w:hanging="360"/>
      </w:pPr>
    </w:lvl>
    <w:lvl w:ilvl="8" w:tplc="440A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C41DC2"/>
    <w:multiLevelType w:val="hybridMultilevel"/>
    <w:tmpl w:val="F6B2AB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33A36"/>
    <w:multiLevelType w:val="hybridMultilevel"/>
    <w:tmpl w:val="E7F686F6"/>
    <w:lvl w:ilvl="0" w:tplc="22A8F470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897AB5"/>
    <w:multiLevelType w:val="hybridMultilevel"/>
    <w:tmpl w:val="69545DCA"/>
    <w:lvl w:ilvl="0" w:tplc="D038694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3"/>
  </w:num>
  <w:num w:numId="4">
    <w:abstractNumId w:val="15"/>
  </w:num>
  <w:num w:numId="5">
    <w:abstractNumId w:val="28"/>
  </w:num>
  <w:num w:numId="6">
    <w:abstractNumId w:val="6"/>
  </w:num>
  <w:num w:numId="7">
    <w:abstractNumId w:val="16"/>
  </w:num>
  <w:num w:numId="8">
    <w:abstractNumId w:val="24"/>
  </w:num>
  <w:num w:numId="9">
    <w:abstractNumId w:val="18"/>
  </w:num>
  <w:num w:numId="10">
    <w:abstractNumId w:val="12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5"/>
  </w:num>
  <w:num w:numId="14">
    <w:abstractNumId w:val="26"/>
  </w:num>
  <w:num w:numId="15">
    <w:abstractNumId w:val="9"/>
  </w:num>
  <w:num w:numId="16">
    <w:abstractNumId w:val="21"/>
  </w:num>
  <w:num w:numId="17">
    <w:abstractNumId w:val="2"/>
  </w:num>
  <w:num w:numId="18">
    <w:abstractNumId w:val="11"/>
  </w:num>
  <w:num w:numId="19">
    <w:abstractNumId w:val="19"/>
  </w:num>
  <w:num w:numId="20">
    <w:abstractNumId w:val="3"/>
  </w:num>
  <w:num w:numId="21">
    <w:abstractNumId w:val="10"/>
  </w:num>
  <w:num w:numId="22">
    <w:abstractNumId w:val="5"/>
  </w:num>
  <w:num w:numId="23">
    <w:abstractNumId w:val="13"/>
  </w:num>
  <w:num w:numId="24">
    <w:abstractNumId w:val="8"/>
  </w:num>
  <w:num w:numId="25">
    <w:abstractNumId w:val="22"/>
  </w:num>
  <w:num w:numId="26">
    <w:abstractNumId w:val="17"/>
  </w:num>
  <w:num w:numId="27">
    <w:abstractNumId w:val="4"/>
  </w:num>
  <w:num w:numId="28">
    <w:abstractNumId w:val="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34BA"/>
    <w:rsid w:val="00005448"/>
    <w:rsid w:val="0001763F"/>
    <w:rsid w:val="00020FF0"/>
    <w:rsid w:val="000414BC"/>
    <w:rsid w:val="00041961"/>
    <w:rsid w:val="00060117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D6B5E"/>
    <w:rsid w:val="000E6AD4"/>
    <w:rsid w:val="001314BF"/>
    <w:rsid w:val="00131DC0"/>
    <w:rsid w:val="00132D71"/>
    <w:rsid w:val="001334CC"/>
    <w:rsid w:val="001749C2"/>
    <w:rsid w:val="00176E22"/>
    <w:rsid w:val="00184152"/>
    <w:rsid w:val="0019476C"/>
    <w:rsid w:val="001A26FF"/>
    <w:rsid w:val="001A578F"/>
    <w:rsid w:val="001D32EC"/>
    <w:rsid w:val="001E155E"/>
    <w:rsid w:val="001E4A9A"/>
    <w:rsid w:val="001E4C98"/>
    <w:rsid w:val="00207E31"/>
    <w:rsid w:val="0021233A"/>
    <w:rsid w:val="00227F3E"/>
    <w:rsid w:val="0024307B"/>
    <w:rsid w:val="00254EA2"/>
    <w:rsid w:val="0026479E"/>
    <w:rsid w:val="00267558"/>
    <w:rsid w:val="00272DD4"/>
    <w:rsid w:val="00281DB1"/>
    <w:rsid w:val="00290F5A"/>
    <w:rsid w:val="002C31B0"/>
    <w:rsid w:val="002D53FC"/>
    <w:rsid w:val="002E1E59"/>
    <w:rsid w:val="002F65AA"/>
    <w:rsid w:val="0030175B"/>
    <w:rsid w:val="00344A6A"/>
    <w:rsid w:val="0036534D"/>
    <w:rsid w:val="00375C58"/>
    <w:rsid w:val="00385C3D"/>
    <w:rsid w:val="003C3169"/>
    <w:rsid w:val="003F3285"/>
    <w:rsid w:val="00405239"/>
    <w:rsid w:val="00411DFD"/>
    <w:rsid w:val="004139D7"/>
    <w:rsid w:val="00416D44"/>
    <w:rsid w:val="004540D0"/>
    <w:rsid w:val="00460794"/>
    <w:rsid w:val="00462C69"/>
    <w:rsid w:val="00491B46"/>
    <w:rsid w:val="004B0C21"/>
    <w:rsid w:val="004D008A"/>
    <w:rsid w:val="004D661F"/>
    <w:rsid w:val="00502220"/>
    <w:rsid w:val="00503F7C"/>
    <w:rsid w:val="005076E8"/>
    <w:rsid w:val="0051087B"/>
    <w:rsid w:val="005141AD"/>
    <w:rsid w:val="00527EBF"/>
    <w:rsid w:val="00535E69"/>
    <w:rsid w:val="00537C6F"/>
    <w:rsid w:val="005424A7"/>
    <w:rsid w:val="00555C29"/>
    <w:rsid w:val="0057382B"/>
    <w:rsid w:val="00594BD1"/>
    <w:rsid w:val="005A03D1"/>
    <w:rsid w:val="005A04F6"/>
    <w:rsid w:val="005B083B"/>
    <w:rsid w:val="00614638"/>
    <w:rsid w:val="00623F78"/>
    <w:rsid w:val="00630B4F"/>
    <w:rsid w:val="00633366"/>
    <w:rsid w:val="00654CD2"/>
    <w:rsid w:val="006842E7"/>
    <w:rsid w:val="006905EA"/>
    <w:rsid w:val="006941A3"/>
    <w:rsid w:val="006A26F9"/>
    <w:rsid w:val="006B2330"/>
    <w:rsid w:val="006B64CB"/>
    <w:rsid w:val="006E14E4"/>
    <w:rsid w:val="006E2F94"/>
    <w:rsid w:val="006E3067"/>
    <w:rsid w:val="00702DE1"/>
    <w:rsid w:val="00715494"/>
    <w:rsid w:val="00730E8F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88C"/>
    <w:rsid w:val="007E0B5B"/>
    <w:rsid w:val="007E33DA"/>
    <w:rsid w:val="00802FD9"/>
    <w:rsid w:val="008200A9"/>
    <w:rsid w:val="00870D42"/>
    <w:rsid w:val="00874C9A"/>
    <w:rsid w:val="00897B43"/>
    <w:rsid w:val="008C1696"/>
    <w:rsid w:val="008E15C2"/>
    <w:rsid w:val="008F5B31"/>
    <w:rsid w:val="009132AD"/>
    <w:rsid w:val="009214AD"/>
    <w:rsid w:val="00941BE9"/>
    <w:rsid w:val="00963E24"/>
    <w:rsid w:val="0096692B"/>
    <w:rsid w:val="00991543"/>
    <w:rsid w:val="0099407F"/>
    <w:rsid w:val="009A6DA3"/>
    <w:rsid w:val="009A7530"/>
    <w:rsid w:val="009C71F6"/>
    <w:rsid w:val="009E5743"/>
    <w:rsid w:val="00A11645"/>
    <w:rsid w:val="00A15EC5"/>
    <w:rsid w:val="00A16F25"/>
    <w:rsid w:val="00A30B41"/>
    <w:rsid w:val="00A32AD7"/>
    <w:rsid w:val="00A3688F"/>
    <w:rsid w:val="00A36F76"/>
    <w:rsid w:val="00A50147"/>
    <w:rsid w:val="00A55BD3"/>
    <w:rsid w:val="00A74D3B"/>
    <w:rsid w:val="00A86E28"/>
    <w:rsid w:val="00AA553C"/>
    <w:rsid w:val="00AC6662"/>
    <w:rsid w:val="00AC73D4"/>
    <w:rsid w:val="00AF267D"/>
    <w:rsid w:val="00AF685C"/>
    <w:rsid w:val="00B02C6A"/>
    <w:rsid w:val="00B20E15"/>
    <w:rsid w:val="00B22462"/>
    <w:rsid w:val="00B46485"/>
    <w:rsid w:val="00B5488F"/>
    <w:rsid w:val="00B76ED7"/>
    <w:rsid w:val="00BD258E"/>
    <w:rsid w:val="00BD3E4D"/>
    <w:rsid w:val="00BF58DE"/>
    <w:rsid w:val="00C102F1"/>
    <w:rsid w:val="00C11390"/>
    <w:rsid w:val="00C14FB3"/>
    <w:rsid w:val="00C61CD4"/>
    <w:rsid w:val="00C91F1B"/>
    <w:rsid w:val="00CA5CF0"/>
    <w:rsid w:val="00CB0467"/>
    <w:rsid w:val="00CD08B5"/>
    <w:rsid w:val="00CD3A62"/>
    <w:rsid w:val="00CF4E42"/>
    <w:rsid w:val="00D13240"/>
    <w:rsid w:val="00D335E5"/>
    <w:rsid w:val="00D62844"/>
    <w:rsid w:val="00D71733"/>
    <w:rsid w:val="00D7628D"/>
    <w:rsid w:val="00D840B8"/>
    <w:rsid w:val="00DA1F15"/>
    <w:rsid w:val="00DA4786"/>
    <w:rsid w:val="00DA6DF5"/>
    <w:rsid w:val="00DC3ED4"/>
    <w:rsid w:val="00DF6943"/>
    <w:rsid w:val="00E01E5E"/>
    <w:rsid w:val="00E10E96"/>
    <w:rsid w:val="00E16C48"/>
    <w:rsid w:val="00E207C1"/>
    <w:rsid w:val="00E217AA"/>
    <w:rsid w:val="00E53649"/>
    <w:rsid w:val="00E6392B"/>
    <w:rsid w:val="00E658BC"/>
    <w:rsid w:val="00E74FB1"/>
    <w:rsid w:val="00E77D9E"/>
    <w:rsid w:val="00E97195"/>
    <w:rsid w:val="00EB31B4"/>
    <w:rsid w:val="00EB56C5"/>
    <w:rsid w:val="00ED1CAE"/>
    <w:rsid w:val="00ED772A"/>
    <w:rsid w:val="00EF0D8C"/>
    <w:rsid w:val="00EF675E"/>
    <w:rsid w:val="00F03580"/>
    <w:rsid w:val="00F06263"/>
    <w:rsid w:val="00F13B18"/>
    <w:rsid w:val="00F23116"/>
    <w:rsid w:val="00F340F1"/>
    <w:rsid w:val="00F36990"/>
    <w:rsid w:val="00F4712A"/>
    <w:rsid w:val="00F56E5B"/>
    <w:rsid w:val="00F61891"/>
    <w:rsid w:val="00F72FCC"/>
    <w:rsid w:val="00F8247F"/>
    <w:rsid w:val="00F91E08"/>
    <w:rsid w:val="00FB64C5"/>
    <w:rsid w:val="00FC003C"/>
    <w:rsid w:val="00FC03CA"/>
    <w:rsid w:val="00FC3206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42FCAE-C975-4BA9-8229-2E086477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Aida Funes</cp:lastModifiedBy>
  <cp:revision>6</cp:revision>
  <cp:lastPrinted>2016-04-06T21:41:00Z</cp:lastPrinted>
  <dcterms:created xsi:type="dcterms:W3CDTF">2016-05-09T19:10:00Z</dcterms:created>
  <dcterms:modified xsi:type="dcterms:W3CDTF">2016-05-30T00:37:00Z</dcterms:modified>
</cp:coreProperties>
</file>