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9A455" w14:textId="77777777" w:rsidR="004540D0" w:rsidRPr="001A578F" w:rsidRDefault="004540D0" w:rsidP="00614638">
      <w:pPr>
        <w:rPr>
          <w:rFonts w:ascii="Arial" w:hAnsi="Arial" w:cs="Arial"/>
          <w:color w:val="000000" w:themeColor="text1"/>
        </w:rPr>
      </w:pPr>
    </w:p>
    <w:p w14:paraId="0E94CF46" w14:textId="77777777" w:rsidR="001A578F" w:rsidRPr="001A578F" w:rsidRDefault="001A578F" w:rsidP="00614638">
      <w:pPr>
        <w:rPr>
          <w:rFonts w:ascii="Arial" w:hAnsi="Arial" w:cs="Arial"/>
          <w:color w:val="000000" w:themeColor="text1"/>
        </w:rPr>
      </w:pPr>
    </w:p>
    <w:p w14:paraId="5DA91D73" w14:textId="77777777" w:rsidR="00730E8F" w:rsidRDefault="00730E8F" w:rsidP="00614638">
      <w:pPr>
        <w:jc w:val="center"/>
        <w:rPr>
          <w:rFonts w:ascii="Arial" w:hAnsi="Arial" w:cs="Arial"/>
          <w:b/>
          <w:sz w:val="28"/>
          <w:lang w:val="es-SV"/>
        </w:rPr>
      </w:pPr>
    </w:p>
    <w:p w14:paraId="357499D4" w14:textId="77777777" w:rsidR="0099407F" w:rsidRDefault="0099407F" w:rsidP="00614638">
      <w:pPr>
        <w:jc w:val="center"/>
        <w:rPr>
          <w:rFonts w:ascii="Arial" w:hAnsi="Arial" w:cs="Arial"/>
          <w:b/>
          <w:sz w:val="28"/>
          <w:lang w:val="es-SV"/>
        </w:rPr>
      </w:pPr>
    </w:p>
    <w:p w14:paraId="330A0D1F" w14:textId="0B12D797" w:rsidR="00FC03CA" w:rsidRPr="007309EB" w:rsidRDefault="00FC03CA" w:rsidP="00614638">
      <w:pPr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RESOLUCIÓN DE ENTREGA DE INFORMACIÓN </w:t>
      </w:r>
    </w:p>
    <w:p w14:paraId="38112E28" w14:textId="39BEB81C" w:rsidR="00FC03CA" w:rsidRDefault="00FC03CA" w:rsidP="00614638">
      <w:pPr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SOLICITUD NÚMERO </w:t>
      </w:r>
      <w:r w:rsidR="00176E22">
        <w:rPr>
          <w:rFonts w:ascii="Arial" w:hAnsi="Arial" w:cs="Arial"/>
          <w:b/>
          <w:sz w:val="28"/>
          <w:lang w:val="es-SV"/>
        </w:rPr>
        <w:t>09</w:t>
      </w:r>
      <w:r w:rsidR="007D2858">
        <w:rPr>
          <w:rFonts w:ascii="Arial" w:hAnsi="Arial" w:cs="Arial"/>
          <w:b/>
          <w:sz w:val="28"/>
          <w:lang w:val="es-SV"/>
        </w:rPr>
        <w:t>3</w:t>
      </w:r>
      <w:r w:rsidRPr="007309EB">
        <w:rPr>
          <w:rFonts w:ascii="Arial" w:hAnsi="Arial" w:cs="Arial"/>
          <w:b/>
          <w:sz w:val="28"/>
          <w:lang w:val="es-SV"/>
        </w:rPr>
        <w:t>/2015</w:t>
      </w:r>
    </w:p>
    <w:p w14:paraId="35CE60E3" w14:textId="77777777" w:rsidR="00F03580" w:rsidRDefault="00F03580" w:rsidP="00614638">
      <w:pPr>
        <w:jc w:val="center"/>
        <w:rPr>
          <w:rFonts w:ascii="Arial" w:hAnsi="Arial" w:cs="Arial"/>
          <w:b/>
          <w:sz w:val="28"/>
          <w:lang w:val="es-SV"/>
        </w:rPr>
      </w:pPr>
    </w:p>
    <w:p w14:paraId="06248588" w14:textId="77777777" w:rsidR="00FC03CA" w:rsidRDefault="00FC03CA" w:rsidP="00614638">
      <w:pPr>
        <w:jc w:val="center"/>
        <w:rPr>
          <w:rFonts w:ascii="Arial" w:hAnsi="Arial" w:cs="Arial"/>
          <w:b/>
          <w:sz w:val="28"/>
          <w:lang w:val="es-SV"/>
        </w:rPr>
      </w:pPr>
    </w:p>
    <w:p w14:paraId="0BB54B86" w14:textId="1FFB8265" w:rsidR="00176E22" w:rsidRPr="004D008A" w:rsidRDefault="00FC03CA" w:rsidP="00614638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4D008A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7D2858">
        <w:rPr>
          <w:rFonts w:ascii="Arial" w:hAnsi="Arial" w:cs="Arial"/>
          <w:sz w:val="24"/>
          <w:szCs w:val="24"/>
        </w:rPr>
        <w:t>once</w:t>
      </w:r>
      <w:r w:rsidR="000B5362" w:rsidRPr="004D008A">
        <w:rPr>
          <w:rFonts w:ascii="Arial" w:hAnsi="Arial" w:cs="Arial"/>
          <w:sz w:val="24"/>
          <w:szCs w:val="24"/>
        </w:rPr>
        <w:t xml:space="preserve"> </w:t>
      </w:r>
      <w:r w:rsidRPr="004D008A">
        <w:rPr>
          <w:rFonts w:ascii="Arial" w:hAnsi="Arial" w:cs="Arial"/>
          <w:sz w:val="24"/>
          <w:szCs w:val="24"/>
        </w:rPr>
        <w:t xml:space="preserve">horas </w:t>
      </w:r>
      <w:r w:rsidR="00E01E5E" w:rsidRPr="004D008A">
        <w:rPr>
          <w:rFonts w:ascii="Arial" w:hAnsi="Arial" w:cs="Arial"/>
          <w:sz w:val="24"/>
          <w:szCs w:val="24"/>
        </w:rPr>
        <w:t xml:space="preserve">y </w:t>
      </w:r>
      <w:r w:rsidR="007D2858">
        <w:rPr>
          <w:rFonts w:ascii="Arial" w:hAnsi="Arial" w:cs="Arial"/>
          <w:sz w:val="24"/>
          <w:szCs w:val="24"/>
        </w:rPr>
        <w:t>doce</w:t>
      </w:r>
      <w:r w:rsidR="000B5362" w:rsidRPr="004D008A">
        <w:rPr>
          <w:rFonts w:ascii="Arial" w:hAnsi="Arial" w:cs="Arial"/>
          <w:sz w:val="24"/>
          <w:szCs w:val="24"/>
        </w:rPr>
        <w:t xml:space="preserve"> </w:t>
      </w:r>
      <w:r w:rsidRPr="004D008A">
        <w:rPr>
          <w:rFonts w:ascii="Arial" w:hAnsi="Arial" w:cs="Arial"/>
          <w:sz w:val="24"/>
          <w:szCs w:val="24"/>
        </w:rPr>
        <w:t xml:space="preserve">minutos del día </w:t>
      </w:r>
      <w:r w:rsidR="007D2858">
        <w:rPr>
          <w:rFonts w:ascii="Arial" w:hAnsi="Arial" w:cs="Arial"/>
          <w:sz w:val="24"/>
          <w:szCs w:val="24"/>
        </w:rPr>
        <w:t>nueve de diciembre</w:t>
      </w:r>
      <w:r w:rsidRPr="004D008A">
        <w:rPr>
          <w:rFonts w:ascii="Arial" w:hAnsi="Arial" w:cs="Arial"/>
          <w:sz w:val="24"/>
          <w:szCs w:val="24"/>
        </w:rPr>
        <w:t xml:space="preserve"> del año dos mil quince, luego de haber recibido y admitido la solicitud de información número </w:t>
      </w:r>
      <w:r w:rsidR="000975C0" w:rsidRPr="004D008A">
        <w:rPr>
          <w:rFonts w:ascii="Arial" w:hAnsi="Arial" w:cs="Arial"/>
          <w:b/>
          <w:sz w:val="24"/>
          <w:szCs w:val="24"/>
        </w:rPr>
        <w:t>09</w:t>
      </w:r>
      <w:r w:rsidR="007D2858">
        <w:rPr>
          <w:rFonts w:ascii="Arial" w:hAnsi="Arial" w:cs="Arial"/>
          <w:b/>
          <w:sz w:val="24"/>
          <w:szCs w:val="24"/>
        </w:rPr>
        <w:t>3</w:t>
      </w:r>
      <w:r w:rsidRPr="004D008A">
        <w:rPr>
          <w:rFonts w:ascii="Arial" w:hAnsi="Arial" w:cs="Arial"/>
          <w:b/>
          <w:sz w:val="24"/>
          <w:szCs w:val="24"/>
        </w:rPr>
        <w:t>/2015</w:t>
      </w:r>
      <w:r w:rsidRPr="004D008A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</w:t>
      </w:r>
      <w:r w:rsidR="00DA1F15" w:rsidRPr="004D008A">
        <w:rPr>
          <w:rFonts w:ascii="Arial" w:hAnsi="Arial" w:cs="Arial"/>
          <w:sz w:val="24"/>
          <w:szCs w:val="24"/>
        </w:rPr>
        <w:t>de</w:t>
      </w:r>
      <w:r w:rsidR="007D2858" w:rsidRPr="00FF29E2">
        <w:rPr>
          <w:rFonts w:ascii="Arial" w:hAnsi="Arial" w:cs="Arial"/>
          <w:sz w:val="24"/>
          <w:szCs w:val="24"/>
        </w:rPr>
        <w:t xml:space="preserve">l señor </w:t>
      </w:r>
      <w:proofErr w:type="spellStart"/>
      <w:r w:rsidR="00AA4C47" w:rsidRPr="00AA4C47">
        <w:rPr>
          <w:rFonts w:ascii="Arial" w:hAnsi="Arial" w:cs="Arial"/>
          <w:b/>
          <w:sz w:val="24"/>
          <w:szCs w:val="24"/>
          <w:highlight w:val="black"/>
        </w:rPr>
        <w:t>xxxx</w:t>
      </w:r>
      <w:proofErr w:type="spellEnd"/>
      <w:r w:rsidR="007D2858" w:rsidRPr="00AA4C47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AA4C47" w:rsidRPr="00AA4C47">
        <w:rPr>
          <w:rFonts w:ascii="Arial" w:hAnsi="Arial" w:cs="Arial"/>
          <w:b/>
          <w:sz w:val="24"/>
          <w:szCs w:val="24"/>
          <w:highlight w:val="black"/>
        </w:rPr>
        <w:t>xxxxxxxxxxxxxxxxxxxx</w:t>
      </w:r>
      <w:proofErr w:type="spellEnd"/>
      <w:r w:rsidR="007D2858" w:rsidRPr="00FF29E2">
        <w:rPr>
          <w:rFonts w:ascii="Arial" w:hAnsi="Arial" w:cs="Arial"/>
          <w:sz w:val="24"/>
          <w:szCs w:val="24"/>
        </w:rPr>
        <w:t xml:space="preserve">, portador de su Documento Único de Identidad número </w:t>
      </w:r>
      <w:proofErr w:type="spellStart"/>
      <w:r w:rsidR="00AA4C47" w:rsidRPr="00AA4C47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7D2858" w:rsidRPr="00AA4C47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AA4C47" w:rsidRPr="00AA4C47">
        <w:rPr>
          <w:rFonts w:ascii="Arial" w:hAnsi="Arial" w:cs="Arial"/>
          <w:sz w:val="24"/>
          <w:szCs w:val="24"/>
          <w:highlight w:val="black"/>
        </w:rPr>
        <w:t>xxxxxxxxxxxxxxxxxxxxxxxxxxxxxxxxxxxxxxxxxxx</w:t>
      </w:r>
      <w:proofErr w:type="spellEnd"/>
      <w:r w:rsidR="007D2858" w:rsidRPr="00FF29E2">
        <w:rPr>
          <w:rFonts w:ascii="Arial" w:hAnsi="Arial" w:cs="Arial"/>
          <w:sz w:val="24"/>
          <w:szCs w:val="24"/>
        </w:rPr>
        <w:t>,</w:t>
      </w:r>
      <w:r w:rsidRPr="004D008A">
        <w:rPr>
          <w:rFonts w:ascii="Arial" w:hAnsi="Arial" w:cs="Arial"/>
          <w:sz w:val="24"/>
          <w:szCs w:val="24"/>
        </w:rPr>
        <w:t xml:space="preserve"> quien requirió:</w:t>
      </w:r>
      <w:r w:rsidR="00BF58DE" w:rsidRPr="004D008A">
        <w:rPr>
          <w:rFonts w:ascii="Arial" w:hAnsi="Arial" w:cs="Arial"/>
          <w:sz w:val="24"/>
          <w:szCs w:val="24"/>
        </w:rPr>
        <w:t xml:space="preserve"> </w:t>
      </w:r>
      <w:r w:rsidR="007D2858" w:rsidRPr="00FF29E2">
        <w:rPr>
          <w:rFonts w:ascii="Arial" w:hAnsi="Arial" w:cs="Arial"/>
          <w:b/>
          <w:sz w:val="24"/>
          <w:szCs w:val="24"/>
        </w:rPr>
        <w:t>“Entrevista con la Dirección Jurídica de la Defensoría del Consumidor, sobre interpretación de la Ley de Prote</w:t>
      </w:r>
      <w:r w:rsidR="007D2858">
        <w:rPr>
          <w:rFonts w:ascii="Arial" w:hAnsi="Arial" w:cs="Arial"/>
          <w:b/>
          <w:sz w:val="24"/>
          <w:szCs w:val="24"/>
        </w:rPr>
        <w:t>cción al Consumidor, sobre todo Artículos 18 al 26</w:t>
      </w:r>
      <w:r w:rsidR="007D2858" w:rsidRPr="00FF29E2">
        <w:rPr>
          <w:rFonts w:ascii="Arial" w:hAnsi="Arial" w:cs="Arial"/>
          <w:b/>
          <w:sz w:val="24"/>
          <w:szCs w:val="24"/>
        </w:rPr>
        <w:t>A.</w:t>
      </w:r>
      <w:r w:rsidR="007D2858">
        <w:rPr>
          <w:rFonts w:ascii="Arial" w:hAnsi="Arial" w:cs="Arial"/>
          <w:b/>
          <w:sz w:val="24"/>
          <w:szCs w:val="24"/>
        </w:rPr>
        <w:t xml:space="preserve"> </w:t>
      </w:r>
      <w:r w:rsidR="007D2858" w:rsidRPr="00FF29E2">
        <w:rPr>
          <w:rFonts w:ascii="Arial" w:hAnsi="Arial" w:cs="Arial"/>
          <w:b/>
          <w:sz w:val="24"/>
          <w:szCs w:val="24"/>
        </w:rPr>
        <w:t>Solicito 3 ejemplares de Criterios Jurisprudenciales de Protección al Consumidor.”</w:t>
      </w:r>
      <w:r w:rsidR="007D2858">
        <w:rPr>
          <w:rFonts w:ascii="Arial" w:hAnsi="Arial" w:cs="Arial"/>
          <w:b/>
          <w:sz w:val="24"/>
          <w:szCs w:val="24"/>
        </w:rPr>
        <w:t>,</w:t>
      </w:r>
      <w:r w:rsidR="004D008A" w:rsidRPr="004D008A">
        <w:rPr>
          <w:rFonts w:ascii="Arial" w:hAnsi="Arial" w:cs="Arial"/>
          <w:b/>
          <w:sz w:val="24"/>
          <w:szCs w:val="24"/>
        </w:rPr>
        <w:t xml:space="preserve"> </w:t>
      </w:r>
      <w:r w:rsidRPr="004D008A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Pr="004D008A">
        <w:rPr>
          <w:rFonts w:ascii="Arial" w:hAnsi="Arial" w:cs="Arial"/>
          <w:sz w:val="24"/>
          <w:szCs w:val="24"/>
        </w:rPr>
        <w:t>e analizó el fondo de lo solicitado y considerando que la solicitud cumple con todos los requisitos establecidos en el artículo 66 de la Ley de Acceso a</w:t>
      </w:r>
      <w:r w:rsidR="00CD3A62" w:rsidRPr="004D008A">
        <w:rPr>
          <w:rFonts w:ascii="Arial" w:hAnsi="Arial" w:cs="Arial"/>
          <w:sz w:val="24"/>
          <w:szCs w:val="24"/>
        </w:rPr>
        <w:t xml:space="preserve"> la Información Pública -LAIP-</w:t>
      </w:r>
      <w:r w:rsidR="00176E22" w:rsidRPr="004D008A">
        <w:rPr>
          <w:rFonts w:ascii="Arial" w:hAnsi="Arial" w:cs="Arial"/>
          <w:sz w:val="24"/>
          <w:szCs w:val="24"/>
        </w:rPr>
        <w:t xml:space="preserve"> y que la información requerida, no se encuentra entre las excepciones enumeradas en el artículo 19 y 24 de la LAIP, </w:t>
      </w:r>
      <w:r w:rsidR="0099407F" w:rsidRPr="004D008A">
        <w:rPr>
          <w:rFonts w:ascii="Arial" w:hAnsi="Arial" w:cs="Arial"/>
          <w:sz w:val="24"/>
          <w:szCs w:val="24"/>
        </w:rPr>
        <w:t xml:space="preserve">por tanto, </w:t>
      </w:r>
      <w:r w:rsidR="00176E22" w:rsidRPr="004D008A">
        <w:rPr>
          <w:rFonts w:ascii="Arial" w:hAnsi="Arial" w:cs="Arial"/>
          <w:sz w:val="24"/>
          <w:szCs w:val="24"/>
        </w:rPr>
        <w:t>se resuelve:</w:t>
      </w:r>
    </w:p>
    <w:p w14:paraId="45251417" w14:textId="77777777" w:rsidR="00DA1F15" w:rsidRPr="004D008A" w:rsidRDefault="00DA1F15" w:rsidP="00614638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</w:p>
    <w:p w14:paraId="1DF85786" w14:textId="72FFBC07" w:rsidR="004D008A" w:rsidRDefault="00FC03CA" w:rsidP="007D2858">
      <w:pPr>
        <w:shd w:val="clear" w:color="auto" w:fill="FFFFFF" w:themeFill="background1"/>
        <w:contextualSpacing/>
        <w:jc w:val="center"/>
        <w:rPr>
          <w:rFonts w:ascii="Arial" w:hAnsi="Arial" w:cs="Arial"/>
          <w:lang w:val="es-SV"/>
        </w:rPr>
      </w:pPr>
      <w:r w:rsidRPr="004D008A">
        <w:rPr>
          <w:rFonts w:ascii="Arial" w:hAnsi="Arial" w:cs="Arial"/>
          <w:b/>
          <w:sz w:val="28"/>
          <w:lang w:val="es-SV"/>
        </w:rPr>
        <w:t xml:space="preserve">PROPORCIONAR LA </w:t>
      </w:r>
      <w:r w:rsidR="00874C9A" w:rsidRPr="004D008A">
        <w:rPr>
          <w:rFonts w:ascii="Arial" w:hAnsi="Arial" w:cs="Arial"/>
          <w:b/>
          <w:sz w:val="28"/>
          <w:lang w:val="es-SV"/>
        </w:rPr>
        <w:t>INFORMACIÓN SOLICITADA</w:t>
      </w:r>
    </w:p>
    <w:p w14:paraId="6CE28EF9" w14:textId="77777777" w:rsidR="000034BA" w:rsidRDefault="000034BA" w:rsidP="00614638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</w:p>
    <w:p w14:paraId="4A93C936" w14:textId="77777777" w:rsidR="000034BA" w:rsidRPr="00F36990" w:rsidRDefault="000034BA" w:rsidP="00614638">
      <w:pPr>
        <w:shd w:val="clear" w:color="auto" w:fill="FFFFFF" w:themeFill="background1"/>
        <w:contextualSpacing/>
        <w:jc w:val="both"/>
        <w:rPr>
          <w:rFonts w:ascii="Arial" w:hAnsi="Arial" w:cs="Arial"/>
          <w:b/>
          <w:lang w:val="es-SV"/>
        </w:rPr>
      </w:pPr>
    </w:p>
    <w:p w14:paraId="2C058F0D" w14:textId="038AB3DD" w:rsidR="000B5362" w:rsidRPr="007D2858" w:rsidRDefault="007D2858" w:rsidP="007D2858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</w:t>
      </w:r>
      <w:r w:rsidRPr="007D2858">
        <w:rPr>
          <w:rFonts w:ascii="Arial" w:hAnsi="Arial" w:cs="Arial"/>
        </w:rPr>
        <w:t xml:space="preserve"> realizó las gestiones correspondientes con la Dirección Jurídica</w:t>
      </w:r>
      <w:r>
        <w:rPr>
          <w:rFonts w:ascii="Arial" w:hAnsi="Arial" w:cs="Arial"/>
        </w:rPr>
        <w:t>,</w:t>
      </w:r>
      <w:r w:rsidRPr="007D2858">
        <w:rPr>
          <w:rFonts w:ascii="Arial" w:hAnsi="Arial" w:cs="Arial"/>
        </w:rPr>
        <w:t xml:space="preserve"> a fin de brindar la entrevista requerida</w:t>
      </w:r>
      <w:r>
        <w:rPr>
          <w:rFonts w:ascii="Arial" w:hAnsi="Arial" w:cs="Arial"/>
        </w:rPr>
        <w:t xml:space="preserve"> y para lo cual la </w:t>
      </w:r>
      <w:r w:rsidRPr="007D2858">
        <w:rPr>
          <w:rFonts w:ascii="Arial" w:hAnsi="Arial" w:cs="Arial"/>
        </w:rPr>
        <w:t xml:space="preserve">Directora delegó al técnico legal </w:t>
      </w:r>
      <w:r w:rsidRPr="007D2858">
        <w:rPr>
          <w:rFonts w:ascii="Arial" w:hAnsi="Arial" w:cs="Arial"/>
          <w:szCs w:val="28"/>
        </w:rPr>
        <w:t>Douglas Eduardo Yánez, quien respondió a cada una de las preguntas interpuestas por el solicitante</w:t>
      </w:r>
      <w:r>
        <w:rPr>
          <w:rFonts w:ascii="Arial" w:hAnsi="Arial" w:cs="Arial"/>
          <w:szCs w:val="28"/>
        </w:rPr>
        <w:t xml:space="preserve"> con re</w:t>
      </w:r>
      <w:r w:rsidR="004C1621">
        <w:rPr>
          <w:rFonts w:ascii="Arial" w:hAnsi="Arial" w:cs="Arial"/>
          <w:szCs w:val="28"/>
        </w:rPr>
        <w:t>specto a los Artículos 18 al 26A</w:t>
      </w:r>
      <w:r>
        <w:rPr>
          <w:rFonts w:ascii="Arial" w:hAnsi="Arial" w:cs="Arial"/>
          <w:szCs w:val="28"/>
        </w:rPr>
        <w:t xml:space="preserve"> de la Ley de Protección al Consumidor</w:t>
      </w:r>
      <w:r w:rsidRPr="007D2858">
        <w:rPr>
          <w:rFonts w:ascii="Arial" w:hAnsi="Arial" w:cs="Arial"/>
          <w:szCs w:val="28"/>
        </w:rPr>
        <w:t>, se emitió en la presente fecha, una Constancia de entrevista que contiene la atención brindada y firmada a satisfacción del solicitante.</w:t>
      </w:r>
    </w:p>
    <w:p w14:paraId="318B9E79" w14:textId="77777777" w:rsidR="007D2858" w:rsidRPr="007D2858" w:rsidRDefault="007D2858" w:rsidP="007D2858">
      <w:pPr>
        <w:pStyle w:val="Prrafodelista"/>
        <w:jc w:val="both"/>
        <w:rPr>
          <w:rFonts w:ascii="Arial" w:hAnsi="Arial" w:cs="Arial"/>
        </w:rPr>
      </w:pPr>
    </w:p>
    <w:p w14:paraId="3C188BC3" w14:textId="7AEEADB9" w:rsidR="007D2858" w:rsidRPr="007D2858" w:rsidRDefault="007D2858" w:rsidP="007D2858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  <w:szCs w:val="28"/>
        </w:rPr>
        <w:t>Se entregó de manera inmediata 3 ejemplares del libro denominado: “Criterios Jurisprudenciales de Protección al Consumidor”.</w:t>
      </w:r>
    </w:p>
    <w:p w14:paraId="03522576" w14:textId="77777777" w:rsidR="0099407F" w:rsidRDefault="0099407F" w:rsidP="00614638">
      <w:pPr>
        <w:jc w:val="center"/>
        <w:rPr>
          <w:rFonts w:ascii="Arial" w:hAnsi="Arial" w:cs="Arial"/>
          <w:b/>
        </w:rPr>
      </w:pPr>
    </w:p>
    <w:p w14:paraId="45A89E53" w14:textId="4BD97478" w:rsidR="0051087B" w:rsidRDefault="0051087B" w:rsidP="00614638">
      <w:pPr>
        <w:jc w:val="center"/>
        <w:rPr>
          <w:rFonts w:ascii="Arial" w:hAnsi="Arial" w:cs="Arial"/>
          <w:b/>
        </w:rPr>
      </w:pPr>
    </w:p>
    <w:p w14:paraId="7055F96E" w14:textId="7D3C9282" w:rsidR="00AA4C47" w:rsidRDefault="00AA4C47" w:rsidP="00614638">
      <w:pPr>
        <w:jc w:val="center"/>
        <w:rPr>
          <w:rFonts w:ascii="Arial" w:hAnsi="Arial" w:cs="Arial"/>
          <w:b/>
        </w:rPr>
      </w:pPr>
    </w:p>
    <w:p w14:paraId="17CD6F1A" w14:textId="29CE8680" w:rsidR="00AA4C47" w:rsidRPr="00AA4C47" w:rsidRDefault="00AA4C47" w:rsidP="00614638">
      <w:pPr>
        <w:jc w:val="center"/>
        <w:rPr>
          <w:rFonts w:ascii="Arial" w:hAnsi="Arial" w:cs="Arial"/>
          <w:b/>
          <w:color w:val="002060"/>
        </w:rPr>
      </w:pPr>
      <w:bookmarkStart w:id="0" w:name="_GoBack"/>
      <w:r w:rsidRPr="00AA4C47">
        <w:rPr>
          <w:rFonts w:ascii="Arial" w:hAnsi="Arial" w:cs="Arial"/>
          <w:b/>
          <w:color w:val="002060"/>
        </w:rPr>
        <w:t>Rúbrica</w:t>
      </w:r>
    </w:p>
    <w:bookmarkEnd w:id="0"/>
    <w:p w14:paraId="611DC6B7" w14:textId="77777777" w:rsidR="00176E22" w:rsidRPr="007309EB" w:rsidRDefault="00176E22" w:rsidP="00614638">
      <w:pPr>
        <w:jc w:val="center"/>
        <w:rPr>
          <w:rFonts w:ascii="Arial" w:hAnsi="Arial" w:cs="Arial"/>
          <w:b/>
        </w:rPr>
      </w:pPr>
    </w:p>
    <w:p w14:paraId="185F7D2A" w14:textId="77777777" w:rsidR="00FC03CA" w:rsidRPr="007309EB" w:rsidRDefault="00FC03CA" w:rsidP="00614638">
      <w:pPr>
        <w:jc w:val="center"/>
        <w:rPr>
          <w:rFonts w:ascii="Arial" w:hAnsi="Arial" w:cs="Arial"/>
        </w:rPr>
      </w:pPr>
    </w:p>
    <w:p w14:paraId="27E00AA7" w14:textId="620C018F" w:rsidR="00FC03CA" w:rsidRPr="007309EB" w:rsidRDefault="00FC03CA" w:rsidP="00614638">
      <w:pPr>
        <w:jc w:val="center"/>
        <w:rPr>
          <w:rFonts w:ascii="Arial" w:hAnsi="Arial" w:cs="Arial"/>
        </w:rPr>
      </w:pPr>
      <w:r w:rsidRPr="007309EB">
        <w:rPr>
          <w:rFonts w:ascii="Arial" w:hAnsi="Arial" w:cs="Arial"/>
        </w:rPr>
        <w:t>Oficial de Información y Transparencia</w:t>
      </w:r>
    </w:p>
    <w:sectPr w:rsidR="00FC03CA" w:rsidRPr="007309EB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29959" w14:textId="77777777" w:rsidR="005B36EF" w:rsidRDefault="005B36EF" w:rsidP="00385C3D">
      <w:r>
        <w:separator/>
      </w:r>
    </w:p>
  </w:endnote>
  <w:endnote w:type="continuationSeparator" w:id="0">
    <w:p w14:paraId="3DF6DA5C" w14:textId="77777777" w:rsidR="005B36EF" w:rsidRDefault="005B36EF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3359B" w14:textId="77777777" w:rsidR="005B36EF" w:rsidRDefault="005B36EF" w:rsidP="00385C3D">
      <w:r>
        <w:separator/>
      </w:r>
    </w:p>
  </w:footnote>
  <w:footnote w:type="continuationSeparator" w:id="0">
    <w:p w14:paraId="793BA089" w14:textId="77777777" w:rsidR="005B36EF" w:rsidRDefault="005B36EF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5B36EF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F1BBC" w14:textId="77777777" w:rsidR="00AA4C47" w:rsidRDefault="00AA4C47" w:rsidP="00AA4C47">
    <w:pPr>
      <w:jc w:val="center"/>
    </w:pPr>
    <w:bookmarkStart w:id="1" w:name="_Hlk526845977"/>
    <w:bookmarkStart w:id="2" w:name="_Hlk526845978"/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Versión pública de acuerdo a lo dispuesto en el Art. 30 de la LAIP, se elimina el nombre de la persona solicitante y número de DUI, por ser datos personales Art. 6 literal “a” LAIP; los cuales se ubican en el primer párrafo de la presente resolución.</w:t>
    </w:r>
    <w:bookmarkEnd w:id="1"/>
    <w:bookmarkEnd w:id="2"/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5B36EF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DFF055B"/>
    <w:multiLevelType w:val="hybridMultilevel"/>
    <w:tmpl w:val="C708F5F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8"/>
  </w:num>
  <w:num w:numId="5">
    <w:abstractNumId w:val="18"/>
  </w:num>
  <w:num w:numId="6">
    <w:abstractNumId w:val="2"/>
  </w:num>
  <w:num w:numId="7">
    <w:abstractNumId w:val="9"/>
  </w:num>
  <w:num w:numId="8">
    <w:abstractNumId w:val="13"/>
  </w:num>
  <w:num w:numId="9">
    <w:abstractNumId w:val="10"/>
  </w:num>
  <w:num w:numId="10">
    <w:abstractNumId w:val="6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4"/>
  </w:num>
  <w:num w:numId="14">
    <w:abstractNumId w:val="15"/>
  </w:num>
  <w:num w:numId="15">
    <w:abstractNumId w:val="4"/>
  </w:num>
  <w:num w:numId="16">
    <w:abstractNumId w:val="11"/>
  </w:num>
  <w:num w:numId="17">
    <w:abstractNumId w:val="1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C3D"/>
    <w:rsid w:val="000034BA"/>
    <w:rsid w:val="00005448"/>
    <w:rsid w:val="0001763F"/>
    <w:rsid w:val="00060117"/>
    <w:rsid w:val="000770FC"/>
    <w:rsid w:val="00081C31"/>
    <w:rsid w:val="000975C0"/>
    <w:rsid w:val="000A1F9B"/>
    <w:rsid w:val="000B1E82"/>
    <w:rsid w:val="000B49BD"/>
    <w:rsid w:val="000B5362"/>
    <w:rsid w:val="000B6A03"/>
    <w:rsid w:val="000D4964"/>
    <w:rsid w:val="000E6AD4"/>
    <w:rsid w:val="001314BF"/>
    <w:rsid w:val="001334CC"/>
    <w:rsid w:val="001749C2"/>
    <w:rsid w:val="00176E22"/>
    <w:rsid w:val="0019476C"/>
    <w:rsid w:val="001A578F"/>
    <w:rsid w:val="001D32EC"/>
    <w:rsid w:val="001E155E"/>
    <w:rsid w:val="001E4A9A"/>
    <w:rsid w:val="001E4C98"/>
    <w:rsid w:val="00207E31"/>
    <w:rsid w:val="0024307B"/>
    <w:rsid w:val="0026479E"/>
    <w:rsid w:val="00272DD4"/>
    <w:rsid w:val="00281DB1"/>
    <w:rsid w:val="00290F5A"/>
    <w:rsid w:val="002C31B0"/>
    <w:rsid w:val="002F65AA"/>
    <w:rsid w:val="0030175B"/>
    <w:rsid w:val="00344A6A"/>
    <w:rsid w:val="00375C58"/>
    <w:rsid w:val="00385C3D"/>
    <w:rsid w:val="003F3285"/>
    <w:rsid w:val="00405239"/>
    <w:rsid w:val="00411DFD"/>
    <w:rsid w:val="004540D0"/>
    <w:rsid w:val="00460794"/>
    <w:rsid w:val="00462C69"/>
    <w:rsid w:val="00491B46"/>
    <w:rsid w:val="004C1621"/>
    <w:rsid w:val="004D008A"/>
    <w:rsid w:val="004D661F"/>
    <w:rsid w:val="00502220"/>
    <w:rsid w:val="00503F7C"/>
    <w:rsid w:val="0051087B"/>
    <w:rsid w:val="005141AD"/>
    <w:rsid w:val="00535E69"/>
    <w:rsid w:val="00537C6F"/>
    <w:rsid w:val="005424A7"/>
    <w:rsid w:val="00555C29"/>
    <w:rsid w:val="00594BD1"/>
    <w:rsid w:val="005A03D1"/>
    <w:rsid w:val="005A04F6"/>
    <w:rsid w:val="005B36EF"/>
    <w:rsid w:val="00614638"/>
    <w:rsid w:val="00623F78"/>
    <w:rsid w:val="00630B4F"/>
    <w:rsid w:val="006842E7"/>
    <w:rsid w:val="006941A3"/>
    <w:rsid w:val="006B2330"/>
    <w:rsid w:val="006B64CB"/>
    <w:rsid w:val="006E14E4"/>
    <w:rsid w:val="006E2F94"/>
    <w:rsid w:val="006E3067"/>
    <w:rsid w:val="00702DE1"/>
    <w:rsid w:val="00730E8F"/>
    <w:rsid w:val="00743BBE"/>
    <w:rsid w:val="00747F8B"/>
    <w:rsid w:val="007512C7"/>
    <w:rsid w:val="0076126D"/>
    <w:rsid w:val="00772B6D"/>
    <w:rsid w:val="007A6E94"/>
    <w:rsid w:val="007A763D"/>
    <w:rsid w:val="007C7BC0"/>
    <w:rsid w:val="007D1E3E"/>
    <w:rsid w:val="007D2858"/>
    <w:rsid w:val="007E0B5B"/>
    <w:rsid w:val="007E33DA"/>
    <w:rsid w:val="00802FD9"/>
    <w:rsid w:val="008200A9"/>
    <w:rsid w:val="00870D42"/>
    <w:rsid w:val="00874C9A"/>
    <w:rsid w:val="00897B43"/>
    <w:rsid w:val="008C1696"/>
    <w:rsid w:val="008E15C2"/>
    <w:rsid w:val="008F5B31"/>
    <w:rsid w:val="00963E24"/>
    <w:rsid w:val="00991543"/>
    <w:rsid w:val="0099407F"/>
    <w:rsid w:val="009A6DA3"/>
    <w:rsid w:val="009C71F6"/>
    <w:rsid w:val="009E5743"/>
    <w:rsid w:val="00A11645"/>
    <w:rsid w:val="00A15EC5"/>
    <w:rsid w:val="00A16F25"/>
    <w:rsid w:val="00A3688F"/>
    <w:rsid w:val="00A50147"/>
    <w:rsid w:val="00A55BD3"/>
    <w:rsid w:val="00A86E28"/>
    <w:rsid w:val="00AA4C47"/>
    <w:rsid w:val="00AC6662"/>
    <w:rsid w:val="00AC73D4"/>
    <w:rsid w:val="00B46485"/>
    <w:rsid w:val="00B5488F"/>
    <w:rsid w:val="00BD258E"/>
    <w:rsid w:val="00BD3E4D"/>
    <w:rsid w:val="00BF58DE"/>
    <w:rsid w:val="00C11390"/>
    <w:rsid w:val="00C61CD4"/>
    <w:rsid w:val="00CA5CF0"/>
    <w:rsid w:val="00CD3A62"/>
    <w:rsid w:val="00D13240"/>
    <w:rsid w:val="00D71733"/>
    <w:rsid w:val="00D7628D"/>
    <w:rsid w:val="00D840B8"/>
    <w:rsid w:val="00DA1F15"/>
    <w:rsid w:val="00DA4786"/>
    <w:rsid w:val="00DC3ED4"/>
    <w:rsid w:val="00E01E5E"/>
    <w:rsid w:val="00E10E96"/>
    <w:rsid w:val="00E207C1"/>
    <w:rsid w:val="00E217AA"/>
    <w:rsid w:val="00E53649"/>
    <w:rsid w:val="00E658BC"/>
    <w:rsid w:val="00E77D9E"/>
    <w:rsid w:val="00E97195"/>
    <w:rsid w:val="00ED1CAE"/>
    <w:rsid w:val="00ED772A"/>
    <w:rsid w:val="00EF0D8C"/>
    <w:rsid w:val="00F03580"/>
    <w:rsid w:val="00F06263"/>
    <w:rsid w:val="00F36990"/>
    <w:rsid w:val="00F4712A"/>
    <w:rsid w:val="00F56E5B"/>
    <w:rsid w:val="00F72FCC"/>
    <w:rsid w:val="00F8247F"/>
    <w:rsid w:val="00F91E08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83DC84-EB6A-4C91-B171-AEC61808B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75</cp:revision>
  <cp:lastPrinted>2015-11-26T17:06:00Z</cp:lastPrinted>
  <dcterms:created xsi:type="dcterms:W3CDTF">2014-07-14T18:49:00Z</dcterms:created>
  <dcterms:modified xsi:type="dcterms:W3CDTF">2018-10-11T16:05:00Z</dcterms:modified>
</cp:coreProperties>
</file>