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3228D8" w:rsidRDefault="00617261" w:rsidP="00C37D01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0B7B2517" w14:textId="77777777" w:rsidR="009A0027" w:rsidRDefault="009A0027" w:rsidP="00C37D01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4065625" w14:textId="2F44D7DC" w:rsidR="003228D8" w:rsidRDefault="00BE028C" w:rsidP="00C37D01">
      <w:pPr>
        <w:spacing w:line="360" w:lineRule="auto"/>
        <w:contextualSpacing/>
        <w:jc w:val="center"/>
        <w:rPr>
          <w:rFonts w:ascii="Arial" w:hAnsi="Arial" w:cs="Arial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>RESOLUCIÓN 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B42B8" w:rsidRPr="003228D8">
        <w:rPr>
          <w:rFonts w:ascii="Arial" w:hAnsi="Arial" w:cs="Arial"/>
          <w:b/>
          <w:sz w:val="28"/>
          <w:szCs w:val="28"/>
          <w:lang w:val="es-SV"/>
        </w:rPr>
        <w:t xml:space="preserve"> NÚMERO 0</w:t>
      </w:r>
      <w:r w:rsidR="00426CD2">
        <w:rPr>
          <w:rFonts w:ascii="Arial" w:hAnsi="Arial" w:cs="Arial"/>
          <w:b/>
          <w:sz w:val="28"/>
          <w:szCs w:val="28"/>
          <w:lang w:val="es-SV"/>
        </w:rPr>
        <w:t>59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1F57F521" w14:textId="77777777" w:rsidR="0050400F" w:rsidRDefault="0050400F" w:rsidP="00C37D01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</w:rPr>
      </w:pPr>
    </w:p>
    <w:p w14:paraId="6A64BE9A" w14:textId="27AEF622" w:rsidR="00C37D01" w:rsidRDefault="00BE028C" w:rsidP="00C37D01">
      <w:pPr>
        <w:shd w:val="clear" w:color="auto" w:fill="FFFFFF" w:themeFill="background1"/>
        <w:spacing w:line="360" w:lineRule="auto"/>
        <w:contextualSpacing/>
        <w:jc w:val="both"/>
        <w:rPr>
          <w:rFonts w:ascii="Arial" w:eastAsia="Times New Roman" w:hAnsi="Arial" w:cs="Arial"/>
          <w:b/>
        </w:rPr>
      </w:pPr>
      <w:r w:rsidRPr="003228D8">
        <w:rPr>
          <w:rFonts w:ascii="Arial" w:hAnsi="Arial" w:cs="Arial"/>
        </w:rPr>
        <w:t>En las oficinas de la Defen</w:t>
      </w:r>
      <w:r w:rsidR="00715375">
        <w:rPr>
          <w:rFonts w:ascii="Arial" w:hAnsi="Arial" w:cs="Arial"/>
        </w:rPr>
        <w:t>soría d</w:t>
      </w:r>
      <w:r w:rsidR="009A1657">
        <w:rPr>
          <w:rFonts w:ascii="Arial" w:hAnsi="Arial" w:cs="Arial"/>
        </w:rPr>
        <w:t>el Consumidor, a las</w:t>
      </w:r>
      <w:r w:rsidR="00540C0E">
        <w:rPr>
          <w:rFonts w:ascii="Arial" w:hAnsi="Arial" w:cs="Arial"/>
        </w:rPr>
        <w:t xml:space="preserve"> dieciséis</w:t>
      </w:r>
      <w:r w:rsidR="00627C2A">
        <w:rPr>
          <w:rFonts w:ascii="Arial" w:hAnsi="Arial" w:cs="Arial"/>
        </w:rPr>
        <w:t xml:space="preserve"> </w:t>
      </w:r>
      <w:r w:rsidRPr="003228D8">
        <w:rPr>
          <w:rFonts w:ascii="Arial" w:hAnsi="Arial" w:cs="Arial"/>
        </w:rPr>
        <w:t>horas</w:t>
      </w:r>
      <w:r w:rsidR="00627C2A">
        <w:rPr>
          <w:rFonts w:ascii="Arial" w:hAnsi="Arial" w:cs="Arial"/>
        </w:rPr>
        <w:t xml:space="preserve"> y </w:t>
      </w:r>
      <w:r w:rsidR="00540C0E">
        <w:rPr>
          <w:rFonts w:ascii="Arial" w:hAnsi="Arial" w:cs="Arial"/>
        </w:rPr>
        <w:t>quince</w:t>
      </w:r>
      <w:r w:rsidR="00627C2A">
        <w:rPr>
          <w:rFonts w:ascii="Arial" w:hAnsi="Arial" w:cs="Arial"/>
        </w:rPr>
        <w:t xml:space="preserve"> minutos</w:t>
      </w:r>
      <w:r w:rsidRPr="003228D8">
        <w:rPr>
          <w:rFonts w:ascii="Arial" w:hAnsi="Arial" w:cs="Arial"/>
        </w:rPr>
        <w:t xml:space="preserve"> del día </w:t>
      </w:r>
      <w:r w:rsidR="00426CD2">
        <w:rPr>
          <w:rFonts w:ascii="Arial" w:hAnsi="Arial" w:cs="Arial"/>
        </w:rPr>
        <w:t>veintiuno</w:t>
      </w:r>
      <w:r w:rsidRPr="003228D8">
        <w:rPr>
          <w:rFonts w:ascii="Arial" w:hAnsi="Arial" w:cs="Arial"/>
        </w:rPr>
        <w:t xml:space="preserve"> de </w:t>
      </w:r>
      <w:r w:rsidR="00C8156E">
        <w:rPr>
          <w:rFonts w:ascii="Arial" w:hAnsi="Arial" w:cs="Arial"/>
        </w:rPr>
        <w:t>ju</w:t>
      </w:r>
      <w:r w:rsidR="00426CD2">
        <w:rPr>
          <w:rFonts w:ascii="Arial" w:hAnsi="Arial" w:cs="Arial"/>
        </w:rPr>
        <w:t>l</w:t>
      </w:r>
      <w:r w:rsidR="00C8156E">
        <w:rPr>
          <w:rFonts w:ascii="Arial" w:hAnsi="Arial" w:cs="Arial"/>
        </w:rPr>
        <w:t>io</w:t>
      </w:r>
      <w:r w:rsidRPr="003228D8">
        <w:rPr>
          <w:rFonts w:ascii="Arial" w:hAnsi="Arial" w:cs="Arial"/>
        </w:rPr>
        <w:t xml:space="preserve"> del año dos mil quince, luego de haber recibido la solicitud de información número </w:t>
      </w:r>
      <w:r w:rsidR="00426CD2">
        <w:rPr>
          <w:rFonts w:ascii="Arial" w:hAnsi="Arial" w:cs="Arial"/>
          <w:b/>
        </w:rPr>
        <w:t>059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F9598A">
        <w:rPr>
          <w:rFonts w:ascii="Arial" w:hAnsi="Arial" w:cs="Arial"/>
        </w:rPr>
        <w:t>de</w:t>
      </w:r>
      <w:r w:rsidR="00F9598A">
        <w:rPr>
          <w:rFonts w:ascii="Arial" w:hAnsi="Arial" w:cs="Arial"/>
          <w:lang w:val="es-SV"/>
        </w:rPr>
        <w:t xml:space="preserve">l </w:t>
      </w:r>
      <w:r w:rsidR="00426CD2">
        <w:rPr>
          <w:rFonts w:ascii="Arial" w:hAnsi="Arial" w:cs="Arial"/>
          <w:lang w:val="es-SV"/>
        </w:rPr>
        <w:t xml:space="preserve">señor </w:t>
      </w:r>
      <w:proofErr w:type="spellStart"/>
      <w:r w:rsidR="00A50780" w:rsidRPr="00A50780">
        <w:rPr>
          <w:rFonts w:ascii="Arial" w:hAnsi="Arial" w:cs="Arial"/>
          <w:b/>
          <w:highlight w:val="black"/>
          <w:lang w:val="es-SV"/>
        </w:rPr>
        <w:t>xxxxxxxxxxxxxxxxxxxxxxxxxxxx</w:t>
      </w:r>
      <w:proofErr w:type="spellEnd"/>
      <w:r w:rsidR="00426CD2" w:rsidRPr="009E1A70">
        <w:rPr>
          <w:rFonts w:ascii="Arial" w:hAnsi="Arial" w:cs="Arial"/>
        </w:rPr>
        <w:t>, portador de su Docu</w:t>
      </w:r>
      <w:r w:rsidR="00426CD2">
        <w:rPr>
          <w:rFonts w:ascii="Arial" w:hAnsi="Arial" w:cs="Arial"/>
        </w:rPr>
        <w:t xml:space="preserve">mento Único de Identidad número </w:t>
      </w:r>
      <w:proofErr w:type="spellStart"/>
      <w:r w:rsidR="00A50780" w:rsidRPr="00A50780">
        <w:rPr>
          <w:rFonts w:ascii="Arial" w:hAnsi="Arial" w:cs="Arial"/>
          <w:highlight w:val="black"/>
        </w:rPr>
        <w:t>xxxxxxxxxxxxxxxxxxxxxxxxxxxxxxxxxxxxxxxxxxxxx</w:t>
      </w:r>
      <w:proofErr w:type="spellEnd"/>
      <w:r w:rsidRPr="003228D8">
        <w:rPr>
          <w:rFonts w:ascii="Arial" w:hAnsi="Arial" w:cs="Arial"/>
          <w:lang w:val="es-SV"/>
        </w:rPr>
        <w:t>, quien requiere:</w:t>
      </w:r>
      <w:r w:rsidR="00C8156E">
        <w:rPr>
          <w:rFonts w:ascii="Arial" w:hAnsi="Arial" w:cs="Arial"/>
          <w:lang w:val="es-SV"/>
        </w:rPr>
        <w:t xml:space="preserve"> </w:t>
      </w:r>
      <w:r w:rsidR="00426CD2">
        <w:rPr>
          <w:rFonts w:ascii="Arial" w:eastAsia="Times New Roman" w:hAnsi="Arial" w:cs="Arial"/>
          <w:b/>
        </w:rPr>
        <w:t xml:space="preserve">“1. </w:t>
      </w:r>
      <w:r w:rsidR="00426CD2" w:rsidRPr="00417BB2">
        <w:rPr>
          <w:rFonts w:ascii="Arial" w:eastAsia="Times New Roman" w:hAnsi="Arial" w:cs="Arial"/>
          <w:b/>
        </w:rPr>
        <w:t>Me entregue copia digital de todo el expediente administrativo sancionatorio seguido ante</w:t>
      </w:r>
      <w:r w:rsidR="00426CD2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>el Tribunal Sancionador de la  Defensoría  del  Consumidor, originado  de la denuncia interpuesta por la Defensoría del Consumidor ante el Tribunal Sancionador e</w:t>
      </w:r>
      <w:r w:rsidR="00426CD2">
        <w:rPr>
          <w:rFonts w:ascii="Arial" w:eastAsia="Times New Roman" w:hAnsi="Arial" w:cs="Arial"/>
          <w:b/>
        </w:rPr>
        <w:t xml:space="preserve">l 19 de diciembre del año 2006;  </w:t>
      </w:r>
      <w:r w:rsidR="00426CD2" w:rsidRPr="00417BB2">
        <w:rPr>
          <w:rFonts w:ascii="Arial" w:eastAsia="Times New Roman" w:hAnsi="Arial" w:cs="Arial"/>
          <w:b/>
        </w:rPr>
        <w:t>2.  Me entregue una certificación de la resolución final  de fecha  el 10 de octubre de 2007, en la que el  Tribunal Sancionador de la Defensoría  del  Consumidor,  impuso una multa de $511,200.00 por la infracción muy grave al Art. 44 literal d) Cobrar intereses, comisiones o recargos en contravención a las disposiciones de esta ley y demás aplicables al consumo de bienes o prestación de servicio</w:t>
      </w:r>
      <w:r w:rsidR="00426CD2">
        <w:rPr>
          <w:rFonts w:ascii="Arial" w:eastAsia="Times New Roman" w:hAnsi="Arial" w:cs="Arial"/>
          <w:b/>
        </w:rPr>
        <w:t>s; y, ordenó la devolución de $</w:t>
      </w:r>
      <w:r w:rsidR="00426CD2" w:rsidRPr="00417BB2">
        <w:rPr>
          <w:rFonts w:ascii="Arial" w:eastAsia="Times New Roman" w:hAnsi="Arial" w:cs="Arial"/>
          <w:b/>
        </w:rPr>
        <w:t>429,239.11 cobrado en el período d</w:t>
      </w:r>
      <w:r w:rsidR="00426CD2">
        <w:rPr>
          <w:rFonts w:ascii="Arial" w:eastAsia="Times New Roman" w:hAnsi="Arial" w:cs="Arial"/>
          <w:b/>
        </w:rPr>
        <w:t xml:space="preserve">e diciembre 2005 a octubre 2006;  </w:t>
      </w:r>
      <w:r w:rsidR="00426CD2" w:rsidRPr="00417BB2">
        <w:rPr>
          <w:rFonts w:ascii="Arial" w:eastAsia="Times New Roman" w:hAnsi="Arial" w:cs="Arial"/>
          <w:b/>
        </w:rPr>
        <w:t>3.  Me entregue copia  digital  de la sentencia de amparo a la que se refiere el  comunicado  de prensa, la cual, ha sido firmada el día 5 de junio de 20</w:t>
      </w:r>
      <w:r w:rsidR="00426CD2">
        <w:rPr>
          <w:rFonts w:ascii="Arial" w:eastAsia="Times New Roman" w:hAnsi="Arial" w:cs="Arial"/>
          <w:b/>
        </w:rPr>
        <w:t xml:space="preserve">15;  </w:t>
      </w:r>
      <w:r w:rsidR="00426CD2" w:rsidRPr="00417BB2">
        <w:rPr>
          <w:rFonts w:ascii="Arial" w:eastAsia="Times New Roman" w:hAnsi="Arial" w:cs="Arial"/>
          <w:b/>
        </w:rPr>
        <w:t>4.  Me entregue copia  digital  de la sentencia impugnada, pronunciada por la Sala de</w:t>
      </w:r>
      <w:r w:rsidR="00426CD2">
        <w:rPr>
          <w:rFonts w:ascii="Arial" w:eastAsia="Times New Roman" w:hAnsi="Arial" w:cs="Arial"/>
          <w:b/>
        </w:rPr>
        <w:t xml:space="preserve"> lo Contencioso Administrativo  y  </w:t>
      </w:r>
      <w:r w:rsidR="00426CD2" w:rsidRPr="00417BB2">
        <w:rPr>
          <w:rFonts w:ascii="Arial" w:eastAsia="Times New Roman" w:hAnsi="Arial" w:cs="Arial"/>
          <w:b/>
        </w:rPr>
        <w:t>5.  Me informe si la Sala de lo Contencioso Administrativo ha cumplido con la orden de emitir una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nueva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resolución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definitiva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dentro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del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>plazo de quince días hábiles  que le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ha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otorgado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>la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Sala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>de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lo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Constitucional,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y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en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caso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de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>h</w:t>
      </w:r>
      <w:r w:rsidR="00426CD2">
        <w:rPr>
          <w:rFonts w:ascii="Arial" w:eastAsia="Times New Roman" w:hAnsi="Arial" w:cs="Arial"/>
          <w:b/>
        </w:rPr>
        <w:t xml:space="preserve">aber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>
        <w:rPr>
          <w:rFonts w:ascii="Arial" w:eastAsia="Times New Roman" w:hAnsi="Arial" w:cs="Arial"/>
          <w:b/>
        </w:rPr>
        <w:t xml:space="preserve">cumplido con dicha orden, </w:t>
      </w:r>
      <w:r w:rsidR="00426CD2" w:rsidRPr="00417BB2">
        <w:rPr>
          <w:rFonts w:ascii="Arial" w:eastAsia="Times New Roman" w:hAnsi="Arial" w:cs="Arial"/>
          <w:b/>
        </w:rPr>
        <w:t xml:space="preserve">y por consiguiente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haber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>notificado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a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>
        <w:rPr>
          <w:rFonts w:ascii="Arial" w:eastAsia="Times New Roman" w:hAnsi="Arial" w:cs="Arial"/>
          <w:b/>
        </w:rPr>
        <w:t xml:space="preserve"> la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>
        <w:rPr>
          <w:rFonts w:ascii="Arial" w:eastAsia="Times New Roman" w:hAnsi="Arial" w:cs="Arial"/>
          <w:b/>
        </w:rPr>
        <w:t>Defensoría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>
        <w:rPr>
          <w:rFonts w:ascii="Arial" w:eastAsia="Times New Roman" w:hAnsi="Arial" w:cs="Arial"/>
          <w:b/>
        </w:rPr>
        <w:t xml:space="preserve"> del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>
        <w:rPr>
          <w:rFonts w:ascii="Arial" w:eastAsia="Times New Roman" w:hAnsi="Arial" w:cs="Arial"/>
          <w:b/>
        </w:rPr>
        <w:t xml:space="preserve">Consumidor,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se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solicita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sea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entregada 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>copia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digital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de</w:t>
      </w:r>
      <w:r w:rsidR="00C37D01">
        <w:rPr>
          <w:rFonts w:ascii="Arial" w:eastAsia="Times New Roman" w:hAnsi="Arial" w:cs="Arial"/>
          <w:b/>
        </w:rPr>
        <w:t xml:space="preserve"> </w:t>
      </w:r>
      <w:r w:rsidR="00426CD2" w:rsidRPr="00417BB2">
        <w:rPr>
          <w:rFonts w:ascii="Arial" w:eastAsia="Times New Roman" w:hAnsi="Arial" w:cs="Arial"/>
          <w:b/>
        </w:rPr>
        <w:t xml:space="preserve"> la </w:t>
      </w:r>
    </w:p>
    <w:p w14:paraId="7A577A13" w14:textId="77777777" w:rsidR="00C37D01" w:rsidRDefault="00C37D01" w:rsidP="00C37D01">
      <w:pPr>
        <w:shd w:val="clear" w:color="auto" w:fill="FFFFFF" w:themeFill="background1"/>
        <w:spacing w:line="360" w:lineRule="auto"/>
        <w:contextualSpacing/>
        <w:jc w:val="both"/>
        <w:rPr>
          <w:rFonts w:ascii="Arial" w:eastAsia="Times New Roman" w:hAnsi="Arial" w:cs="Arial"/>
          <w:b/>
        </w:rPr>
      </w:pPr>
    </w:p>
    <w:p w14:paraId="08F313A8" w14:textId="77777777" w:rsidR="00C37D01" w:rsidRDefault="00C37D01" w:rsidP="00C37D01">
      <w:pPr>
        <w:shd w:val="clear" w:color="auto" w:fill="FFFFFF" w:themeFill="background1"/>
        <w:spacing w:line="360" w:lineRule="auto"/>
        <w:contextualSpacing/>
        <w:jc w:val="both"/>
        <w:rPr>
          <w:rFonts w:ascii="Arial" w:eastAsia="Times New Roman" w:hAnsi="Arial" w:cs="Arial"/>
          <w:b/>
        </w:rPr>
      </w:pPr>
    </w:p>
    <w:p w14:paraId="7045C51B" w14:textId="77777777" w:rsidR="00C37D01" w:rsidRDefault="00C37D01" w:rsidP="00C37D01">
      <w:pPr>
        <w:shd w:val="clear" w:color="auto" w:fill="FFFFFF" w:themeFill="background1"/>
        <w:spacing w:line="360" w:lineRule="auto"/>
        <w:contextualSpacing/>
        <w:jc w:val="both"/>
        <w:rPr>
          <w:rFonts w:ascii="Arial" w:eastAsia="Times New Roman" w:hAnsi="Arial" w:cs="Arial"/>
          <w:b/>
        </w:rPr>
      </w:pPr>
    </w:p>
    <w:p w14:paraId="66AA6262" w14:textId="77777777" w:rsidR="00C37D01" w:rsidRDefault="00C37D01" w:rsidP="00C37D01">
      <w:pPr>
        <w:shd w:val="clear" w:color="auto" w:fill="FFFFFF" w:themeFill="background1"/>
        <w:spacing w:line="360" w:lineRule="auto"/>
        <w:contextualSpacing/>
        <w:jc w:val="both"/>
        <w:rPr>
          <w:rFonts w:ascii="Arial" w:eastAsia="Times New Roman" w:hAnsi="Arial" w:cs="Arial"/>
          <w:b/>
        </w:rPr>
      </w:pPr>
    </w:p>
    <w:p w14:paraId="66B3AC5D" w14:textId="7E25325E" w:rsidR="0050400F" w:rsidRPr="009A0027" w:rsidRDefault="00426CD2" w:rsidP="00C37D01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417BB2">
        <w:rPr>
          <w:rFonts w:ascii="Arial" w:eastAsia="Times New Roman" w:hAnsi="Arial" w:cs="Arial"/>
          <w:b/>
        </w:rPr>
        <w:t>resolución pronunciada por la Sala de lo Contencioso Administrativo.</w:t>
      </w:r>
      <w:r>
        <w:rPr>
          <w:rFonts w:ascii="Arial" w:eastAsia="Times New Roman" w:hAnsi="Arial" w:cs="Arial"/>
          <w:b/>
        </w:rPr>
        <w:t>”</w:t>
      </w:r>
      <w:r w:rsidR="00C8156E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3228D8" w:rsidRPr="00A6729F">
        <w:rPr>
          <w:rFonts w:ascii="Arial" w:hAnsi="Arial" w:cs="Arial"/>
          <w:lang w:val="es-SV"/>
        </w:rPr>
        <w:t>se</w:t>
      </w:r>
      <w:r w:rsidR="005D32B5">
        <w:rPr>
          <w:rFonts w:ascii="Arial" w:hAnsi="Arial" w:cs="Arial"/>
          <w:lang w:val="es-SV"/>
        </w:rPr>
        <w:t xml:space="preserve"> </w:t>
      </w:r>
      <w:r w:rsidR="00E302CE">
        <w:rPr>
          <w:rFonts w:ascii="Arial" w:hAnsi="Arial" w:cs="Arial"/>
          <w:lang w:val="es-SV"/>
        </w:rPr>
        <w:t xml:space="preserve">han realizado las gestiones correspondientes con el Tribunal Sancionador de esta institución, quien </w:t>
      </w:r>
      <w:r>
        <w:rPr>
          <w:rFonts w:ascii="Arial" w:hAnsi="Arial" w:cs="Arial"/>
          <w:lang w:val="es-SV"/>
        </w:rPr>
        <w:t>informa lo siguiente:</w:t>
      </w:r>
    </w:p>
    <w:p w14:paraId="137BAE04" w14:textId="77777777" w:rsidR="00E302CE" w:rsidRDefault="00E302CE" w:rsidP="00C37D01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4FA7730" w14:textId="5A87C6E7" w:rsidR="00426CD2" w:rsidRPr="00426CD2" w:rsidRDefault="00C37D01" w:rsidP="00C37D01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Que debido a que se trata de un proceso abierto ante la Sala de lo Contencioso Administrativo  de la Corte Suprema de Justicia, esta información se encuentra </w:t>
      </w:r>
      <w:r w:rsidR="00426CD2">
        <w:rPr>
          <w:rFonts w:ascii="Arial" w:hAnsi="Arial" w:cs="Arial"/>
          <w:lang w:val="es-SV"/>
        </w:rPr>
        <w:t>clasificada como reservada</w:t>
      </w:r>
      <w:r w:rsidR="009A0027">
        <w:rPr>
          <w:rFonts w:ascii="Arial" w:hAnsi="Arial" w:cs="Arial"/>
          <w:lang w:val="es-SV"/>
        </w:rPr>
        <w:t>, de conformidad a lo dispuesto en el</w:t>
      </w:r>
      <w:r w:rsidR="00426CD2">
        <w:rPr>
          <w:rFonts w:ascii="Arial" w:hAnsi="Arial" w:cs="Arial"/>
          <w:lang w:val="es-SV"/>
        </w:rPr>
        <w:t xml:space="preserve"> Índice de Información Reservada de la Defensoría del Consumidor, publicado en el sitio web </w:t>
      </w:r>
      <w:hyperlink r:id="rId7" w:history="1">
        <w:r w:rsidR="00426CD2" w:rsidRPr="00426CD2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426CD2" w:rsidRPr="00426CD2">
        <w:rPr>
          <w:rFonts w:ascii="Arial" w:hAnsi="Arial" w:cs="Arial"/>
          <w:lang w:val="es-SV"/>
        </w:rPr>
        <w:t xml:space="preserve">, </w:t>
      </w:r>
      <w:r w:rsidR="00426CD2">
        <w:rPr>
          <w:rFonts w:ascii="Arial" w:hAnsi="Arial" w:cs="Arial"/>
          <w:lang w:val="es-SV"/>
        </w:rPr>
        <w:t>sección “Gobierno Abierto”, ítem “Oficina de Información – Índice de Información Reservada”, numeral 07, documentos pertenecientes al Tribunal Sancionador, procedimientos administrativos sancionadores abiertos, con una reservada total</w:t>
      </w:r>
      <w:r w:rsidR="001A3252">
        <w:rPr>
          <w:rFonts w:ascii="Arial" w:hAnsi="Arial" w:cs="Arial"/>
          <w:lang w:val="es-SV"/>
        </w:rPr>
        <w:t xml:space="preserve"> por 3 años. </w:t>
      </w:r>
      <w:r w:rsidR="00426CD2">
        <w:rPr>
          <w:rFonts w:ascii="Arial" w:hAnsi="Arial" w:cs="Arial"/>
          <w:lang w:val="es-SV"/>
        </w:rPr>
        <w:t>Causal d</w:t>
      </w:r>
      <w:bookmarkStart w:id="0" w:name="_GoBack"/>
      <w:bookmarkEnd w:id="0"/>
      <w:r w:rsidR="00426CD2">
        <w:rPr>
          <w:rFonts w:ascii="Arial" w:hAnsi="Arial" w:cs="Arial"/>
          <w:lang w:val="es-SV"/>
        </w:rPr>
        <w:t>e reserva: Artículo 19 literales e), f), g) y h) de la Ley de Acceso a la Información Pública</w:t>
      </w:r>
      <w:r w:rsidR="009A0027">
        <w:rPr>
          <w:rFonts w:ascii="Arial" w:hAnsi="Arial" w:cs="Arial"/>
          <w:lang w:val="es-SV"/>
        </w:rPr>
        <w:t xml:space="preserve">. </w:t>
      </w:r>
      <w:r w:rsidR="001A3252">
        <w:rPr>
          <w:rFonts w:ascii="Arial" w:hAnsi="Arial" w:cs="Arial"/>
          <w:lang w:val="es-SV"/>
        </w:rPr>
        <w:t>Motivo de la reserva: “</w:t>
      </w:r>
      <w:r w:rsidR="001A3252" w:rsidRPr="001A3252">
        <w:rPr>
          <w:rFonts w:ascii="Arial" w:hAnsi="Arial" w:cs="Arial"/>
        </w:rPr>
        <w:t>Al encontrarse en una etapa previa a adoptar una decisión definitiva, por formar parte de procesos deliberativos, el acceso a esta información debe considerarse reservada; ya que el acceso a esta información puede causar un serio prejuicio a los procesos de denuncias recibidas, y puede comprometer su resultado, o genera ventajas indebidas a una persona en perjuicio de un tercero.</w:t>
      </w:r>
      <w:r w:rsidR="001A3252">
        <w:rPr>
          <w:rFonts w:ascii="Arial" w:hAnsi="Arial" w:cs="Arial"/>
        </w:rPr>
        <w:t>”</w:t>
      </w:r>
      <w:r w:rsidR="00426CD2">
        <w:rPr>
          <w:rFonts w:ascii="Arial" w:hAnsi="Arial" w:cs="Arial"/>
          <w:lang w:val="es-SV"/>
        </w:rPr>
        <w:t xml:space="preserve"> </w:t>
      </w:r>
    </w:p>
    <w:p w14:paraId="6A98E57F" w14:textId="77777777" w:rsidR="0096643E" w:rsidRPr="0096643E" w:rsidRDefault="0096643E" w:rsidP="00C37D01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4CF40DB" w14:textId="7C0537B8" w:rsidR="009A0027" w:rsidRDefault="0096643E" w:rsidP="00C37D01">
      <w:pPr>
        <w:spacing w:line="360" w:lineRule="auto"/>
        <w:jc w:val="both"/>
        <w:rPr>
          <w:rFonts w:ascii="Arial" w:hAnsi="Arial" w:cs="Arial"/>
          <w:lang w:val="es-SV"/>
        </w:rPr>
      </w:pPr>
      <w:r w:rsidRPr="0096643E">
        <w:rPr>
          <w:rFonts w:ascii="Arial" w:hAnsi="Arial" w:cs="Arial"/>
          <w:lang w:val="es-SV"/>
        </w:rPr>
        <w:t>Le invitamos a consultar el sitio web www.defensoria.gob.sv, sección Novedades, ítem Noticias, para mantenerse informado</w:t>
      </w:r>
      <w:r w:rsidR="00C37D01">
        <w:rPr>
          <w:rFonts w:ascii="Arial" w:hAnsi="Arial" w:cs="Arial"/>
          <w:lang w:val="es-SV"/>
        </w:rPr>
        <w:t>.</w:t>
      </w:r>
    </w:p>
    <w:p w14:paraId="6F379802" w14:textId="77777777" w:rsidR="00C37D01" w:rsidRDefault="00C37D01" w:rsidP="00C37D01">
      <w:pPr>
        <w:spacing w:line="360" w:lineRule="auto"/>
        <w:jc w:val="both"/>
        <w:rPr>
          <w:rFonts w:ascii="Arial" w:hAnsi="Arial" w:cs="Arial"/>
        </w:rPr>
      </w:pPr>
    </w:p>
    <w:p w14:paraId="7DF80193" w14:textId="77777777" w:rsidR="009A0027" w:rsidRDefault="009A0027" w:rsidP="00C37D01">
      <w:pPr>
        <w:spacing w:line="360" w:lineRule="auto"/>
        <w:jc w:val="both"/>
        <w:rPr>
          <w:rFonts w:ascii="Arial" w:hAnsi="Arial" w:cs="Arial"/>
        </w:rPr>
      </w:pPr>
    </w:p>
    <w:p w14:paraId="62E8958E" w14:textId="77777777" w:rsidR="0096643E" w:rsidRDefault="0096643E" w:rsidP="00C37D01">
      <w:pPr>
        <w:spacing w:line="360" w:lineRule="auto"/>
        <w:jc w:val="both"/>
        <w:rPr>
          <w:rFonts w:ascii="Arial" w:hAnsi="Arial" w:cs="Arial"/>
        </w:rPr>
      </w:pPr>
    </w:p>
    <w:p w14:paraId="6AEE0AFA" w14:textId="6CF7504E" w:rsidR="000671CA" w:rsidRPr="00A50780" w:rsidRDefault="00A50780" w:rsidP="00A50780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3063B58" w14:textId="77777777" w:rsidR="0067437C" w:rsidRPr="003228D8" w:rsidRDefault="0067437C" w:rsidP="00C37D01">
      <w:pPr>
        <w:spacing w:line="360" w:lineRule="auto"/>
        <w:jc w:val="both"/>
        <w:rPr>
          <w:rFonts w:ascii="Arial" w:hAnsi="Arial" w:cs="Arial"/>
        </w:rPr>
      </w:pPr>
    </w:p>
    <w:p w14:paraId="0095A6D3" w14:textId="4FF742D8" w:rsidR="00745F58" w:rsidRPr="003228D8" w:rsidRDefault="000E5B6F" w:rsidP="00F06874">
      <w:pPr>
        <w:spacing w:line="360" w:lineRule="auto"/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082D8C5A" w14:textId="77777777" w:rsidR="00745F58" w:rsidRPr="003228D8" w:rsidRDefault="00745F58" w:rsidP="00C37D01">
      <w:pPr>
        <w:spacing w:line="360" w:lineRule="auto"/>
        <w:jc w:val="both"/>
        <w:rPr>
          <w:rFonts w:ascii="Arial" w:hAnsi="Arial" w:cs="Arial"/>
        </w:rPr>
      </w:pPr>
    </w:p>
    <w:sectPr w:rsidR="00745F58" w:rsidRPr="003228D8" w:rsidSect="000A1F9B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EB9A0" w14:textId="77777777" w:rsidR="009E4FB6" w:rsidRDefault="009E4FB6" w:rsidP="00385C3D">
      <w:r>
        <w:separator/>
      </w:r>
    </w:p>
  </w:endnote>
  <w:endnote w:type="continuationSeparator" w:id="0">
    <w:p w14:paraId="1FEC91C8" w14:textId="77777777" w:rsidR="009E4FB6" w:rsidRDefault="009E4FB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5CBAB" w14:textId="77777777" w:rsidR="009E4FB6" w:rsidRDefault="009E4FB6" w:rsidP="00385C3D">
      <w:r>
        <w:separator/>
      </w:r>
    </w:p>
  </w:footnote>
  <w:footnote w:type="continuationSeparator" w:id="0">
    <w:p w14:paraId="774E1059" w14:textId="77777777" w:rsidR="009E4FB6" w:rsidRDefault="009E4FB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9E4FB6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3FE18" w14:textId="77777777" w:rsidR="00A50780" w:rsidRDefault="00A50780" w:rsidP="00A50780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9E4FB6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3C4164"/>
    <w:multiLevelType w:val="hybridMultilevel"/>
    <w:tmpl w:val="CD1644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80186C"/>
    <w:multiLevelType w:val="hybridMultilevel"/>
    <w:tmpl w:val="10DC09F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28"/>
  </w:num>
  <w:num w:numId="5">
    <w:abstractNumId w:val="9"/>
  </w:num>
  <w:num w:numId="6">
    <w:abstractNumId w:val="18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8"/>
  </w:num>
  <w:num w:numId="12">
    <w:abstractNumId w:val="24"/>
  </w:num>
  <w:num w:numId="13">
    <w:abstractNumId w:val="11"/>
  </w:num>
  <w:num w:numId="14">
    <w:abstractNumId w:val="27"/>
  </w:num>
  <w:num w:numId="15">
    <w:abstractNumId w:val="20"/>
  </w:num>
  <w:num w:numId="16">
    <w:abstractNumId w:val="4"/>
  </w:num>
  <w:num w:numId="17">
    <w:abstractNumId w:val="10"/>
  </w:num>
  <w:num w:numId="18">
    <w:abstractNumId w:val="36"/>
  </w:num>
  <w:num w:numId="19">
    <w:abstractNumId w:val="19"/>
  </w:num>
  <w:num w:numId="20">
    <w:abstractNumId w:val="37"/>
  </w:num>
  <w:num w:numId="21">
    <w:abstractNumId w:val="35"/>
  </w:num>
  <w:num w:numId="22">
    <w:abstractNumId w:val="23"/>
  </w:num>
  <w:num w:numId="23">
    <w:abstractNumId w:val="22"/>
  </w:num>
  <w:num w:numId="24">
    <w:abstractNumId w:val="2"/>
  </w:num>
  <w:num w:numId="25">
    <w:abstractNumId w:val="3"/>
  </w:num>
  <w:num w:numId="26">
    <w:abstractNumId w:val="12"/>
  </w:num>
  <w:num w:numId="27">
    <w:abstractNumId w:val="29"/>
  </w:num>
  <w:num w:numId="28">
    <w:abstractNumId w:val="16"/>
  </w:num>
  <w:num w:numId="29">
    <w:abstractNumId w:val="15"/>
  </w:num>
  <w:num w:numId="30">
    <w:abstractNumId w:val="34"/>
  </w:num>
  <w:num w:numId="31">
    <w:abstractNumId w:val="30"/>
  </w:num>
  <w:num w:numId="32">
    <w:abstractNumId w:val="25"/>
  </w:num>
  <w:num w:numId="33">
    <w:abstractNumId w:val="21"/>
  </w:num>
  <w:num w:numId="34">
    <w:abstractNumId w:val="26"/>
  </w:num>
  <w:num w:numId="35">
    <w:abstractNumId w:val="6"/>
  </w:num>
  <w:num w:numId="36">
    <w:abstractNumId w:val="32"/>
  </w:num>
  <w:num w:numId="37">
    <w:abstractNumId w:val="1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5760"/>
    <w:rsid w:val="00006EF7"/>
    <w:rsid w:val="00012E29"/>
    <w:rsid w:val="00033A91"/>
    <w:rsid w:val="00055C61"/>
    <w:rsid w:val="0006215F"/>
    <w:rsid w:val="000671CA"/>
    <w:rsid w:val="000707E9"/>
    <w:rsid w:val="000750DD"/>
    <w:rsid w:val="0008061A"/>
    <w:rsid w:val="000818FF"/>
    <w:rsid w:val="00081C31"/>
    <w:rsid w:val="000900BF"/>
    <w:rsid w:val="000A1F9B"/>
    <w:rsid w:val="000A2519"/>
    <w:rsid w:val="000B5C55"/>
    <w:rsid w:val="000C36B1"/>
    <w:rsid w:val="000C7411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62595"/>
    <w:rsid w:val="00171250"/>
    <w:rsid w:val="0017412B"/>
    <w:rsid w:val="00176F0A"/>
    <w:rsid w:val="00177346"/>
    <w:rsid w:val="00181422"/>
    <w:rsid w:val="00185155"/>
    <w:rsid w:val="0019301C"/>
    <w:rsid w:val="001A3252"/>
    <w:rsid w:val="001B4138"/>
    <w:rsid w:val="001C77D0"/>
    <w:rsid w:val="001D4F41"/>
    <w:rsid w:val="001E5DA7"/>
    <w:rsid w:val="001E61FC"/>
    <w:rsid w:val="001E6CF6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44E22"/>
    <w:rsid w:val="002544BF"/>
    <w:rsid w:val="00256E16"/>
    <w:rsid w:val="002636E6"/>
    <w:rsid w:val="0027392F"/>
    <w:rsid w:val="00277B33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10EE8"/>
    <w:rsid w:val="0031134C"/>
    <w:rsid w:val="00316E9F"/>
    <w:rsid w:val="00317753"/>
    <w:rsid w:val="003228D8"/>
    <w:rsid w:val="00326C4D"/>
    <w:rsid w:val="00333E71"/>
    <w:rsid w:val="003365A2"/>
    <w:rsid w:val="003500F1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5FB"/>
    <w:rsid w:val="003A1AFF"/>
    <w:rsid w:val="003A29CF"/>
    <w:rsid w:val="003A6F5E"/>
    <w:rsid w:val="003C58B9"/>
    <w:rsid w:val="003D5197"/>
    <w:rsid w:val="003D5D07"/>
    <w:rsid w:val="003E2DBA"/>
    <w:rsid w:val="003E3536"/>
    <w:rsid w:val="003E386D"/>
    <w:rsid w:val="003E7D23"/>
    <w:rsid w:val="003F497B"/>
    <w:rsid w:val="004057DD"/>
    <w:rsid w:val="0041230B"/>
    <w:rsid w:val="00426CD2"/>
    <w:rsid w:val="0044244C"/>
    <w:rsid w:val="004512B4"/>
    <w:rsid w:val="00452C72"/>
    <w:rsid w:val="00452C92"/>
    <w:rsid w:val="00453E0F"/>
    <w:rsid w:val="004633AF"/>
    <w:rsid w:val="0047443D"/>
    <w:rsid w:val="00483ADB"/>
    <w:rsid w:val="0049073D"/>
    <w:rsid w:val="004D045D"/>
    <w:rsid w:val="004D12D3"/>
    <w:rsid w:val="00503CB1"/>
    <w:rsid w:val="0050400F"/>
    <w:rsid w:val="00511ECF"/>
    <w:rsid w:val="00532B86"/>
    <w:rsid w:val="00532BE4"/>
    <w:rsid w:val="00540C0E"/>
    <w:rsid w:val="005440D5"/>
    <w:rsid w:val="00561540"/>
    <w:rsid w:val="005654A3"/>
    <w:rsid w:val="005713DF"/>
    <w:rsid w:val="005758D0"/>
    <w:rsid w:val="00576584"/>
    <w:rsid w:val="0058233B"/>
    <w:rsid w:val="0058784F"/>
    <w:rsid w:val="005A0B27"/>
    <w:rsid w:val="005A7BD1"/>
    <w:rsid w:val="005A7CD1"/>
    <w:rsid w:val="005B571C"/>
    <w:rsid w:val="005B6AE4"/>
    <w:rsid w:val="005C269E"/>
    <w:rsid w:val="005C648D"/>
    <w:rsid w:val="005D32B5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27C2A"/>
    <w:rsid w:val="00643C61"/>
    <w:rsid w:val="00650028"/>
    <w:rsid w:val="00650596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C2773"/>
    <w:rsid w:val="006D1A82"/>
    <w:rsid w:val="006D507A"/>
    <w:rsid w:val="006D737C"/>
    <w:rsid w:val="006E1657"/>
    <w:rsid w:val="006E6650"/>
    <w:rsid w:val="00702B36"/>
    <w:rsid w:val="00707A75"/>
    <w:rsid w:val="007111E6"/>
    <w:rsid w:val="007144A5"/>
    <w:rsid w:val="00715375"/>
    <w:rsid w:val="0071607D"/>
    <w:rsid w:val="00716556"/>
    <w:rsid w:val="00717CB4"/>
    <w:rsid w:val="00731E9B"/>
    <w:rsid w:val="00734BD4"/>
    <w:rsid w:val="0074341E"/>
    <w:rsid w:val="00745F58"/>
    <w:rsid w:val="007549B5"/>
    <w:rsid w:val="007600A2"/>
    <w:rsid w:val="0077140F"/>
    <w:rsid w:val="00782044"/>
    <w:rsid w:val="00791859"/>
    <w:rsid w:val="007A151B"/>
    <w:rsid w:val="007A3536"/>
    <w:rsid w:val="007A4784"/>
    <w:rsid w:val="007A4FA4"/>
    <w:rsid w:val="007A6ED4"/>
    <w:rsid w:val="007B1C3F"/>
    <w:rsid w:val="007B5F23"/>
    <w:rsid w:val="007C3382"/>
    <w:rsid w:val="007D22E1"/>
    <w:rsid w:val="007D58A3"/>
    <w:rsid w:val="007D7011"/>
    <w:rsid w:val="007E2267"/>
    <w:rsid w:val="007E51DF"/>
    <w:rsid w:val="007F3919"/>
    <w:rsid w:val="007F47FD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588D"/>
    <w:rsid w:val="00875F14"/>
    <w:rsid w:val="00877C9F"/>
    <w:rsid w:val="00877D96"/>
    <w:rsid w:val="00881667"/>
    <w:rsid w:val="0088472E"/>
    <w:rsid w:val="0089761B"/>
    <w:rsid w:val="008A48A1"/>
    <w:rsid w:val="008C1EC6"/>
    <w:rsid w:val="008D2CF6"/>
    <w:rsid w:val="008E4208"/>
    <w:rsid w:val="008E6593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38EE"/>
    <w:rsid w:val="0096643E"/>
    <w:rsid w:val="0096774C"/>
    <w:rsid w:val="00971C35"/>
    <w:rsid w:val="00976F4E"/>
    <w:rsid w:val="00980F56"/>
    <w:rsid w:val="00982898"/>
    <w:rsid w:val="00990DE1"/>
    <w:rsid w:val="009946AD"/>
    <w:rsid w:val="009960ED"/>
    <w:rsid w:val="009A0027"/>
    <w:rsid w:val="009A1657"/>
    <w:rsid w:val="009C20D0"/>
    <w:rsid w:val="009C7218"/>
    <w:rsid w:val="009E0BE5"/>
    <w:rsid w:val="009E4FB6"/>
    <w:rsid w:val="009E5AA4"/>
    <w:rsid w:val="00A00131"/>
    <w:rsid w:val="00A063C2"/>
    <w:rsid w:val="00A107CD"/>
    <w:rsid w:val="00A11F1D"/>
    <w:rsid w:val="00A13EF9"/>
    <w:rsid w:val="00A159A8"/>
    <w:rsid w:val="00A31150"/>
    <w:rsid w:val="00A34FE6"/>
    <w:rsid w:val="00A35352"/>
    <w:rsid w:val="00A3555A"/>
    <w:rsid w:val="00A438B7"/>
    <w:rsid w:val="00A444AE"/>
    <w:rsid w:val="00A5021B"/>
    <w:rsid w:val="00A50777"/>
    <w:rsid w:val="00A50780"/>
    <w:rsid w:val="00A51901"/>
    <w:rsid w:val="00A56125"/>
    <w:rsid w:val="00A60191"/>
    <w:rsid w:val="00A607BF"/>
    <w:rsid w:val="00A63E90"/>
    <w:rsid w:val="00A712AF"/>
    <w:rsid w:val="00A7335A"/>
    <w:rsid w:val="00A825D2"/>
    <w:rsid w:val="00A876EF"/>
    <w:rsid w:val="00A909D0"/>
    <w:rsid w:val="00A9206C"/>
    <w:rsid w:val="00AA35A8"/>
    <w:rsid w:val="00AC001B"/>
    <w:rsid w:val="00AD0F02"/>
    <w:rsid w:val="00AD423B"/>
    <w:rsid w:val="00AD6CCB"/>
    <w:rsid w:val="00B01AEB"/>
    <w:rsid w:val="00B03446"/>
    <w:rsid w:val="00B10B08"/>
    <w:rsid w:val="00B23711"/>
    <w:rsid w:val="00B35B1E"/>
    <w:rsid w:val="00B522BD"/>
    <w:rsid w:val="00B5488F"/>
    <w:rsid w:val="00B61924"/>
    <w:rsid w:val="00B61CE0"/>
    <w:rsid w:val="00B647BD"/>
    <w:rsid w:val="00B73ADD"/>
    <w:rsid w:val="00B8046D"/>
    <w:rsid w:val="00B828FA"/>
    <w:rsid w:val="00B8655E"/>
    <w:rsid w:val="00B93B36"/>
    <w:rsid w:val="00B9589C"/>
    <w:rsid w:val="00BA0D3B"/>
    <w:rsid w:val="00BA3928"/>
    <w:rsid w:val="00BB1CDE"/>
    <w:rsid w:val="00BB3997"/>
    <w:rsid w:val="00BC62C1"/>
    <w:rsid w:val="00BD55DB"/>
    <w:rsid w:val="00BE028C"/>
    <w:rsid w:val="00BE20E0"/>
    <w:rsid w:val="00BF0661"/>
    <w:rsid w:val="00BF3A8B"/>
    <w:rsid w:val="00C054FD"/>
    <w:rsid w:val="00C10B91"/>
    <w:rsid w:val="00C37D01"/>
    <w:rsid w:val="00C424EE"/>
    <w:rsid w:val="00C470B0"/>
    <w:rsid w:val="00C50D41"/>
    <w:rsid w:val="00C542D5"/>
    <w:rsid w:val="00C615F5"/>
    <w:rsid w:val="00C63839"/>
    <w:rsid w:val="00C647E6"/>
    <w:rsid w:val="00C80B7E"/>
    <w:rsid w:val="00C8156E"/>
    <w:rsid w:val="00C909E8"/>
    <w:rsid w:val="00CB2AFB"/>
    <w:rsid w:val="00CC2308"/>
    <w:rsid w:val="00CD1176"/>
    <w:rsid w:val="00CD6D6C"/>
    <w:rsid w:val="00CD781A"/>
    <w:rsid w:val="00CF1626"/>
    <w:rsid w:val="00CF162D"/>
    <w:rsid w:val="00D12716"/>
    <w:rsid w:val="00D248CC"/>
    <w:rsid w:val="00D24DA1"/>
    <w:rsid w:val="00D30CC3"/>
    <w:rsid w:val="00D31038"/>
    <w:rsid w:val="00D337D1"/>
    <w:rsid w:val="00D36B00"/>
    <w:rsid w:val="00D516AF"/>
    <w:rsid w:val="00D524E1"/>
    <w:rsid w:val="00D549AA"/>
    <w:rsid w:val="00D64E2D"/>
    <w:rsid w:val="00D71BA1"/>
    <w:rsid w:val="00D76F72"/>
    <w:rsid w:val="00D8192A"/>
    <w:rsid w:val="00D820A7"/>
    <w:rsid w:val="00D844FF"/>
    <w:rsid w:val="00D8506A"/>
    <w:rsid w:val="00D94355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27CB"/>
    <w:rsid w:val="00DD47C8"/>
    <w:rsid w:val="00DD674F"/>
    <w:rsid w:val="00DD7FDF"/>
    <w:rsid w:val="00DE77B6"/>
    <w:rsid w:val="00DF2892"/>
    <w:rsid w:val="00DF3A39"/>
    <w:rsid w:val="00DF45A6"/>
    <w:rsid w:val="00E1108C"/>
    <w:rsid w:val="00E12895"/>
    <w:rsid w:val="00E16B16"/>
    <w:rsid w:val="00E20B73"/>
    <w:rsid w:val="00E249D8"/>
    <w:rsid w:val="00E25919"/>
    <w:rsid w:val="00E302CE"/>
    <w:rsid w:val="00E379F8"/>
    <w:rsid w:val="00E417F1"/>
    <w:rsid w:val="00E56A47"/>
    <w:rsid w:val="00E66D95"/>
    <w:rsid w:val="00E7734C"/>
    <w:rsid w:val="00E82AB4"/>
    <w:rsid w:val="00E86052"/>
    <w:rsid w:val="00EB06B5"/>
    <w:rsid w:val="00EC429D"/>
    <w:rsid w:val="00EE5001"/>
    <w:rsid w:val="00EF154F"/>
    <w:rsid w:val="00EF4870"/>
    <w:rsid w:val="00EF6841"/>
    <w:rsid w:val="00F01C72"/>
    <w:rsid w:val="00F06874"/>
    <w:rsid w:val="00F14F8E"/>
    <w:rsid w:val="00F25EB2"/>
    <w:rsid w:val="00F35740"/>
    <w:rsid w:val="00F42E7C"/>
    <w:rsid w:val="00F44512"/>
    <w:rsid w:val="00F55547"/>
    <w:rsid w:val="00F55FCF"/>
    <w:rsid w:val="00F6234E"/>
    <w:rsid w:val="00F72D7B"/>
    <w:rsid w:val="00F94D72"/>
    <w:rsid w:val="00F9598A"/>
    <w:rsid w:val="00FA4305"/>
    <w:rsid w:val="00FA47F0"/>
    <w:rsid w:val="00FB093D"/>
    <w:rsid w:val="00FB5BBF"/>
    <w:rsid w:val="00FC00DA"/>
    <w:rsid w:val="00FC505C"/>
    <w:rsid w:val="00FC7C0D"/>
    <w:rsid w:val="00FD1E5A"/>
    <w:rsid w:val="00FD27B1"/>
    <w:rsid w:val="00FD4CB8"/>
    <w:rsid w:val="00FD65E2"/>
    <w:rsid w:val="00FE1749"/>
    <w:rsid w:val="00FE1A65"/>
    <w:rsid w:val="00FE485E"/>
    <w:rsid w:val="00FE59F7"/>
    <w:rsid w:val="00FE70A9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fensori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25</cp:revision>
  <cp:lastPrinted>2015-07-22T16:08:00Z</cp:lastPrinted>
  <dcterms:created xsi:type="dcterms:W3CDTF">2015-06-08T22:26:00Z</dcterms:created>
  <dcterms:modified xsi:type="dcterms:W3CDTF">2018-10-06T17:52:00Z</dcterms:modified>
</cp:coreProperties>
</file>