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1CE23" w14:textId="56B09491" w:rsidR="00A46BB7" w:rsidRPr="004715E5" w:rsidRDefault="00A46BB7" w:rsidP="004715E5">
      <w:pPr>
        <w:jc w:val="center"/>
        <w:rPr>
          <w:b/>
          <w:bCs/>
          <w:sz w:val="28"/>
          <w:szCs w:val="28"/>
        </w:rPr>
      </w:pPr>
      <w:r w:rsidRPr="00A46BB7">
        <w:rPr>
          <w:b/>
          <w:bCs/>
          <w:sz w:val="28"/>
          <w:szCs w:val="28"/>
        </w:rPr>
        <w:t>CVPCPA ANEXO 00</w:t>
      </w:r>
      <w:r w:rsidR="00DF667D">
        <w:rPr>
          <w:b/>
          <w:bCs/>
          <w:sz w:val="28"/>
          <w:szCs w:val="28"/>
        </w:rPr>
        <w:t>2</w:t>
      </w:r>
      <w:r w:rsidRPr="00A46BB7">
        <w:rPr>
          <w:b/>
          <w:bCs/>
          <w:sz w:val="28"/>
          <w:szCs w:val="28"/>
        </w:rPr>
        <w:t>-202</w:t>
      </w:r>
      <w:r w:rsidR="00DF667D">
        <w:rPr>
          <w:b/>
          <w:bCs/>
          <w:sz w:val="28"/>
          <w:szCs w:val="28"/>
        </w:rPr>
        <w:t>0</w:t>
      </w:r>
    </w:p>
    <w:p w14:paraId="14C84028" w14:textId="0A039816" w:rsidR="00A46BB7" w:rsidRDefault="00DF667D" w:rsidP="00DF667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667D">
        <w:rPr>
          <w:rFonts w:ascii="Arial" w:hAnsi="Arial" w:cs="Arial"/>
          <w:sz w:val="24"/>
          <w:szCs w:val="24"/>
        </w:rPr>
        <w:t>“Para poder realizar una pericia forense la cual versa de</w:t>
      </w:r>
      <w:r>
        <w:rPr>
          <w:rFonts w:ascii="Arial" w:hAnsi="Arial" w:cs="Arial"/>
          <w:sz w:val="24"/>
          <w:szCs w:val="24"/>
        </w:rPr>
        <w:t xml:space="preserve"> </w:t>
      </w:r>
      <w:r w:rsidRPr="00DF667D">
        <w:rPr>
          <w:rFonts w:ascii="Arial" w:hAnsi="Arial" w:cs="Arial"/>
          <w:sz w:val="24"/>
          <w:szCs w:val="24"/>
        </w:rPr>
        <w:t>contabilidad</w:t>
      </w:r>
      <w:r>
        <w:rPr>
          <w:rFonts w:ascii="Arial" w:hAnsi="Arial" w:cs="Arial"/>
          <w:sz w:val="24"/>
          <w:szCs w:val="24"/>
        </w:rPr>
        <w:t xml:space="preserve"> </w:t>
      </w:r>
      <w:r w:rsidRPr="00DF667D">
        <w:rPr>
          <w:rFonts w:ascii="Arial" w:hAnsi="Arial" w:cs="Arial"/>
          <w:sz w:val="24"/>
          <w:szCs w:val="24"/>
        </w:rPr>
        <w:t xml:space="preserve">gubernamental debe ser </w:t>
      </w:r>
      <w:r>
        <w:rPr>
          <w:rFonts w:ascii="Arial" w:hAnsi="Arial" w:cs="Arial"/>
          <w:sz w:val="24"/>
          <w:szCs w:val="24"/>
        </w:rPr>
        <w:t xml:space="preserve">si </w:t>
      </w:r>
      <w:r w:rsidRPr="00DF667D">
        <w:rPr>
          <w:rFonts w:ascii="Arial" w:hAnsi="Arial" w:cs="Arial"/>
          <w:sz w:val="24"/>
          <w:szCs w:val="24"/>
        </w:rPr>
        <w:t>persona auditor y tener número?; Puede un</w:t>
      </w:r>
      <w:r>
        <w:rPr>
          <w:rFonts w:ascii="Arial" w:hAnsi="Arial" w:cs="Arial"/>
          <w:sz w:val="24"/>
          <w:szCs w:val="24"/>
        </w:rPr>
        <w:t xml:space="preserve"> </w:t>
      </w:r>
      <w:r w:rsidRPr="00DF667D">
        <w:rPr>
          <w:rFonts w:ascii="Arial" w:hAnsi="Arial" w:cs="Arial"/>
          <w:sz w:val="24"/>
          <w:szCs w:val="24"/>
        </w:rPr>
        <w:t xml:space="preserve">profesional de </w:t>
      </w:r>
      <w:r w:rsidRPr="00DF667D">
        <w:rPr>
          <w:rFonts w:ascii="Arial" w:hAnsi="Arial" w:cs="Arial"/>
          <w:sz w:val="24"/>
          <w:szCs w:val="24"/>
        </w:rPr>
        <w:t>Contaduría</w:t>
      </w:r>
      <w:r w:rsidRPr="00DF667D">
        <w:rPr>
          <w:rFonts w:ascii="Arial" w:hAnsi="Arial" w:cs="Arial"/>
          <w:sz w:val="24"/>
          <w:szCs w:val="24"/>
        </w:rPr>
        <w:t xml:space="preserve"> Pública, administración de empresas, Licenciados en</w:t>
      </w:r>
      <w:r w:rsidR="009C2408">
        <w:rPr>
          <w:rFonts w:ascii="Arial" w:hAnsi="Arial" w:cs="Arial"/>
          <w:sz w:val="24"/>
          <w:szCs w:val="24"/>
        </w:rPr>
        <w:t xml:space="preserve"> </w:t>
      </w:r>
      <w:r w:rsidRPr="00DF667D">
        <w:rPr>
          <w:rFonts w:ascii="Arial" w:hAnsi="Arial" w:cs="Arial"/>
          <w:sz w:val="24"/>
          <w:szCs w:val="24"/>
        </w:rPr>
        <w:t>Computación, quienes no se encuentran inscritos en el registro contadores públicos realizar</w:t>
      </w:r>
      <w:r>
        <w:rPr>
          <w:rFonts w:ascii="Arial" w:hAnsi="Arial" w:cs="Arial"/>
          <w:sz w:val="24"/>
          <w:szCs w:val="24"/>
        </w:rPr>
        <w:t xml:space="preserve"> </w:t>
      </w:r>
      <w:r w:rsidRPr="00DF667D">
        <w:rPr>
          <w:rFonts w:ascii="Arial" w:hAnsi="Arial" w:cs="Arial"/>
          <w:sz w:val="24"/>
          <w:szCs w:val="24"/>
        </w:rPr>
        <w:t>dentro de una pericia forense, repetir El examen de ejecución presupuestaria efectuado a la</w:t>
      </w:r>
      <w:r>
        <w:rPr>
          <w:rFonts w:ascii="Arial" w:hAnsi="Arial" w:cs="Arial"/>
          <w:sz w:val="24"/>
          <w:szCs w:val="24"/>
        </w:rPr>
        <w:t xml:space="preserve"> </w:t>
      </w:r>
      <w:r w:rsidRPr="00DF667D">
        <w:rPr>
          <w:rFonts w:ascii="Arial" w:hAnsi="Arial" w:cs="Arial"/>
          <w:sz w:val="24"/>
          <w:szCs w:val="24"/>
        </w:rPr>
        <w:t>Asamblea Legislativa del periodo uno de febrero al treinta y uno diciembre de dos mil once,</w:t>
      </w:r>
      <w:r>
        <w:rPr>
          <w:rFonts w:ascii="Arial" w:hAnsi="Arial" w:cs="Arial"/>
          <w:sz w:val="24"/>
          <w:szCs w:val="24"/>
        </w:rPr>
        <w:t xml:space="preserve"> </w:t>
      </w:r>
      <w:r w:rsidRPr="00DF667D">
        <w:rPr>
          <w:rFonts w:ascii="Arial" w:hAnsi="Arial" w:cs="Arial"/>
          <w:sz w:val="24"/>
          <w:szCs w:val="24"/>
        </w:rPr>
        <w:t>el cual ya fue realizado en sui oportunidad</w:t>
      </w:r>
      <w:r>
        <w:rPr>
          <w:rFonts w:ascii="Arial" w:hAnsi="Arial" w:cs="Arial"/>
          <w:sz w:val="24"/>
          <w:szCs w:val="24"/>
        </w:rPr>
        <w:t xml:space="preserve"> </w:t>
      </w:r>
      <w:r w:rsidRPr="00DF667D">
        <w:rPr>
          <w:rFonts w:ascii="Arial" w:hAnsi="Arial" w:cs="Arial"/>
          <w:sz w:val="24"/>
          <w:szCs w:val="24"/>
        </w:rPr>
        <w:t>por los auditores de la Corte de Cuentas de la</w:t>
      </w:r>
      <w:r>
        <w:rPr>
          <w:rFonts w:ascii="Arial" w:hAnsi="Arial" w:cs="Arial"/>
          <w:sz w:val="24"/>
          <w:szCs w:val="24"/>
        </w:rPr>
        <w:t xml:space="preserve"> </w:t>
      </w:r>
      <w:r w:rsidRPr="00DF667D">
        <w:rPr>
          <w:rFonts w:ascii="Arial" w:hAnsi="Arial" w:cs="Arial"/>
          <w:sz w:val="24"/>
          <w:szCs w:val="24"/>
        </w:rPr>
        <w:t>Republica.”</w:t>
      </w:r>
    </w:p>
    <w:p w14:paraId="46EE415C" w14:textId="3D4E3732" w:rsidR="009C2408" w:rsidRDefault="009C2408" w:rsidP="00DF667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A84BA8" w14:textId="4CCB9A0C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 xml:space="preserve">Resuelve: </w:t>
      </w:r>
    </w:p>
    <w:p w14:paraId="11CA10C9" w14:textId="37C4F2C3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Conforme a memorándum 96/2020, de fecha 15 de octubre de 2020, recibido por la</w:t>
      </w:r>
      <w:r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suscrita en fecha 16 de octubre del mismo año, se trascribe de forma literal la</w:t>
      </w:r>
      <w:r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respuesta emitida por la licenciada Génesis Patricia Sandoval, jefe jurídico en</w:t>
      </w:r>
      <w:r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funciones, quien fue la delegada para dar respuesta a solicitud de información:</w:t>
      </w:r>
      <w:r w:rsidRPr="0051417C">
        <w:rPr>
          <w:rFonts w:ascii="Arial" w:hAnsi="Arial" w:cs="Arial"/>
          <w:sz w:val="24"/>
          <w:szCs w:val="24"/>
        </w:rPr>
        <w:t xml:space="preserve"> </w:t>
      </w:r>
    </w:p>
    <w:p w14:paraId="19A20453" w14:textId="77777777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709856" w14:textId="77777777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“Por este</w:t>
      </w:r>
      <w:r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medio, hago referencia a solicitud presentada en cuanto a responder las</w:t>
      </w:r>
      <w:r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 xml:space="preserve">siguientes </w:t>
      </w:r>
      <w:r w:rsidRPr="0051417C">
        <w:rPr>
          <w:rFonts w:ascii="Arial" w:hAnsi="Arial" w:cs="Arial"/>
          <w:sz w:val="24"/>
          <w:szCs w:val="24"/>
        </w:rPr>
        <w:t xml:space="preserve">interrogantes: “ </w:t>
      </w:r>
    </w:p>
    <w:p w14:paraId="1B164A43" w14:textId="77777777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9F2450" w14:textId="77777777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¿Para poder realizar una pericia forense la cual versa de contabilidad gubernamental debe ser la persona auditora y tener número?</w:t>
      </w:r>
      <w:r w:rsidRPr="0051417C">
        <w:rPr>
          <w:rFonts w:ascii="Arial" w:hAnsi="Arial" w:cs="Arial"/>
          <w:sz w:val="24"/>
          <w:szCs w:val="24"/>
        </w:rPr>
        <w:t>”</w:t>
      </w:r>
      <w:r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“</w:t>
      </w:r>
    </w:p>
    <w:p w14:paraId="49216A59" w14:textId="77777777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B812FC" w14:textId="34E4BB3E" w:rsidR="0051417C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Puede un profesional de la Contaduría Pública, administración de empresas,</w:t>
      </w:r>
      <w:r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Licenciados en Computación, quienes no se encuentran inscritos en el registro de</w:t>
      </w:r>
      <w:r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contadores</w:t>
      </w:r>
      <w:r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públicos realizar dentro de una pericia forense, repetir El examen de</w:t>
      </w:r>
      <w:r w:rsidRPr="0051417C">
        <w:rPr>
          <w:rFonts w:ascii="Arial" w:hAnsi="Arial" w:cs="Arial"/>
          <w:sz w:val="24"/>
          <w:szCs w:val="24"/>
        </w:rPr>
        <w:t xml:space="preserve"> ejecución </w:t>
      </w:r>
      <w:r w:rsidRPr="0051417C">
        <w:rPr>
          <w:rFonts w:ascii="Arial" w:hAnsi="Arial" w:cs="Arial"/>
          <w:sz w:val="24"/>
          <w:szCs w:val="24"/>
        </w:rPr>
        <w:t>presupuestaria</w:t>
      </w:r>
      <w:r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efectuado</w:t>
      </w:r>
      <w:r w:rsidR="0051417C" w:rsidRPr="0051417C">
        <w:rPr>
          <w:rFonts w:ascii="Arial" w:hAnsi="Arial" w:cs="Arial"/>
          <w:sz w:val="24"/>
          <w:szCs w:val="24"/>
        </w:rPr>
        <w:t xml:space="preserve"> Asamblea</w:t>
      </w:r>
      <w:r w:rsidRPr="0051417C">
        <w:rPr>
          <w:rFonts w:ascii="Arial" w:hAnsi="Arial" w:cs="Arial"/>
          <w:sz w:val="24"/>
          <w:szCs w:val="24"/>
        </w:rPr>
        <w:t xml:space="preserve"> Legislativa del periodo uno de</w:t>
      </w:r>
      <w:r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des</w:t>
      </w:r>
      <w:r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febrero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 xml:space="preserve">al treinta y uno de diciembre. </w:t>
      </w:r>
      <w:r w:rsidRPr="0051417C">
        <w:rPr>
          <w:rFonts w:ascii="Arial" w:hAnsi="Arial" w:cs="Arial"/>
          <w:sz w:val="24"/>
          <w:szCs w:val="24"/>
        </w:rPr>
        <w:t>D</w:t>
      </w:r>
      <w:r w:rsidRPr="0051417C">
        <w:rPr>
          <w:rFonts w:ascii="Arial" w:hAnsi="Arial" w:cs="Arial"/>
          <w:sz w:val="24"/>
          <w:szCs w:val="24"/>
        </w:rPr>
        <w:t>e</w:t>
      </w:r>
      <w:r w:rsidRPr="0051417C">
        <w:rPr>
          <w:rFonts w:ascii="Arial" w:hAnsi="Arial" w:cs="Arial"/>
          <w:sz w:val="24"/>
          <w:szCs w:val="24"/>
        </w:rPr>
        <w:t xml:space="preserve"> </w:t>
      </w:r>
      <w:r w:rsidR="0051417C" w:rsidRPr="0051417C">
        <w:rPr>
          <w:rFonts w:ascii="Arial" w:hAnsi="Arial" w:cs="Arial"/>
          <w:sz w:val="24"/>
          <w:szCs w:val="24"/>
        </w:rPr>
        <w:t>dos mil once</w:t>
      </w:r>
      <w:r w:rsidRPr="0051417C">
        <w:rPr>
          <w:rFonts w:ascii="Arial" w:hAnsi="Arial" w:cs="Arial"/>
          <w:sz w:val="24"/>
          <w:szCs w:val="24"/>
        </w:rPr>
        <w:t>, el cual ya fue realizado en su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oportunidad por los auditores de la Corte de Cuentas de la República.”</w:t>
      </w:r>
    </w:p>
    <w:p w14:paraId="15F3AD6C" w14:textId="77777777" w:rsidR="0051417C" w:rsidRPr="0051417C" w:rsidRDefault="0051417C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071239" w14:textId="77777777" w:rsidR="0051417C" w:rsidRPr="0051417C" w:rsidRDefault="0051417C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C5F80B" w14:textId="77777777" w:rsidR="0051417C" w:rsidRPr="0051417C" w:rsidRDefault="0051417C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En cuanto a la primera de las preguntas detalladas:</w:t>
      </w:r>
    </w:p>
    <w:p w14:paraId="231036E6" w14:textId="0BB05553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ab/>
      </w:r>
    </w:p>
    <w:p w14:paraId="1A39878D" w14:textId="78A279AA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Que, en vista de tal consulta, el Consejo Directivo, por medio de sesión que consta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en el acta 18/2020 de fecha 13 del corriente mes y año, delego en esta unidad la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responsabilidad de ser el canal para brindar el criterio y respuesta a fales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interrogantes, mismas que ya fueron evaluadas por dicho ente colegiado, por lo que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se procede a responder de la siguiente manera:</w:t>
      </w:r>
    </w:p>
    <w:p w14:paraId="0C226F57" w14:textId="77777777" w:rsidR="0051417C" w:rsidRPr="0051417C" w:rsidRDefault="0051417C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11FEDF" w14:textId="20160465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En cuanto a la primera de las preguntas detalladas:</w:t>
      </w:r>
    </w:p>
    <w:p w14:paraId="07B35B7B" w14:textId="77777777" w:rsidR="0051417C" w:rsidRPr="0051417C" w:rsidRDefault="0051417C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68C42C" w14:textId="4A8063B3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Que las pericias contables deben ser realizadas por los profesionales acreditados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para el ejercicio de la profesión a la que nos referimos, y siendo el caso que este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Consejo solamente regula el ejercicio de la Contabilidad y Auditoría de conformidad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con los artículos 1, 8, 6, y 36 literal “a” de la Ley Reguladora del Ejercicio de la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Contaduría, profesiones que se rigen bajo los parámetros de la referida Ley y de las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Normas internacionales aplicables y adoptadas por este Consejo de conformidad con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el articulo 1 parte final del mismo cuerpo legal.</w:t>
      </w:r>
    </w:p>
    <w:p w14:paraId="21280678" w14:textId="77777777" w:rsidR="0051417C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Dicho lo anterior, podemos ver que esta institución no posee facultad para regular,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vigilar o intervenir en la práctica de la auditoría diferente a la externa, en vista que los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auditores gubernamentales se rigen bajo las Normas especiales de cada institución a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la que pertenecen y que no han sido adoptadas por este Consejo, siendo materia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ajena del conocimiento de este Consejo, ya que la contabilidad gubernamental se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encuentra regulada por la Ley Orgánica de la Administración Financiera del Estado,</w:t>
      </w:r>
      <w:r w:rsidR="0051417C" w:rsidRPr="0051417C">
        <w:rPr>
          <w:rFonts w:ascii="Arial" w:hAnsi="Arial" w:cs="Arial"/>
          <w:sz w:val="24"/>
          <w:szCs w:val="24"/>
        </w:rPr>
        <w:t xml:space="preserve"> específicamente</w:t>
      </w:r>
      <w:r w:rsidRPr="0051417C">
        <w:rPr>
          <w:rFonts w:ascii="Arial" w:hAnsi="Arial" w:cs="Arial"/>
          <w:sz w:val="24"/>
          <w:szCs w:val="24"/>
        </w:rPr>
        <w:t xml:space="preserve"> en sus artículos 98 al 106, donde se puede observar que el ente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fiscalizador de tal tarea es el Ministerio de Hacienda, de igual manera se encuentra el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Reglamento de la Ley Orgánica de Contabilidad Gubernamental, desde su artículo 29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y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 xml:space="preserve">siguientes. </w:t>
      </w:r>
    </w:p>
    <w:p w14:paraId="370FEC60" w14:textId="34CC6AC0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Ahora bien, en cuanto a la segunda interrogante:</w:t>
      </w:r>
    </w:p>
    <w:p w14:paraId="1BC0D682" w14:textId="4FF1ECC7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B28715" w14:textId="77777777" w:rsid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Cabe mencionar que, este Consejo es del criterio que los peritajes contables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deberían de ser firmados por los profesionales que se encuentran debidamente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acreditados para tal efecto.</w:t>
      </w:r>
    </w:p>
    <w:p w14:paraId="63FC6BE1" w14:textId="5AAA5C89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Asimismo, reiteramos que este Consejo solamente posee jurisdicción para regular y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vigilar el ejercicio de la profesión de contaduría y auditoría, y por lo tanto solamente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se procede a inscribir a aquellas personas que ejercen tan honorable profesión, y que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cumplen con los requisitos establecidos en los artículos 2 y 3 de la Ley Reguladora</w:t>
      </w:r>
    </w:p>
    <w:p w14:paraId="152F28D6" w14:textId="304F3927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del Ejercicio de la Contaduría, y que al leer cada uno de los requisitos que la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mencionada disposición detalla, podemos ver que deja fuera de poder adquirir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acreditación aquellas personas que no posean los respectivos títulos que los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acrediten como los diferentes tipos de Bachilleratos orientados a la contaduría, o la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Licenciatura en Contaduría Pública; es decir, que los administradores de empresas,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licenciados en computación o cualquier otro tipo de profesión diferente a la</w:t>
      </w:r>
      <w:r w:rsidR="0051417C" w:rsidRPr="0051417C">
        <w:rPr>
          <w:rFonts w:ascii="Arial" w:hAnsi="Arial" w:cs="Arial"/>
          <w:sz w:val="24"/>
          <w:szCs w:val="24"/>
        </w:rPr>
        <w:t xml:space="preserve"> </w:t>
      </w:r>
      <w:r w:rsidRPr="0051417C">
        <w:rPr>
          <w:rFonts w:ascii="Arial" w:hAnsi="Arial" w:cs="Arial"/>
          <w:sz w:val="24"/>
          <w:szCs w:val="24"/>
        </w:rPr>
        <w:t>mencionada en el artículo 3 en referencia, no son sujetos de ser acreditados e</w:t>
      </w:r>
    </w:p>
    <w:p w14:paraId="0F1566F0" w14:textId="4D3E5D8D" w:rsidR="009C2408" w:rsidRPr="0051417C" w:rsidRDefault="009C2408" w:rsidP="005141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417C">
        <w:rPr>
          <w:rFonts w:ascii="Arial" w:hAnsi="Arial" w:cs="Arial"/>
          <w:sz w:val="24"/>
          <w:szCs w:val="24"/>
        </w:rPr>
        <w:t>inscritos en los registros que este Consejo lleva, como contadores y/o auditores”.</w:t>
      </w:r>
    </w:p>
    <w:sectPr w:rsidR="009C2408" w:rsidRPr="0051417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CC722" w14:textId="77777777" w:rsidR="007E22F5" w:rsidRDefault="007E22F5" w:rsidP="00A32673">
      <w:pPr>
        <w:spacing w:after="0" w:line="240" w:lineRule="auto"/>
      </w:pPr>
      <w:r>
        <w:separator/>
      </w:r>
    </w:p>
  </w:endnote>
  <w:endnote w:type="continuationSeparator" w:id="0">
    <w:p w14:paraId="5A7CD751" w14:textId="77777777" w:rsidR="007E22F5" w:rsidRDefault="007E22F5" w:rsidP="00A3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CD6B6" w14:textId="77777777" w:rsidR="007E22F5" w:rsidRDefault="007E22F5" w:rsidP="00A32673">
      <w:pPr>
        <w:spacing w:after="0" w:line="240" w:lineRule="auto"/>
      </w:pPr>
      <w:r>
        <w:separator/>
      </w:r>
    </w:p>
  </w:footnote>
  <w:footnote w:type="continuationSeparator" w:id="0">
    <w:p w14:paraId="3C3E1D51" w14:textId="77777777" w:rsidR="007E22F5" w:rsidRDefault="007E22F5" w:rsidP="00A3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F1C9F" w14:textId="27566256" w:rsidR="004715E5" w:rsidRDefault="004715E5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80737FD" wp14:editId="6EABE467">
          <wp:simplePos x="0" y="0"/>
          <wp:positionH relativeFrom="column">
            <wp:posOffset>-742950</wp:posOffset>
          </wp:positionH>
          <wp:positionV relativeFrom="paragraph">
            <wp:posOffset>-305435</wp:posOffset>
          </wp:positionV>
          <wp:extent cx="1744980" cy="723900"/>
          <wp:effectExtent l="0" t="0" r="7620" b="0"/>
          <wp:wrapTopAndBottom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ficial_2019-2024-v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05865"/>
    <w:multiLevelType w:val="hybridMultilevel"/>
    <w:tmpl w:val="D9067B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90D5F"/>
    <w:multiLevelType w:val="hybridMultilevel"/>
    <w:tmpl w:val="5A583E70"/>
    <w:lvl w:ilvl="0" w:tplc="2A9C2D7A">
      <w:start w:val="1"/>
      <w:numFmt w:val="upperRoman"/>
      <w:lvlText w:val="%1-"/>
      <w:lvlJc w:val="left"/>
      <w:pPr>
        <w:ind w:left="720" w:hanging="360"/>
      </w:pPr>
      <w:rPr>
        <w:rFonts w:hint="default"/>
        <w:lang w:val="es-S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6765B"/>
    <w:multiLevelType w:val="hybridMultilevel"/>
    <w:tmpl w:val="B67E8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B7"/>
    <w:rsid w:val="00085927"/>
    <w:rsid w:val="004715E5"/>
    <w:rsid w:val="0051417C"/>
    <w:rsid w:val="007E22F5"/>
    <w:rsid w:val="009C2408"/>
    <w:rsid w:val="00A32673"/>
    <w:rsid w:val="00A46BB7"/>
    <w:rsid w:val="00A71A06"/>
    <w:rsid w:val="00DF667D"/>
    <w:rsid w:val="00DF6BAB"/>
    <w:rsid w:val="00E02605"/>
    <w:rsid w:val="00F3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761B7"/>
  <w15:chartTrackingRefBased/>
  <w15:docId w15:val="{1F1B602E-99EF-4282-98F8-87E89837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46BB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92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26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673"/>
  </w:style>
  <w:style w:type="paragraph" w:styleId="Piedepgina">
    <w:name w:val="footer"/>
    <w:basedOn w:val="Normal"/>
    <w:link w:val="PiedepginaCar"/>
    <w:uiPriority w:val="99"/>
    <w:unhideWhenUsed/>
    <w:rsid w:val="00A326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73"/>
  </w:style>
  <w:style w:type="table" w:styleId="Tablaconcuadrcula">
    <w:name w:val="Table Grid"/>
    <w:basedOn w:val="Tablanormal"/>
    <w:uiPriority w:val="39"/>
    <w:rsid w:val="00F3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15645</dc:creator>
  <cp:keywords/>
  <dc:description/>
  <cp:lastModifiedBy>15645</cp:lastModifiedBy>
  <cp:revision>2</cp:revision>
  <dcterms:created xsi:type="dcterms:W3CDTF">2021-05-04T20:29:00Z</dcterms:created>
  <dcterms:modified xsi:type="dcterms:W3CDTF">2021-05-04T20:29:00Z</dcterms:modified>
</cp:coreProperties>
</file>