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0E01" w14:textId="77777777" w:rsidR="00000000" w:rsidRDefault="00000000">
      <w:pPr>
        <w:pStyle w:val="Textoindependiente"/>
        <w:kinsoku w:val="0"/>
        <w:overflowPunct w:val="0"/>
        <w:spacing w:before="2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4919"/>
        <w:gridCol w:w="2353"/>
        <w:gridCol w:w="1717"/>
        <w:gridCol w:w="1376"/>
      </w:tblGrid>
      <w:tr w:rsidR="00000000" w14:paraId="464F80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1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7A244B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CF0252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TASAS Y DERECHOS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90304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677,590.00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159AC7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465,815.89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DF9478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211,774.11</w:t>
            </w:r>
          </w:p>
        </w:tc>
      </w:tr>
      <w:tr w:rsidR="00000000" w14:paraId="3B7AD1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0973AC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7781B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Tasas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78FEE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341,070.00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97B6C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212,461.78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A0AF87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128,608.22</w:t>
            </w:r>
          </w:p>
        </w:tc>
      </w:tr>
      <w:tr w:rsidR="00000000" w14:paraId="48512D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BCF341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12105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CCF4DA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Por Servicios de Certificación o Visado de Documentos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DA534B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341,070.00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BA4713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212,461.78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459425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128,608.22</w:t>
            </w:r>
          </w:p>
        </w:tc>
      </w:tr>
      <w:tr w:rsidR="00000000" w14:paraId="0335E8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3EFA1A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0DA0B9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Derechos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DB94A0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336,520.00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E1998A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253,354.11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CC0DAF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83,165.89</w:t>
            </w:r>
          </w:p>
        </w:tc>
      </w:tr>
      <w:tr w:rsidR="00000000" w14:paraId="1D25C6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25BFAF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12299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376B1A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Derechos Diversos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149CB6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336,520.00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CCCAE8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253,354.11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91097C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83,165.89</w:t>
            </w:r>
          </w:p>
        </w:tc>
      </w:tr>
      <w:tr w:rsidR="00000000" w14:paraId="706C73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473C9F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ED7D6C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VENTA DE BIENES Y SERVICIOS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F17405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157,920.00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FCD136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59,747.27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F2E5F3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98,172.73</w:t>
            </w:r>
          </w:p>
        </w:tc>
      </w:tr>
      <w:tr w:rsidR="00000000" w14:paraId="07C2EB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8DF4CF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F5503C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Venta de Bienes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13FFFC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157,920.00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05FDB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59,747.27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7A3152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98,172.73</w:t>
            </w:r>
          </w:p>
        </w:tc>
      </w:tr>
      <w:tr w:rsidR="00000000" w14:paraId="65AACD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D86AB2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14102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820B81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Venta de Bienes Industriales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00095D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157,920.00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7402C9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59,747.27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9BB63A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98,172.73</w:t>
            </w:r>
          </w:p>
        </w:tc>
      </w:tr>
      <w:tr w:rsidR="00000000" w14:paraId="040F65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504C3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B492E5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INGRESOS FINANCIEROS Y OTROS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41DCE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165,760.00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82DAB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67,870.97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ECDE0C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97,889.03</w:t>
            </w:r>
          </w:p>
        </w:tc>
      </w:tr>
      <w:tr w:rsidR="00000000" w14:paraId="660261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7E5C9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C7322D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Rendimientos de Títulos y Valores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DCC03C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26,000.00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C7C078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11,303.31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2FB367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14,696.69</w:t>
            </w:r>
          </w:p>
        </w:tc>
      </w:tr>
      <w:tr w:rsidR="00000000" w14:paraId="6C07A1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5D282B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15105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DA99C5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Rentabilidad de Depósitos a Plazos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49CB1F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26,000.00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0232B7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11,303.31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6050C6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14,696.69</w:t>
            </w:r>
          </w:p>
        </w:tc>
      </w:tr>
      <w:tr w:rsidR="00000000" w14:paraId="1407A1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DB2349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E597D7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Multas e Intereses por Mora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FED15F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27,495.00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B3012E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11,783.99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1091F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15,711.01</w:t>
            </w:r>
          </w:p>
        </w:tc>
      </w:tr>
      <w:tr w:rsidR="00000000" w14:paraId="4E1A0E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D3867C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15399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AF279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Multas e Intereses Diversos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50B56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27,495.00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0B3FC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11,783.99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5D145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15,711.01</w:t>
            </w:r>
          </w:p>
        </w:tc>
      </w:tr>
      <w:tr w:rsidR="00000000" w14:paraId="6D5853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A439DA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4C46C6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Indemnizaciones y Valores no Reclamados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3E6F5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00145A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892.21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19A83F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-892.21</w:t>
            </w:r>
          </w:p>
        </w:tc>
      </w:tr>
      <w:tr w:rsidR="00000000" w14:paraId="11263D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98792C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15603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6D7151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Compensaciones Por Daños de Bienes Inmuebles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A0EC4C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95D81B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892.21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905BFF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-892.21</w:t>
            </w:r>
          </w:p>
        </w:tc>
      </w:tr>
      <w:tr w:rsidR="00000000" w14:paraId="5AC636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1E889F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6BDB62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Otros Ingresos no Clasificados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CC0B1B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112,265.00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D2E6C0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43,891.46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EB025B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68,373.54</w:t>
            </w:r>
          </w:p>
        </w:tc>
      </w:tr>
      <w:tr w:rsidR="00000000" w14:paraId="33B1B1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82886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15703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D7528E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Rentabilidad de Cuentas Bancarias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86DC10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54C49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1.23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3C4F0E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53.77</w:t>
            </w:r>
          </w:p>
        </w:tc>
      </w:tr>
      <w:tr w:rsidR="00000000" w14:paraId="3372C3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EC331D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15799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71AC55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Ingresos Diversos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ED400C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112,210.00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BF0046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43,890.23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7A5745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68,319.77</w:t>
            </w:r>
          </w:p>
        </w:tc>
      </w:tr>
      <w:tr w:rsidR="00000000" w14:paraId="5F67A1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CC030C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DD7F3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TRANSFERENCIAS CORRIENTES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25108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3,036,750.00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9B6BE3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1,561,854.10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869DFB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1,474,895.90</w:t>
            </w:r>
          </w:p>
        </w:tc>
      </w:tr>
      <w:tr w:rsidR="00000000" w14:paraId="66D06C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9ADED2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62E95E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Transferencias Corrientes del Sector Público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F9524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2,101,930.00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293F53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720,516.10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6F244C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1,381,413.90</w:t>
            </w:r>
          </w:p>
        </w:tc>
      </w:tr>
      <w:tr w:rsidR="00000000" w14:paraId="5EE9D4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06B22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1623200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4AF4C7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Ramo de Salud Pública y Asistencia Social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9D790B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2,101,930.00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39737D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720,516.10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1049BD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1,381,413.90</w:t>
            </w:r>
          </w:p>
        </w:tc>
      </w:tr>
      <w:tr w:rsidR="00000000" w14:paraId="3F05E9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981034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B286A4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Transferencias Corrientes del Sector Externo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E3FCB3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934,820.00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621E91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841,338.00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3B7BB8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93,482.00</w:t>
            </w:r>
          </w:p>
        </w:tc>
      </w:tr>
      <w:tr w:rsidR="00000000" w14:paraId="6D7D0B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DDD0C4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16405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9EDA6D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 Organismos sin Fines de Lucro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2E5EAA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934,820.00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27C25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841,338.00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916FDC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93,482.00</w:t>
            </w:r>
          </w:p>
        </w:tc>
      </w:tr>
      <w:tr w:rsidR="00000000" w14:paraId="0F7E43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6CA7B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2BE4D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RECUPERACION DE INVERSIONES FINANCIERAS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BB8649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100,000.00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1B712B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D13F82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100,000.00</w:t>
            </w:r>
          </w:p>
        </w:tc>
      </w:tr>
      <w:tr w:rsidR="00000000" w14:paraId="3C6B2C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1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F46201" w14:textId="77777777" w:rsidR="00000000" w:rsidRDefault="0000000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0B241" w14:textId="77777777" w:rsidR="00000000" w:rsidRDefault="0000000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Recuperación de Inversiones en Titulosvalores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A3450D" w14:textId="77777777" w:rsidR="00000000" w:rsidRDefault="0000000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100,000.00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CCA9B" w14:textId="77777777" w:rsidR="00000000" w:rsidRDefault="0000000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156FB4" w14:textId="77777777" w:rsidR="00000000" w:rsidRDefault="0000000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100,000.00</w:t>
            </w:r>
          </w:p>
        </w:tc>
      </w:tr>
    </w:tbl>
    <w:p w14:paraId="769ACC1C" w14:textId="77777777" w:rsidR="00000000" w:rsidRDefault="00000000">
      <w:pPr>
        <w:rPr>
          <w:rFonts w:ascii="Times New Roman" w:hAnsi="Times New Roman" w:cs="Times New Roman"/>
        </w:rPr>
        <w:sectPr w:rsidR="00000000">
          <w:headerReference w:type="default" r:id="rId6"/>
          <w:pgSz w:w="12240" w:h="15840"/>
          <w:pgMar w:top="3000" w:right="580" w:bottom="280" w:left="280" w:header="427" w:footer="0" w:gutter="0"/>
          <w:pgNumType w:start="1"/>
          <w:cols w:space="720"/>
          <w:noEndnote/>
        </w:sectPr>
      </w:pPr>
    </w:p>
    <w:p w14:paraId="2B9548E8" w14:textId="77777777" w:rsidR="00000000" w:rsidRDefault="00000000">
      <w:pPr>
        <w:pStyle w:val="Textoindependiente"/>
        <w:kinsoku w:val="0"/>
        <w:overflowPunct w:val="0"/>
        <w:spacing w:before="2"/>
        <w:rPr>
          <w:rFonts w:ascii="Times New Roman" w:hAnsi="Times New Roman" w:cs="Times New Roman"/>
          <w:b w:val="0"/>
          <w:bCs w:val="0"/>
          <w:sz w:val="6"/>
          <w:szCs w:val="6"/>
        </w:rPr>
      </w:pPr>
      <w:r>
        <w:rPr>
          <w:noProof/>
        </w:rPr>
        <w:lastRenderedPageBreak/>
        <w:pict w14:anchorId="4877BE21">
          <v:shape id="_x0000_s2059" style="position:absolute;margin-left:232.4pt;margin-top:170.15pt;width:339.75pt;height:1pt;z-index:-3;mso-position-horizontal-relative:page;mso-position-vertical-relative:page" coordsize="6795,20" o:allowincell="f" path="m,14hhl6794,e" filled="f" strokeweight=".50797mm">
            <v:path arrowok="t"/>
            <w10:wrap anchorx="page" anchory="page"/>
          </v:shape>
        </w:pic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2963"/>
        <w:gridCol w:w="2372"/>
        <w:gridCol w:w="1951"/>
        <w:gridCol w:w="1717"/>
        <w:gridCol w:w="1451"/>
      </w:tblGrid>
      <w:tr w:rsidR="00000000" w14:paraId="1F106C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1AB424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23105</w:t>
            </w:r>
          </w:p>
        </w:tc>
        <w:tc>
          <w:tcPr>
            <w:tcW w:w="2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7D83F9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16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Liquidación de Depósito a Plazo</w:t>
            </w:r>
          </w:p>
        </w:tc>
        <w:tc>
          <w:tcPr>
            <w:tcW w:w="2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3CB874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7D218A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right="31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100,000.00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7C9E72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right="305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4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D76A28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100,000.00</w:t>
            </w:r>
          </w:p>
        </w:tc>
      </w:tr>
      <w:tr w:rsidR="00000000" w14:paraId="1C526C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3E17A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DF651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9F319B" w14:textId="77777777" w:rsidR="00000000" w:rsidRDefault="00000000">
            <w:pPr>
              <w:pStyle w:val="TableParagraph"/>
              <w:kinsoku w:val="0"/>
              <w:overflowPunct w:val="0"/>
              <w:spacing w:before="110"/>
              <w:ind w:left="57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Rubro</w:t>
            </w:r>
          </w:p>
        </w:tc>
        <w:tc>
          <w:tcPr>
            <w:tcW w:w="19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3ED948" w14:textId="77777777" w:rsidR="00000000" w:rsidRDefault="00000000">
            <w:pPr>
              <w:pStyle w:val="TableParagraph"/>
              <w:kinsoku w:val="0"/>
              <w:overflowPunct w:val="0"/>
              <w:spacing w:before="110"/>
              <w:ind w:right="32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4,138,020.00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226E0F" w14:textId="77777777" w:rsidR="00000000" w:rsidRDefault="00000000">
            <w:pPr>
              <w:pStyle w:val="TableParagraph"/>
              <w:kinsoku w:val="0"/>
              <w:overflowPunct w:val="0"/>
              <w:spacing w:before="110"/>
              <w:ind w:right="32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2,155,288.23</w:t>
            </w:r>
          </w:p>
        </w:tc>
        <w:tc>
          <w:tcPr>
            <w:tcW w:w="14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E4F330" w14:textId="77777777" w:rsidR="00000000" w:rsidRDefault="00000000">
            <w:pPr>
              <w:pStyle w:val="TableParagraph"/>
              <w:kinsoku w:val="0"/>
              <w:overflowPunct w:val="0"/>
              <w:spacing w:before="110"/>
              <w:ind w:right="6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1,982,731.77</w:t>
            </w:r>
          </w:p>
        </w:tc>
      </w:tr>
      <w:tr w:rsidR="00000000" w14:paraId="0D87A3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829FB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3F544E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92112D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59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Cuenta</w:t>
            </w:r>
          </w:p>
        </w:tc>
        <w:tc>
          <w:tcPr>
            <w:tcW w:w="19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A9A0D9" w14:textId="77777777" w:rsidR="00000000" w:rsidRDefault="00000000">
            <w:pPr>
              <w:pStyle w:val="TableParagraph"/>
              <w:kinsoku w:val="0"/>
              <w:overflowPunct w:val="0"/>
              <w:spacing w:before="62"/>
              <w:ind w:right="32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4,138,020.00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8C72D5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right="32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2,155,288.23</w:t>
            </w:r>
          </w:p>
        </w:tc>
        <w:tc>
          <w:tcPr>
            <w:tcW w:w="14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E3297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right="6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1,982,731.77</w:t>
            </w:r>
          </w:p>
        </w:tc>
      </w:tr>
      <w:tr w:rsidR="00000000" w14:paraId="4FAA1B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8C94ED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3A00D1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3E3F05" w14:textId="77777777" w:rsidR="00000000" w:rsidRDefault="00000000">
            <w:pPr>
              <w:pStyle w:val="TableParagraph"/>
              <w:kinsoku w:val="0"/>
              <w:overflowPunct w:val="0"/>
              <w:spacing w:before="31"/>
              <w:ind w:left="57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Especifico</w:t>
            </w:r>
          </w:p>
        </w:tc>
        <w:tc>
          <w:tcPr>
            <w:tcW w:w="19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048EA3" w14:textId="77777777" w:rsidR="00000000" w:rsidRDefault="00000000">
            <w:pPr>
              <w:pStyle w:val="TableParagraph"/>
              <w:kinsoku w:val="0"/>
              <w:overflowPunct w:val="0"/>
              <w:spacing w:before="31"/>
              <w:ind w:right="32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4,138,020.00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0EBA9" w14:textId="77777777" w:rsidR="00000000" w:rsidRDefault="00000000">
            <w:pPr>
              <w:pStyle w:val="TableParagraph"/>
              <w:kinsoku w:val="0"/>
              <w:overflowPunct w:val="0"/>
              <w:spacing w:before="31"/>
              <w:ind w:right="30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2,155,288.23</w:t>
            </w:r>
          </w:p>
        </w:tc>
        <w:tc>
          <w:tcPr>
            <w:tcW w:w="14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BDBA89" w14:textId="77777777" w:rsidR="00000000" w:rsidRDefault="00000000">
            <w:pPr>
              <w:pStyle w:val="TableParagraph"/>
              <w:kinsoku w:val="0"/>
              <w:overflowPunct w:val="0"/>
              <w:spacing w:before="31"/>
              <w:ind w:right="6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1,982,731.77</w:t>
            </w:r>
          </w:p>
        </w:tc>
      </w:tr>
    </w:tbl>
    <w:p w14:paraId="4BF2745C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F66BFD8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3DA93D1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365844E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89173D6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F15A7DD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CD5C24C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F8B9E93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A4F3363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B732977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C0AA587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F7D0A13" w14:textId="77777777" w:rsidR="00000000" w:rsidRDefault="00000000">
      <w:pPr>
        <w:pStyle w:val="Textoindependiente"/>
        <w:kinsoku w:val="0"/>
        <w:overflowPunct w:val="0"/>
        <w:spacing w:before="9"/>
        <w:rPr>
          <w:rFonts w:ascii="Times New Roman" w:hAnsi="Times New Roman" w:cs="Times New Roman"/>
          <w:b w:val="0"/>
          <w:bCs w:val="0"/>
          <w:sz w:val="19"/>
          <w:szCs w:val="19"/>
        </w:rPr>
      </w:pPr>
    </w:p>
    <w:p w14:paraId="2AF8799C" w14:textId="77777777" w:rsidR="00000000" w:rsidRDefault="00000000">
      <w:pPr>
        <w:pStyle w:val="Ttulo1"/>
        <w:tabs>
          <w:tab w:val="left" w:pos="8659"/>
        </w:tabs>
        <w:kinsoku w:val="0"/>
        <w:overflowPunct w:val="0"/>
      </w:pPr>
      <w:r>
        <w:rPr>
          <w:noProof/>
        </w:rPr>
        <w:pict w14:anchorId="34C5E0F7">
          <v:shape id="_x0000_s2060" style="position:absolute;left:0;text-align:left;margin-left:60pt;margin-top:6.15pt;width:115.45pt;height:1pt;z-index:-2;mso-position-horizontal-relative:page;mso-position-vertical-relative:text" coordsize="2309,20" o:allowincell="f" path="m,hhl2308,e" filled="f" strokeweight=".50797mm">
            <v:path arrowok="t"/>
            <w10:wrap anchorx="page"/>
          </v:shape>
        </w:pict>
      </w:r>
      <w:r>
        <w:rPr>
          <w:noProof/>
        </w:rPr>
        <w:pict w14:anchorId="26542991">
          <v:shape id="_x0000_s2061" style="position:absolute;left:0;text-align:left;margin-left:458.15pt;margin-top:6.15pt;width:115.6pt;height:1pt;z-index:3;mso-position-horizontal-relative:page;mso-position-vertical-relative:text" coordsize="2312,20" o:allowincell="f" path="m,hhl2311,e" filled="f" strokeweight=".50797mm">
            <v:path arrowok="t"/>
            <w10:wrap anchorx="page"/>
          </v:shape>
        </w:pict>
      </w:r>
      <w:r>
        <w:t>F.</w:t>
      </w:r>
      <w:r>
        <w:rPr>
          <w:rFonts w:ascii="Times New Roman" w:hAnsi="Times New Roman" w:cs="Times New Roman"/>
          <w:b w:val="0"/>
          <w:bCs w:val="0"/>
        </w:rPr>
        <w:tab/>
      </w:r>
      <w:r>
        <w:t>F.</w:t>
      </w:r>
    </w:p>
    <w:p w14:paraId="195E0F25" w14:textId="77777777" w:rsidR="00C11432" w:rsidRDefault="00000000">
      <w:pPr>
        <w:pStyle w:val="Textoindependiente"/>
        <w:tabs>
          <w:tab w:val="left" w:pos="9418"/>
        </w:tabs>
        <w:kinsoku w:val="0"/>
        <w:overflowPunct w:val="0"/>
        <w:spacing w:line="233" w:lineRule="exact"/>
        <w:ind w:left="1651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JEFE</w:t>
      </w:r>
      <w:r>
        <w:rPr>
          <w:rFonts w:ascii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UFI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>CONTADOR</w:t>
      </w:r>
    </w:p>
    <w:sectPr w:rsidR="00C11432">
      <w:pgSz w:w="12240" w:h="15840"/>
      <w:pgMar w:top="3000" w:right="580" w:bottom="280" w:left="280" w:header="42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437DC" w14:textId="77777777" w:rsidR="00C11432" w:rsidRDefault="00C11432">
      <w:r>
        <w:separator/>
      </w:r>
    </w:p>
  </w:endnote>
  <w:endnote w:type="continuationSeparator" w:id="0">
    <w:p w14:paraId="6D248F3B" w14:textId="77777777" w:rsidR="00C11432" w:rsidRDefault="00C1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4D1EE" w14:textId="77777777" w:rsidR="00C11432" w:rsidRDefault="00C11432">
      <w:r>
        <w:separator/>
      </w:r>
    </w:p>
  </w:footnote>
  <w:footnote w:type="continuationSeparator" w:id="0">
    <w:p w14:paraId="7BAECF80" w14:textId="77777777" w:rsidR="00C11432" w:rsidRDefault="00C11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D207" w14:textId="77777777" w:rsidR="00000000" w:rsidRDefault="00000000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w:pict w14:anchorId="430D4FF1">
        <v:shape id="_x0000_s1025" style="position:absolute;margin-left:20.15pt;margin-top:119.15pt;width:557.05pt;height:30.6pt;z-index:-9;mso-position-horizontal-relative:page;mso-position-vertical-relative:page" coordsize="11141,612" o:allowincell="f" path="m,611hhl11140,611r,-611l,,,611xe" filled="f" strokeweight=".50797mm">
          <v:path arrowok="t"/>
          <w10:wrap anchorx="page" anchory="page"/>
        </v:shape>
      </w:pict>
    </w:r>
    <w:r>
      <w:rPr>
        <w:noProof/>
      </w:rPr>
      <w:pict w14:anchorId="70C0BB2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45pt;margin-top:20.35pt;width:43.7pt;height:25.9pt;z-index:-8;mso-position-horizontal-relative:page;mso-position-vertical-relative:page" o:allowincell="f" filled="f" stroked="f">
          <v:textbox inset="0,0,0,0">
            <w:txbxContent>
              <w:p w14:paraId="5BA6415A" w14:textId="77777777" w:rsidR="00000000" w:rsidRDefault="00000000">
                <w:pPr>
                  <w:pStyle w:val="Textoindependiente"/>
                  <w:kinsoku w:val="0"/>
                  <w:overflowPunct w:val="0"/>
                  <w:spacing w:before="21"/>
                  <w:ind w:left="20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09/06/2022</w:t>
                </w:r>
              </w:p>
              <w:p w14:paraId="1425F004" w14:textId="77777777" w:rsidR="00000000" w:rsidRDefault="00000000">
                <w:pPr>
                  <w:pStyle w:val="Textoindependiente"/>
                  <w:kinsoku w:val="0"/>
                  <w:overflowPunct w:val="0"/>
                  <w:spacing w:before="90"/>
                  <w:ind w:left="20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 xml:space="preserve">Pag. </w:t>
                </w:r>
                <w:r>
                  <w:rPr>
                    <w:b w:val="0"/>
                    <w:bCs w:val="0"/>
                  </w:rPr>
                  <w:fldChar w:fldCharType="begin"/>
                </w:r>
                <w:r>
                  <w:rPr>
                    <w:b w:val="0"/>
                    <w:bCs w:val="0"/>
                  </w:rPr>
                  <w:instrText xml:space="preserve"> PAGE </w:instrText>
                </w:r>
                <w:r w:rsidR="0094153F">
                  <w:rPr>
                    <w:b w:val="0"/>
                    <w:bCs w:val="0"/>
                  </w:rPr>
                  <w:fldChar w:fldCharType="separate"/>
                </w:r>
                <w:r w:rsidR="0094153F">
                  <w:rPr>
                    <w:b w:val="0"/>
                    <w:bCs w:val="0"/>
                    <w:noProof/>
                  </w:rPr>
                  <w:t>1</w:t>
                </w:r>
                <w:r>
                  <w:rPr>
                    <w:b w:val="0"/>
                    <w:bCs w:val="0"/>
                  </w:rPr>
                  <w:fldChar w:fldCharType="end"/>
                </w:r>
                <w:r>
                  <w:rPr>
                    <w:b w:val="0"/>
                    <w:bCs w:val="0"/>
                  </w:rPr>
                  <w:t xml:space="preserve">  de 2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CD97308">
        <v:shape id="_x0000_s1027" type="#_x0000_t202" style="position:absolute;margin-left:166.05pt;margin-top:36.1pt;width:265.35pt;height:45.25pt;z-index:-7;mso-position-horizontal-relative:page;mso-position-vertical-relative:page" o:allowincell="f" filled="f" stroked="f">
          <v:textbox inset="0,0,0,0">
            <w:txbxContent>
              <w:p w14:paraId="4DB67794" w14:textId="77777777" w:rsidR="00000000" w:rsidRDefault="00000000">
                <w:pPr>
                  <w:pStyle w:val="Textoindependiente"/>
                  <w:kinsoku w:val="0"/>
                  <w:overflowPunct w:val="0"/>
                  <w:spacing w:before="21"/>
                  <w:ind w:left="783"/>
                </w:pPr>
                <w:r>
                  <w:t>CONSEJO SUPERIOR DE SALUD PÚBLICA</w:t>
                </w:r>
              </w:p>
              <w:p w14:paraId="6C164BBE" w14:textId="77777777" w:rsidR="00000000" w:rsidRDefault="00000000">
                <w:pPr>
                  <w:pStyle w:val="Textoindependiente"/>
                  <w:kinsoku w:val="0"/>
                  <w:overflowPunct w:val="0"/>
                  <w:spacing w:before="128" w:line="179" w:lineRule="exact"/>
                  <w:ind w:left="24" w:right="23"/>
                  <w:jc w:val="center"/>
                </w:pPr>
                <w:r>
                  <w:t>EJECUCION PRESUPUESTARIA DE INGRESOS</w:t>
                </w:r>
              </w:p>
              <w:p w14:paraId="2E64B634" w14:textId="77777777" w:rsidR="00000000" w:rsidRDefault="00000000">
                <w:pPr>
                  <w:pStyle w:val="Textoindependiente"/>
                  <w:kinsoku w:val="0"/>
                  <w:overflowPunct w:val="0"/>
                  <w:spacing w:line="179" w:lineRule="exact"/>
                  <w:ind w:left="24" w:right="24"/>
                  <w:jc w:val="center"/>
                </w:pPr>
                <w:r>
                  <w:t>Reporte Acumulado Del   1  de   Enero   al  31 de Mayo del    2022</w:t>
                </w:r>
              </w:p>
              <w:p w14:paraId="68AEBE3B" w14:textId="77777777" w:rsidR="00000000" w:rsidRDefault="00000000">
                <w:pPr>
                  <w:pStyle w:val="Textoindependiente"/>
                  <w:kinsoku w:val="0"/>
                  <w:overflowPunct w:val="0"/>
                  <w:spacing w:before="14"/>
                  <w:ind w:left="24" w:right="23"/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(EN DOLARES)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D1ED10D">
        <v:shape id="_x0000_s1028" type="#_x0000_t202" style="position:absolute;margin-left:20.7pt;margin-top:87.6pt;width:49.3pt;height:11pt;z-index:-6;mso-position-horizontal-relative:page;mso-position-vertical-relative:page" o:allowincell="f" filled="f" stroked="f">
          <v:textbox inset="0,0,0,0">
            <w:txbxContent>
              <w:p w14:paraId="24D3AF43" w14:textId="77777777" w:rsidR="00000000" w:rsidRDefault="00000000">
                <w:pPr>
                  <w:pStyle w:val="Textoindependiente"/>
                  <w:kinsoku w:val="0"/>
                  <w:overflowPunct w:val="0"/>
                  <w:spacing w:before="15"/>
                  <w:ind w:left="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Institucional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2469CB8">
        <v:shape id="_x0000_s1029" type="#_x0000_t202" style="position:absolute;margin-left:22.75pt;margin-top:123.45pt;width:35.8pt;height:11.75pt;z-index:-5;mso-position-horizontal-relative:page;mso-position-vertical-relative:page" o:allowincell="f" filled="f" stroked="f">
          <v:textbox inset="0,0,0,0">
            <w:txbxContent>
              <w:p w14:paraId="16880C3B" w14:textId="77777777" w:rsidR="00000000" w:rsidRDefault="00000000">
                <w:pPr>
                  <w:pStyle w:val="Textoindependiente"/>
                  <w:kinsoku w:val="0"/>
                  <w:overflowPunct w:val="0"/>
                  <w:spacing w:before="21"/>
                  <w:ind w:left="20"/>
                </w:pPr>
                <w:r>
                  <w:t>CODIGO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39F6ECC7">
        <v:shape id="_x0000_s1030" type="#_x0000_t202" style="position:absolute;margin-left:165.55pt;margin-top:123.45pt;width:46.6pt;height:11.75pt;z-index:-4;mso-position-horizontal-relative:page;mso-position-vertical-relative:page" o:allowincell="f" filled="f" stroked="f">
          <v:textbox inset="0,0,0,0">
            <w:txbxContent>
              <w:p w14:paraId="3965F33E" w14:textId="77777777" w:rsidR="00000000" w:rsidRDefault="00000000">
                <w:pPr>
                  <w:pStyle w:val="Textoindependiente"/>
                  <w:kinsoku w:val="0"/>
                  <w:overflowPunct w:val="0"/>
                  <w:spacing w:before="21"/>
                  <w:ind w:left="20"/>
                </w:pPr>
                <w:r>
                  <w:t>CONCEPTO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0E64F08">
        <v:shape id="_x0000_s1031" type="#_x0000_t202" style="position:absolute;margin-left:341.35pt;margin-top:123.45pt;width:61.5pt;height:11.75pt;z-index:-3;mso-position-horizontal-relative:page;mso-position-vertical-relative:page" o:allowincell="f" filled="f" stroked="f">
          <v:textbox inset="0,0,0,0">
            <w:txbxContent>
              <w:p w14:paraId="5A810808" w14:textId="77777777" w:rsidR="00000000" w:rsidRDefault="00000000">
                <w:pPr>
                  <w:pStyle w:val="Textoindependiente"/>
                  <w:kinsoku w:val="0"/>
                  <w:overflowPunct w:val="0"/>
                  <w:spacing w:before="21"/>
                  <w:ind w:left="20"/>
                </w:pPr>
                <w:r>
                  <w:t>PRESUPUESTO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E72BD59">
        <v:shape id="_x0000_s1032" type="#_x0000_t202" style="position:absolute;margin-left:435.7pt;margin-top:123.45pt;width:53.45pt;height:11.75pt;z-index:-2;mso-position-horizontal-relative:page;mso-position-vertical-relative:page" o:allowincell="f" filled="f" stroked="f">
          <v:textbox inset="0,0,0,0">
            <w:txbxContent>
              <w:p w14:paraId="4E741E5F" w14:textId="77777777" w:rsidR="00000000" w:rsidRDefault="00000000">
                <w:pPr>
                  <w:pStyle w:val="Textoindependiente"/>
                  <w:kinsoku w:val="0"/>
                  <w:overflowPunct w:val="0"/>
                  <w:spacing w:before="21"/>
                  <w:ind w:left="20"/>
                </w:pPr>
                <w:r>
                  <w:t>DEVENGADO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02D6D833">
        <v:shape id="_x0000_s1033" type="#_x0000_t202" style="position:absolute;margin-left:496.65pt;margin-top:123.45pt;width:76.7pt;height:21.45pt;z-index:-1;mso-position-horizontal-relative:page;mso-position-vertical-relative:page" o:allowincell="f" filled="f" stroked="f">
          <v:textbox inset="0,0,0,0">
            <w:txbxContent>
              <w:p w14:paraId="2CEEACBC" w14:textId="77777777" w:rsidR="00000000" w:rsidRDefault="00000000">
                <w:pPr>
                  <w:pStyle w:val="Textoindependiente"/>
                  <w:kinsoku w:val="0"/>
                  <w:overflowPunct w:val="0"/>
                  <w:spacing w:before="21"/>
                  <w:ind w:left="20" w:right="7" w:firstLine="472"/>
                </w:pPr>
                <w:r>
                  <w:t>SALDO PRESUPUESTARIO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53F"/>
    <w:rsid w:val="0094153F"/>
    <w:rsid w:val="00C1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/>
    <o:shapelayout v:ext="edit">
      <o:idmap v:ext="edit" data="2"/>
    </o:shapelayout>
  </w:shapeDefaults>
  <w:decimalSymbol w:val="."/>
  <w:listSeparator w:val=","/>
  <w14:docId w14:val="54038F9C"/>
  <w14:defaultImageDpi w14:val="0"/>
  <w15:docId w15:val="{94E4AA09-915C-4BA3-AA82-BEBB9131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line="233" w:lineRule="exact"/>
      <w:ind w:left="694"/>
      <w:outlineLvl w:val="0"/>
    </w:pPr>
    <w:rPr>
      <w:rFonts w:ascii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Pr>
      <w:rFonts w:ascii="Tahoma" w:hAnsi="Tahoma" w:cs="Tahoma"/>
      <w:sz w:val="24"/>
      <w:szCs w:val="24"/>
    </w:rPr>
  </w:style>
  <w:style w:type="character" w:customStyle="1" w:styleId="Ttulo1Car">
    <w:name w:val="Título 1 Car"/>
    <w:link w:val="Ttul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6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2022-07-19T15:53:00Z</dcterms:created>
  <dcterms:modified xsi:type="dcterms:W3CDTF">2022-07-19T15:53:00Z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