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42E7C" w14:textId="7701630E" w:rsidR="00D45ED7" w:rsidRPr="00F57BF1" w:rsidRDefault="00D45ED7" w:rsidP="00F57BF1">
      <w:pPr>
        <w:spacing w:after="0" w:line="240" w:lineRule="auto"/>
        <w:rPr>
          <w:noProof/>
          <w:color w:val="FFFFFF"/>
          <w:sz w:val="32"/>
          <w:szCs w:val="32"/>
          <w:lang w:eastAsia="es-SV"/>
        </w:rPr>
      </w:pPr>
      <w:bookmarkStart w:id="0" w:name="_GoBack"/>
      <w:bookmarkEnd w:id="0"/>
      <w:r w:rsidRPr="00AA1507">
        <w:rPr>
          <w:rFonts w:ascii="Century Gothic" w:hAnsi="Century Gothic"/>
          <w:b/>
          <w:color w:val="403152"/>
          <w:sz w:val="20"/>
          <w:szCs w:val="20"/>
          <w:lang w:eastAsia="es-ES"/>
        </w:rPr>
        <w:t>PRESIDENCIA</w:t>
      </w:r>
      <w:r w:rsidRPr="00AA1507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AA1507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"1. PRESIDENCIA"</w:instrText>
      </w:r>
      <w:r w:rsidRPr="00AA1507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640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2"/>
        <w:gridCol w:w="7735"/>
      </w:tblGrid>
      <w:tr w:rsidR="00D45ED7" w:rsidRPr="00234479" w14:paraId="286F33B3" w14:textId="77777777" w:rsidTr="00CA1399">
        <w:trPr>
          <w:trHeight w:val="793"/>
        </w:trPr>
        <w:tc>
          <w:tcPr>
            <w:tcW w:w="1112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E18268A" w14:textId="77777777" w:rsidR="00D45ED7" w:rsidRPr="00BF0CFC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BF0CFC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8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F8B274A" w14:textId="77777777" w:rsidR="00D45ED7" w:rsidRPr="00234479" w:rsidRDefault="00617E57" w:rsidP="00C1774C">
            <w:pPr>
              <w:widowControl w:val="0"/>
              <w:spacing w:after="0" w:line="240" w:lineRule="auto"/>
              <w:ind w:right="191"/>
              <w:jc w:val="both"/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</w:pPr>
            <w:r w:rsidRPr="00BD118F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Velar por que se cumpla el objetivo de desarrollo del sector turismo por medio de la gestión eficiente de la Institución en base a la Ley de CORSATUR.</w:t>
            </w:r>
          </w:p>
        </w:tc>
      </w:tr>
    </w:tbl>
    <w:p w14:paraId="4D1F307E" w14:textId="77777777" w:rsidR="00D45ED7" w:rsidRPr="00234479" w:rsidRDefault="00D45ED7" w:rsidP="009A2E90">
      <w:pPr>
        <w:spacing w:after="0" w:line="240" w:lineRule="auto"/>
        <w:ind w:right="191" w:firstLine="284"/>
        <w:rPr>
          <w:rFonts w:ascii="Century Gothic" w:hAnsi="Century Gothic"/>
          <w:color w:val="403152"/>
          <w:sz w:val="20"/>
          <w:szCs w:val="20"/>
          <w:lang w:eastAsia="es-ES"/>
        </w:rPr>
      </w:pPr>
    </w:p>
    <w:tbl>
      <w:tblPr>
        <w:tblW w:w="5747" w:type="pct"/>
        <w:tblInd w:w="-883" w:type="dxa"/>
        <w:tblBorders>
          <w:top w:val="single" w:sz="8" w:space="0" w:color="FFFFFF"/>
          <w:bottom w:val="single" w:sz="8" w:space="0" w:color="FFFFFF"/>
          <w:insideH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D45ED7" w:rsidRPr="00234479" w14:paraId="6F5F924A" w14:textId="77777777" w:rsidTr="00F57BF1">
        <w:trPr>
          <w:trHeight w:val="177"/>
        </w:trPr>
        <w:tc>
          <w:tcPr>
            <w:tcW w:w="5000" w:type="pct"/>
            <w:tcBorders>
              <w:left w:val="single" w:sz="8" w:space="0" w:color="FFFFFF"/>
              <w:right w:val="single" w:sz="8" w:space="0" w:color="FFFFFF"/>
            </w:tcBorders>
          </w:tcPr>
          <w:p w14:paraId="40944324" w14:textId="7F3B1A0D" w:rsidR="00973C6E" w:rsidRPr="00234479" w:rsidRDefault="00F57BF1" w:rsidP="00BD118F">
            <w:pPr>
              <w:spacing w:after="0" w:line="240" w:lineRule="auto"/>
              <w:ind w:right="191" w:firstLine="59"/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</w:pPr>
            <w:r>
              <w:rPr>
                <w:rFonts w:ascii="Century Gothic" w:hAnsi="Century Gothic"/>
                <w:b/>
                <w:color w:val="403152"/>
                <w:sz w:val="20"/>
                <w:szCs w:val="20"/>
                <w:lang w:eastAsia="es-ES"/>
              </w:rPr>
              <w:t xml:space="preserve">               </w:t>
            </w:r>
            <w:r w:rsidR="0048112A" w:rsidRPr="00234479">
              <w:rPr>
                <w:rFonts w:ascii="Century Gothic" w:hAnsi="Century Gothic"/>
                <w:b/>
                <w:color w:val="403152"/>
                <w:sz w:val="20"/>
                <w:szCs w:val="20"/>
                <w:lang w:eastAsia="es-ES"/>
              </w:rPr>
              <w:t>ESPECIALISTA ADMINISTRATIVO DE PRESIDENCIA</w:t>
            </w:r>
          </w:p>
          <w:tbl>
            <w:tblPr>
              <w:tblW w:w="9940" w:type="dxa"/>
              <w:tblInd w:w="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shd w:val="clear" w:color="auto" w:fill="DBE5F1" w:themeFill="accent1" w:themeFillTint="33"/>
              <w:tblLayout w:type="fixed"/>
              <w:tblLook w:val="01E0" w:firstRow="1" w:lastRow="1" w:firstColumn="1" w:lastColumn="1" w:noHBand="0" w:noVBand="0"/>
            </w:tblPr>
            <w:tblGrid>
              <w:gridCol w:w="2284"/>
              <w:gridCol w:w="7656"/>
            </w:tblGrid>
            <w:tr w:rsidR="00973C6E" w:rsidRPr="00234479" w14:paraId="35261D56" w14:textId="77777777" w:rsidTr="00CA1399">
              <w:trPr>
                <w:trHeight w:val="303"/>
              </w:trPr>
              <w:tc>
                <w:tcPr>
                  <w:tcW w:w="1149" w:type="pct"/>
                  <w:tcBorders>
                    <w:top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vAlign w:val="center"/>
                </w:tcPr>
                <w:p w14:paraId="12E08F1A" w14:textId="77777777" w:rsidR="00973C6E" w:rsidRPr="00BF0CFC" w:rsidRDefault="00973C6E" w:rsidP="009A2E90">
                  <w:pPr>
                    <w:tabs>
                      <w:tab w:val="left" w:pos="176"/>
                      <w:tab w:val="left" w:pos="318"/>
                    </w:tabs>
                    <w:spacing w:after="0" w:line="240" w:lineRule="auto"/>
                    <w:ind w:right="191" w:firstLine="284"/>
                    <w:jc w:val="center"/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BF0CFC"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  <w:t>PROPÓSITO CLAVE</w:t>
                  </w:r>
                </w:p>
              </w:tc>
              <w:tc>
                <w:tcPr>
                  <w:tcW w:w="3851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DBE5F1" w:themeFill="accent1" w:themeFillTint="33"/>
                </w:tcPr>
                <w:p w14:paraId="4BDE95D0" w14:textId="77777777" w:rsidR="00973C6E" w:rsidRPr="00234479" w:rsidRDefault="00973C6E" w:rsidP="00953F32">
                  <w:pPr>
                    <w:pStyle w:val="NormalWeb"/>
                    <w:ind w:right="191"/>
                    <w:jc w:val="both"/>
                    <w:rPr>
                      <w:rFonts w:ascii="Century Gothic" w:hAnsi="Century Gothic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34479">
                    <w:rPr>
                      <w:rFonts w:ascii="Century Gothic" w:eastAsia="Calibri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Coordinar la logística de reuniones internas y de Junta </w:t>
                  </w:r>
                  <w:proofErr w:type="gramStart"/>
                  <w:r w:rsidRPr="00234479">
                    <w:rPr>
                      <w:rFonts w:ascii="Century Gothic" w:eastAsia="Calibri" w:hAnsi="Century Gothic"/>
                      <w:color w:val="403152"/>
                      <w:sz w:val="20"/>
                      <w:szCs w:val="20"/>
                      <w:lang w:eastAsia="es-ES"/>
                    </w:rPr>
                    <w:t>Directiva</w:t>
                  </w:r>
                  <w:proofErr w:type="gramEnd"/>
                  <w:r w:rsidRPr="00234479">
                    <w:rPr>
                      <w:rFonts w:ascii="Century Gothic" w:eastAsia="Calibri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 así como de misiones oficiales fuera del país en base a la agenda del Presidente. Preparar y analizar el Plan Operativo Anual del área. Custodiar el archivo de presidencia.  </w:t>
                  </w:r>
                </w:p>
              </w:tc>
            </w:tr>
          </w:tbl>
          <w:p w14:paraId="12403EBE" w14:textId="77777777" w:rsidR="00973C6E" w:rsidRPr="00234479" w:rsidRDefault="00973C6E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B3B1FA" w14:textId="0518A75F" w:rsidR="00973C6E" w:rsidRPr="00234479" w:rsidRDefault="00F57BF1" w:rsidP="00BD118F">
            <w:pPr>
              <w:spacing w:after="0" w:line="240" w:lineRule="auto"/>
              <w:ind w:right="191" w:firstLine="59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  <w:t xml:space="preserve">                </w:t>
            </w:r>
            <w:r w:rsidR="0048112A" w:rsidRPr="00234479"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  <w:t>ESPECIALISTA ADMINISTRATIVO</w:t>
            </w:r>
          </w:p>
          <w:tbl>
            <w:tblPr>
              <w:tblW w:w="10070" w:type="dxa"/>
              <w:tblInd w:w="1" w:type="dxa"/>
              <w:shd w:val="clear" w:color="auto" w:fill="DBE5F1" w:themeFill="accent1" w:themeFillTint="33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7778"/>
            </w:tblGrid>
            <w:tr w:rsidR="002F5BA1" w:rsidRPr="00234479" w14:paraId="1E8D86AF" w14:textId="77777777" w:rsidTr="00CA1399">
              <w:trPr>
                <w:trHeight w:val="1213"/>
              </w:trPr>
              <w:tc>
                <w:tcPr>
                  <w:tcW w:w="1138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BF8B14" w14:textId="77777777" w:rsidR="002F5BA1" w:rsidRPr="00BF0CFC" w:rsidRDefault="002F5BA1" w:rsidP="009A2E90">
                  <w:pPr>
                    <w:tabs>
                      <w:tab w:val="left" w:pos="176"/>
                      <w:tab w:val="left" w:pos="318"/>
                    </w:tabs>
                    <w:spacing w:after="0" w:line="240" w:lineRule="auto"/>
                    <w:ind w:right="191" w:firstLine="284"/>
                    <w:jc w:val="center"/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BF0CFC"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  <w:t>PROPÓSITO CLAVE</w:t>
                  </w:r>
                </w:p>
              </w:tc>
              <w:tc>
                <w:tcPr>
                  <w:tcW w:w="3862" w:type="pct"/>
                  <w:tcBorders>
                    <w:top w:val="single" w:sz="8" w:space="0" w:color="FFFFFF"/>
                    <w:left w:val="nil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74E23" w14:textId="77777777" w:rsidR="002F5BA1" w:rsidRPr="00234479" w:rsidRDefault="002F5BA1" w:rsidP="00F57BF1">
                  <w:pPr>
                    <w:spacing w:after="0"/>
                    <w:ind w:right="191"/>
                    <w:jc w:val="both"/>
                    <w:rPr>
                      <w:rFonts w:ascii="Century Gothic" w:hAnsi="Century Gothic" w:cs="Arial"/>
                      <w:b/>
                      <w:bCs/>
                      <w:color w:val="403152"/>
                      <w:sz w:val="20"/>
                      <w:szCs w:val="20"/>
                      <w:lang w:eastAsia="es-ES"/>
                    </w:rPr>
                  </w:pPr>
                  <w:r w:rsidRPr="00234479">
                    <w:rPr>
                      <w:rFonts w:ascii="Century Gothic" w:hAnsi="Century Gothic" w:cs="Arial"/>
                      <w:color w:val="403152"/>
                      <w:sz w:val="20"/>
                      <w:szCs w:val="20"/>
                      <w:lang w:eastAsia="es-ES"/>
                    </w:rPr>
                    <w:t>Apoyar en la recopilación y gestión documental de los archivos de la Presidencia, en lo referente a los procesos clave definidos por la institución, implementando un sistema de información y gestión de base de datos, así como digitalización de la información estratégica de las unidades organizativas.</w:t>
                  </w:r>
                </w:p>
              </w:tc>
            </w:tr>
          </w:tbl>
          <w:p w14:paraId="3674A59E" w14:textId="77777777" w:rsidR="0048112A" w:rsidRPr="00234479" w:rsidRDefault="0048112A" w:rsidP="009A2E90">
            <w:pPr>
              <w:spacing w:after="0" w:line="240" w:lineRule="auto"/>
              <w:ind w:right="191" w:firstLine="284"/>
              <w:rPr>
                <w:rFonts w:ascii="Century Gothic" w:hAnsi="Century Gothic"/>
                <w:b/>
                <w:color w:val="403152"/>
                <w:sz w:val="20"/>
                <w:szCs w:val="20"/>
                <w:lang w:eastAsia="es-ES"/>
              </w:rPr>
            </w:pPr>
          </w:p>
          <w:p w14:paraId="34026129" w14:textId="285E3515" w:rsidR="00186797" w:rsidRPr="00234479" w:rsidRDefault="00F57BF1" w:rsidP="00BD118F">
            <w:pPr>
              <w:spacing w:after="0" w:line="240" w:lineRule="auto"/>
              <w:ind w:right="191" w:firstLine="59"/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</w:pPr>
            <w:r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  <w:t xml:space="preserve">              </w:t>
            </w:r>
            <w:r w:rsidR="0048112A" w:rsidRPr="00234479"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  <w:t>SECRETARIA EJECUTIVA DE PRESIDENCIA</w:t>
            </w:r>
          </w:p>
          <w:tbl>
            <w:tblPr>
              <w:tblW w:w="10045" w:type="dxa"/>
              <w:tblInd w:w="34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shd w:val="clear" w:color="auto" w:fill="DBE5F1" w:themeFill="accent1" w:themeFillTint="33"/>
              <w:tblLayout w:type="fixed"/>
              <w:tblLook w:val="01E0" w:firstRow="1" w:lastRow="1" w:firstColumn="1" w:lastColumn="1" w:noHBand="0" w:noVBand="0"/>
            </w:tblPr>
            <w:tblGrid>
              <w:gridCol w:w="2258"/>
              <w:gridCol w:w="7787"/>
            </w:tblGrid>
            <w:tr w:rsidR="00973C6E" w:rsidRPr="00234479" w14:paraId="469FBE57" w14:textId="77777777" w:rsidTr="00CA1399">
              <w:trPr>
                <w:trHeight w:val="234"/>
              </w:trPr>
              <w:tc>
                <w:tcPr>
                  <w:tcW w:w="1124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5A5635AA" w14:textId="77777777" w:rsidR="00973C6E" w:rsidRPr="00BF0CFC" w:rsidRDefault="00973C6E" w:rsidP="009A2E90">
                  <w:pPr>
                    <w:tabs>
                      <w:tab w:val="left" w:pos="176"/>
                      <w:tab w:val="left" w:pos="318"/>
                    </w:tabs>
                    <w:spacing w:after="0" w:line="240" w:lineRule="auto"/>
                    <w:ind w:right="191" w:firstLine="284"/>
                    <w:jc w:val="center"/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BF0CFC"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  <w:t>PROPÓSITO CLAVE</w:t>
                  </w:r>
                </w:p>
              </w:tc>
              <w:tc>
                <w:tcPr>
                  <w:tcW w:w="3876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hideMark/>
                </w:tcPr>
                <w:p w14:paraId="38559772" w14:textId="07B936C0" w:rsidR="00973C6E" w:rsidRPr="00234479" w:rsidRDefault="00973C6E" w:rsidP="00CA1399">
                  <w:pPr>
                    <w:ind w:right="191"/>
                    <w:jc w:val="both"/>
                    <w:rPr>
                      <w:rFonts w:ascii="Century Gothic" w:hAnsi="Century Gothic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Ejecutar labores para la </w:t>
                  </w:r>
                  <w:r w:rsidR="00BD118F"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>Presidencia, le</w:t>
                  </w:r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 asiste</w:t>
                  </w:r>
                  <w:r w:rsidR="00C1774C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 </w:t>
                  </w:r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en la organización, preparación y convocatorias de reuniones de trabajo; programar la agenda de la </w:t>
                  </w:r>
                  <w:r w:rsidR="00C1774C"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>Presidencia, clasifica</w:t>
                  </w:r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, y archiva la documentación de la </w:t>
                  </w:r>
                  <w:proofErr w:type="gramStart"/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>Presidencia;  recibe</w:t>
                  </w:r>
                  <w:proofErr w:type="gramEnd"/>
                  <w:r w:rsidRPr="00234479">
                    <w:rPr>
                      <w:rFonts w:ascii="Century Gothic" w:hAnsi="Century Gothic"/>
                      <w:color w:val="403152"/>
                      <w:sz w:val="20"/>
                      <w:szCs w:val="20"/>
                      <w:lang w:eastAsia="es-ES"/>
                    </w:rPr>
                    <w:t xml:space="preserve">, revisa  y  prepara de la correspondencia u otro tipo de documentación para ser entrega o despachada de la  Presidencia. </w:t>
                  </w:r>
                </w:p>
              </w:tc>
            </w:tr>
          </w:tbl>
          <w:p w14:paraId="7955E5D8" w14:textId="77777777" w:rsidR="00D45ED7" w:rsidRPr="00234479" w:rsidRDefault="00D45ED7" w:rsidP="009A2E90">
            <w:pPr>
              <w:spacing w:after="0" w:line="240" w:lineRule="auto"/>
              <w:ind w:right="191" w:firstLine="284"/>
              <w:jc w:val="both"/>
              <w:rPr>
                <w:rFonts w:ascii="Century Gothic" w:hAnsi="Century Gothic" w:cs="Arial"/>
                <w:b/>
                <w:bCs/>
                <w:color w:val="403152"/>
                <w:sz w:val="20"/>
                <w:szCs w:val="20"/>
                <w:lang w:eastAsia="es-ES"/>
              </w:rPr>
            </w:pPr>
          </w:p>
        </w:tc>
      </w:tr>
    </w:tbl>
    <w:p w14:paraId="75E890E8" w14:textId="01B1BC23" w:rsidR="00234479" w:rsidRPr="003A2ADA" w:rsidRDefault="00234479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JEFE UNIDAD DE AUDITORIA INTERNA</w: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"2.1 JEFE UNIDAD DE AUDITORIA INTERNA"</w:instrTex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</w:t>
      </w:r>
    </w:p>
    <w:tbl>
      <w:tblPr>
        <w:tblW w:w="5640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0"/>
        <w:gridCol w:w="7737"/>
      </w:tblGrid>
      <w:tr w:rsidR="00D45ED7" w:rsidRPr="003B7894" w14:paraId="6FCD2BB8" w14:textId="77777777" w:rsidTr="00CA1399">
        <w:trPr>
          <w:trHeight w:val="852"/>
        </w:trPr>
        <w:tc>
          <w:tcPr>
            <w:tcW w:w="1111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60C14B5" w14:textId="77777777" w:rsidR="00D45ED7" w:rsidRPr="003A2ADA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0CFC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8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8834A7B" w14:textId="77777777" w:rsidR="00D45ED7" w:rsidRPr="003B7894" w:rsidRDefault="008A5E5D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Evaluar </w:t>
            </w:r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el Sistema de Control Interno de la Corporación, verificar el cumplimiento de la normativa interna y externa aplicable a los procesos de trabajo y brindar asistencia técnica en materia de control a todas las dependencias de la Institución, </w:t>
            </w:r>
            <w:proofErr w:type="gramStart"/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 acuerdo a</w:t>
            </w:r>
            <w:proofErr w:type="gramEnd"/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la normativa legal vigente.</w:t>
            </w:r>
          </w:p>
        </w:tc>
      </w:tr>
    </w:tbl>
    <w:p w14:paraId="2D132649" w14:textId="77777777" w:rsidR="003A2ADA" w:rsidRDefault="003A2ADA" w:rsidP="009A2E90">
      <w:pPr>
        <w:spacing w:after="0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52B07C7C" w14:textId="77777777" w:rsidR="00684767" w:rsidRPr="003A2ADA" w:rsidRDefault="00684767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AUDITORIA INTERNA</w: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"2.2 TÉCNICO EN AUDITORIA INTERNA"</w:instrTex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640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0"/>
        <w:gridCol w:w="7737"/>
      </w:tblGrid>
      <w:tr w:rsidR="00D45ED7" w:rsidRPr="003B7894" w14:paraId="039789F9" w14:textId="77777777" w:rsidTr="00CA1399">
        <w:trPr>
          <w:trHeight w:val="852"/>
        </w:trPr>
        <w:tc>
          <w:tcPr>
            <w:tcW w:w="1111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7A48334" w14:textId="77777777" w:rsidR="00D45ED7" w:rsidRPr="003A2ADA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BF0CFC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8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D4A39C8" w14:textId="1F9C80A2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Realizar los procedimientos de los programas de auditoría para las áreas objeto de examen, sometidos a consideración por el </w:t>
            </w:r>
            <w:proofErr w:type="gramStart"/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Jefe</w:t>
            </w:r>
            <w:proofErr w:type="gramEnd"/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de la Unidad; así como también recomendar la superación </w:t>
            </w:r>
            <w:r w:rsidR="00953F32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 los</w:t>
            </w: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hallazgos, de acuerdo a la normativa legal vigente.</w:t>
            </w:r>
          </w:p>
        </w:tc>
      </w:tr>
    </w:tbl>
    <w:p w14:paraId="50AB58FB" w14:textId="77777777" w:rsidR="00D45ED7" w:rsidRPr="003B7894" w:rsidRDefault="00684767" w:rsidP="00F57BF1">
      <w:pPr>
        <w:spacing w:after="0" w:line="240" w:lineRule="auto"/>
        <w:ind w:right="191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FINANCIERO</w:t>
      </w:r>
    </w:p>
    <w:tbl>
      <w:tblPr>
        <w:tblW w:w="5640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08"/>
        <w:gridCol w:w="7739"/>
      </w:tblGrid>
      <w:tr w:rsidR="00D45ED7" w:rsidRPr="003B7894" w14:paraId="24A6497E" w14:textId="77777777" w:rsidTr="00CA1399">
        <w:trPr>
          <w:trHeight w:val="664"/>
        </w:trPr>
        <w:tc>
          <w:tcPr>
            <w:tcW w:w="111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8816FC5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9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78A9C98E" w14:textId="6A1F0326" w:rsidR="00D45ED7" w:rsidRPr="003B7894" w:rsidRDefault="00953F32" w:rsidP="00953F32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Dirigir, coordinar, </w:t>
            </w:r>
            <w:proofErr w:type="gramStart"/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integrar</w:t>
            </w:r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 y</w:t>
            </w:r>
            <w:proofErr w:type="gramEnd"/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 supervisar  las  actividades  de  presupuesto, tesorería y contabilidad</w:t>
            </w:r>
            <w:r w:rsidR="00BD118F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</w:t>
            </w:r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gubernamental, relacionados con la gestión financiera institucional, </w:t>
            </w:r>
            <w:r w:rsidR="004A6310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velando por el cumplimiento de las </w:t>
            </w:r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disposiciones legales y técnicas</w:t>
            </w:r>
            <w:r w:rsidR="004A6310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</w:t>
            </w:r>
            <w:r w:rsidR="00D45ED7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vigentes.</w:t>
            </w:r>
          </w:p>
        </w:tc>
      </w:tr>
    </w:tbl>
    <w:p w14:paraId="36F3D1D8" w14:textId="77777777" w:rsidR="00F57BF1" w:rsidRDefault="00F57BF1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31A5554" w14:textId="77777777" w:rsidR="00CA1399" w:rsidRDefault="00CA1399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52DDFDAD" w14:textId="77777777" w:rsidR="00CA1399" w:rsidRDefault="00CA1399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0A9D7AB" w14:textId="0D8217F6" w:rsidR="00D45ED7" w:rsidRPr="003A2ADA" w:rsidRDefault="00684767" w:rsidP="00F57BF1">
      <w:pPr>
        <w:spacing w:after="0" w:line="240" w:lineRule="auto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ANALISTA DE PRESUPUESTO</w: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"3.2 ANALISTA DE PRESUPUESTO"</w:instrTex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640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0"/>
        <w:gridCol w:w="7737"/>
      </w:tblGrid>
      <w:tr w:rsidR="00D45ED7" w:rsidRPr="003B7894" w14:paraId="2B4DB3CD" w14:textId="77777777" w:rsidTr="00CA1399">
        <w:trPr>
          <w:trHeight w:val="852"/>
        </w:trPr>
        <w:tc>
          <w:tcPr>
            <w:tcW w:w="1111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EC36D07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8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7A3A57F8" w14:textId="2BE18E3C" w:rsidR="00D45ED7" w:rsidRPr="003B7894" w:rsidRDefault="00D45ED7" w:rsidP="00953F32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Ejecutar las actividades relacionadas con la formulación, seguimiento y evaluación del presupuesto institucional, relacionado co</w:t>
            </w:r>
            <w:r w:rsidR="00113934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n los planes operativos anuales, </w:t>
            </w:r>
            <w:r w:rsidR="00953F32"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 acuerdo con</w:t>
            </w:r>
            <w:r w:rsidRPr="003A2ADA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objetivos estratégicos.</w:t>
            </w:r>
          </w:p>
        </w:tc>
      </w:tr>
    </w:tbl>
    <w:p w14:paraId="5EF79484" w14:textId="77777777" w:rsidR="00D45ED7" w:rsidRPr="003B7894" w:rsidRDefault="00D45ED7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5B096C03" w14:textId="621EF132" w:rsidR="00684767" w:rsidRPr="003A2ADA" w:rsidRDefault="0068476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TESORERO INSTITUCIONAL</w: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"3.3 TESORERO INSTITUCIONAL"</w:instrTex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662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1"/>
        <w:gridCol w:w="7775"/>
      </w:tblGrid>
      <w:tr w:rsidR="0059437A" w:rsidRPr="003B7894" w14:paraId="70F1D164" w14:textId="77777777" w:rsidTr="00CA1399">
        <w:trPr>
          <w:trHeight w:val="852"/>
        </w:trPr>
        <w:tc>
          <w:tcPr>
            <w:tcW w:w="1107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138183B0" w14:textId="77777777" w:rsidR="0059437A" w:rsidRPr="003B7894" w:rsidRDefault="0059437A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PROPÓSITO CLAVE</w:t>
            </w:r>
          </w:p>
        </w:tc>
        <w:tc>
          <w:tcPr>
            <w:tcW w:w="389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AA5AD2F" w14:textId="77777777" w:rsidR="0059437A" w:rsidRPr="003B7894" w:rsidRDefault="0059437A" w:rsidP="00953F32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Cumplir con los compromisos contraídos por la adquisición de bienes y servicios, remuneraciones, gastos financieros y otros, a través de la programación financiera.</w:t>
            </w:r>
          </w:p>
        </w:tc>
      </w:tr>
    </w:tbl>
    <w:p w14:paraId="07FAEA0F" w14:textId="77777777" w:rsidR="0059437A" w:rsidRPr="003B7894" w:rsidRDefault="0059437A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3FF1F753" w14:textId="77777777" w:rsidR="0059437A" w:rsidRPr="003A2ADA" w:rsidRDefault="0068476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AUXILIAR DE TESORERIA INSTITUCIONAL</w: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"3.5 AUXILIAR FINANCIERO"</w:instrText>
      </w: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662" w:type="pct"/>
        <w:tblInd w:w="-7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211"/>
        <w:gridCol w:w="7775"/>
      </w:tblGrid>
      <w:tr w:rsidR="0059437A" w:rsidRPr="003B7894" w14:paraId="022132B9" w14:textId="77777777" w:rsidTr="00CA1399">
        <w:trPr>
          <w:trHeight w:val="657"/>
        </w:trPr>
        <w:tc>
          <w:tcPr>
            <w:tcW w:w="1107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40A9F5A2" w14:textId="77777777" w:rsidR="0059437A" w:rsidRPr="003B7894" w:rsidRDefault="0059437A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89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3411075" w14:textId="183AD87F" w:rsidR="0059437A" w:rsidRPr="003B7894" w:rsidRDefault="0059437A" w:rsidP="00953F32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Apoyar en los procesos administrativos y financieros de los distintos trámites desarrollados en el área de Tesorería, chequeando, clasificando y registrando documentos, aplicando correctamente las normas y procedimientos </w:t>
            </w:r>
            <w:r w:rsidR="00953F32"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definidos para</w:t>
            </w: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dicha área.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14:paraId="4EA38AFE" w14:textId="77777777" w:rsidR="00070BD8" w:rsidRPr="003B7894" w:rsidRDefault="00070BD8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73181D6C" w14:textId="77777777" w:rsidR="00070BD8" w:rsidRPr="003B7894" w:rsidRDefault="00070BD8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COLECTOR AUXILIAR INSTITUCIONAL</w: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begin"/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instrText>xe "3.3 TESORERO INSTITUCIONAL"</w:instrTex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end"/>
      </w:r>
    </w:p>
    <w:tbl>
      <w:tblPr>
        <w:tblW w:w="5470" w:type="pct"/>
        <w:tblInd w:w="-6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2072"/>
        <w:gridCol w:w="7575"/>
      </w:tblGrid>
      <w:tr w:rsidR="00A85DF3" w:rsidRPr="003B7894" w14:paraId="6F507B83" w14:textId="77777777" w:rsidTr="00CA1399">
        <w:trPr>
          <w:trHeight w:val="601"/>
        </w:trPr>
        <w:tc>
          <w:tcPr>
            <w:tcW w:w="1074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F2D9F55" w14:textId="77777777" w:rsidR="00A85DF3" w:rsidRPr="003B7894" w:rsidRDefault="00A85DF3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2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4467DB0" w14:textId="11A96971" w:rsidR="00A85DF3" w:rsidRPr="003B7894" w:rsidRDefault="00A85DF3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Percibir, custodiar, liquidar y depositar los fondos percibidos de forma directa </w:t>
            </w:r>
            <w:r w:rsidR="00953F32"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 acuerdo con</w:t>
            </w: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lo establecido en la Ley y Reglamento AFI, Manual Técnico del Sistema de Administración Financiera Integrado y demás normativa aplicable.</w:t>
            </w:r>
          </w:p>
        </w:tc>
      </w:tr>
    </w:tbl>
    <w:p w14:paraId="7D9F41BA" w14:textId="77777777" w:rsidR="00A85DF3" w:rsidRPr="003B7894" w:rsidRDefault="00A85DF3" w:rsidP="009A2E90">
      <w:pPr>
        <w:widowControl w:val="0"/>
        <w:spacing w:after="0" w:line="248" w:lineRule="exact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61A98790" w14:textId="77777777" w:rsidR="00070BD8" w:rsidRPr="003A2ADA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3A2ADA">
        <w:rPr>
          <w:rFonts w:ascii="Century Gothic" w:hAnsi="Century Gothic"/>
          <w:b/>
          <w:color w:val="403152"/>
          <w:sz w:val="20"/>
          <w:szCs w:val="20"/>
          <w:lang w:eastAsia="es-ES"/>
        </w:rPr>
        <w:t>CONTADOR GENERAL</w:t>
      </w:r>
    </w:p>
    <w:tbl>
      <w:tblPr>
        <w:tblW w:w="5505" w:type="pct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4"/>
        <w:gridCol w:w="7775"/>
      </w:tblGrid>
      <w:tr w:rsidR="00D45ED7" w:rsidRPr="003B7894" w14:paraId="105CE28F" w14:textId="77777777" w:rsidTr="00CA1399">
        <w:trPr>
          <w:trHeight w:val="852"/>
        </w:trPr>
        <w:tc>
          <w:tcPr>
            <w:tcW w:w="99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FC2770E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225E2277" w14:textId="2959B05D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Registrar y controlar la información contable de CORSATUR, así como administrar los recursos y obligaciones de la institución y elaboración de los estados financieros institucionales, </w:t>
            </w:r>
            <w:proofErr w:type="gramStart"/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de acuerdo a</w:t>
            </w:r>
            <w:proofErr w:type="gramEnd"/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la legislación vigente.</w:t>
            </w:r>
          </w:p>
        </w:tc>
      </w:tr>
    </w:tbl>
    <w:p w14:paraId="566C4BAF" w14:textId="77777777" w:rsidR="00D45ED7" w:rsidRPr="00FF2902" w:rsidRDefault="00D45ED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3A05A35" w14:textId="77777777" w:rsidR="00D45ED7" w:rsidRPr="00FF2902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t>AUXILIAR FINANCIERO</w:t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"3.5 AUXILIAR FINANCIERO"</w:instrText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505" w:type="pct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4"/>
        <w:gridCol w:w="7775"/>
      </w:tblGrid>
      <w:tr w:rsidR="00D45ED7" w:rsidRPr="003B7894" w14:paraId="35103CC2" w14:textId="77777777" w:rsidTr="00CA1399">
        <w:trPr>
          <w:trHeight w:val="657"/>
        </w:trPr>
        <w:tc>
          <w:tcPr>
            <w:tcW w:w="99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9B170BC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PROPÓSITO CLAVE</w:t>
            </w:r>
          </w:p>
        </w:tc>
        <w:tc>
          <w:tcPr>
            <w:tcW w:w="400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773E88BA" w14:textId="77777777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Proporcionar apoyo en el desarrollo de operaciones financieras, conforme a requerimientos de la Gerencia Financiera y áreas que la conforman.</w:t>
            </w:r>
          </w:p>
        </w:tc>
      </w:tr>
    </w:tbl>
    <w:p w14:paraId="4AF7BB9D" w14:textId="77777777" w:rsidR="00D45ED7" w:rsidRPr="00FF2902" w:rsidRDefault="00D45ED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CE54769" w14:textId="77777777" w:rsidR="00D45ED7" w:rsidRPr="00FF2902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GENERAL</w:t>
      </w:r>
    </w:p>
    <w:tbl>
      <w:tblPr>
        <w:tblW w:w="5484" w:type="pct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2"/>
        <w:gridCol w:w="7740"/>
      </w:tblGrid>
      <w:tr w:rsidR="00D45ED7" w:rsidRPr="003B7894" w14:paraId="6DFF640F" w14:textId="77777777" w:rsidTr="00CA1399">
        <w:trPr>
          <w:trHeight w:val="852"/>
        </w:trPr>
        <w:tc>
          <w:tcPr>
            <w:tcW w:w="99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2F144AA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CE3E61B" w14:textId="77777777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Planificar, dirigir y controlar las acciones técnicas administrativas de CORSATUR, a fin de propiciar el correcto funcionamiento de todas las dependencias por medio del uso adecuado y eficiente de los recursos institucionales a efecto que se cumplan los planes.</w:t>
            </w:r>
            <w:r w:rsidR="00011B07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14:paraId="79AE93E0" w14:textId="77777777" w:rsidR="00D45ED7" w:rsidRPr="003B7894" w:rsidRDefault="00D45ED7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396BDF1A" w14:textId="77777777" w:rsidR="00A46A9A" w:rsidRPr="00FF2902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proofErr w:type="gramStart"/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t>SECRETARIA  EJECUTIVA</w:t>
      </w:r>
      <w:proofErr w:type="gramEnd"/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DE GERENCIA GENERAL</w:t>
      </w:r>
    </w:p>
    <w:tbl>
      <w:tblPr>
        <w:tblW w:w="5479" w:type="pct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0"/>
      </w:tblGrid>
      <w:tr w:rsidR="00D45ED7" w:rsidRPr="003B7894" w14:paraId="2E649B98" w14:textId="77777777" w:rsidTr="00CA1399">
        <w:trPr>
          <w:trHeight w:val="226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A5AC37B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70A3A20" w14:textId="15A81C4F" w:rsidR="00D45ED7" w:rsidRPr="00FF2902" w:rsidRDefault="00815803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</w:pP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Coordinar y ejecutar labores para la Gerencia </w:t>
            </w:r>
            <w:r w:rsidR="00953F32"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General, le</w:t>
            </w:r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>asiste  en</w:t>
            </w:r>
            <w:proofErr w:type="gramEnd"/>
            <w:r w:rsidRPr="00FF2902">
              <w:rPr>
                <w:rFonts w:ascii="Century Gothic" w:hAnsi="Century Gothic"/>
                <w:color w:val="403152"/>
                <w:sz w:val="20"/>
                <w:szCs w:val="20"/>
                <w:lang w:eastAsia="es-ES"/>
              </w:rPr>
              <w:t xml:space="preserve"> la organización, preparación y convocatorias de reuniones de trabajo; programar la agenda de la Gerencia,  clasifica archiva y custodia  la documentación gerencial;  recibe, revisa  y  prepara de la correspondencia u otro tipo de documentación para ser entrega a la Gerencia.</w:t>
            </w:r>
          </w:p>
        </w:tc>
      </w:tr>
    </w:tbl>
    <w:p w14:paraId="37060296" w14:textId="77777777" w:rsidR="00070BD8" w:rsidRPr="00FF2902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JEFE DE UNIDAD JURIDICA</w:t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"4.3.1 JEFE DE UNIDAD JURIDICA"</w:instrText>
      </w:r>
      <w:r w:rsidRPr="00FF290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559" w:type="pct"/>
        <w:tblInd w:w="-4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871"/>
      </w:tblGrid>
      <w:tr w:rsidR="00D45ED7" w:rsidRPr="003B7894" w14:paraId="62D015D0" w14:textId="77777777" w:rsidTr="00CA1399">
        <w:trPr>
          <w:trHeight w:val="428"/>
        </w:trPr>
        <w:tc>
          <w:tcPr>
            <w:tcW w:w="98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C9DF90C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1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3684947" w14:textId="77777777" w:rsidR="00D45ED7" w:rsidRPr="003B7894" w:rsidRDefault="00D45ED7" w:rsidP="00953F32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Apoyar a alcanzar las finalidades institucionales, brindando para ello asesoría legal en base a la Constitución de la República de El Salvador y al marco normativo legal vigente.</w:t>
            </w:r>
          </w:p>
        </w:tc>
      </w:tr>
    </w:tbl>
    <w:p w14:paraId="63E1B16A" w14:textId="77777777" w:rsidR="00D45ED7" w:rsidRPr="003B7894" w:rsidRDefault="00D45ED7" w:rsidP="009A2E90">
      <w:pPr>
        <w:tabs>
          <w:tab w:val="left" w:pos="5415"/>
        </w:tabs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64601C14" w14:textId="367C874C" w:rsidR="00070BD8" w:rsidRPr="00BF0CFC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JURÍDICO</w:t>
      </w:r>
    </w:p>
    <w:tbl>
      <w:tblPr>
        <w:tblW w:w="5504" w:type="pct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906"/>
      </w:tblGrid>
      <w:tr w:rsidR="002F5BA1" w:rsidRPr="003B7894" w14:paraId="6C3C4507" w14:textId="77777777" w:rsidTr="00CA1399">
        <w:trPr>
          <w:trHeight w:val="1160"/>
        </w:trPr>
        <w:tc>
          <w:tcPr>
            <w:tcW w:w="925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  <w:vAlign w:val="center"/>
          </w:tcPr>
          <w:p w14:paraId="56220CAC" w14:textId="77777777" w:rsidR="002F5BA1" w:rsidRPr="003B7894" w:rsidRDefault="002F5BA1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75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</w:tcPr>
          <w:p w14:paraId="734D016A" w14:textId="77777777" w:rsidR="002F5BA1" w:rsidRPr="003B7894" w:rsidRDefault="002F5BA1" w:rsidP="00F57BF1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Brindar apoyo a la jefatura proporcionando asesoría legal en base a la Constitución de la República de El Salvador y al marco normativo legal vigente; ejercer funciones notariales; representación institucional ante diferentes instancias administrativas y judiciales; brindar apoyo especializado y acompañamiento en gestiones de índole legal.</w:t>
            </w:r>
          </w:p>
        </w:tc>
      </w:tr>
    </w:tbl>
    <w:p w14:paraId="5F3111C1" w14:textId="77777777" w:rsidR="002F5BA1" w:rsidRPr="00BF0CFC" w:rsidRDefault="002F5BA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8830ED3" w14:textId="77777777" w:rsidR="00186797" w:rsidRPr="00BF0CFC" w:rsidRDefault="00070BD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COLABORADOR JURÍDICO</w:t>
      </w:r>
    </w:p>
    <w:tbl>
      <w:tblPr>
        <w:tblW w:w="5504" w:type="pct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906"/>
      </w:tblGrid>
      <w:tr w:rsidR="002F5BA1" w:rsidRPr="003B7894" w14:paraId="7890E588" w14:textId="77777777" w:rsidTr="00CA1399">
        <w:trPr>
          <w:trHeight w:val="685"/>
        </w:trPr>
        <w:tc>
          <w:tcPr>
            <w:tcW w:w="925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  <w:vAlign w:val="center"/>
          </w:tcPr>
          <w:p w14:paraId="56DC9C34" w14:textId="77777777" w:rsidR="002F5BA1" w:rsidRPr="003B7894" w:rsidRDefault="002F5BA1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75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</w:tcPr>
          <w:p w14:paraId="686151ED" w14:textId="77777777" w:rsidR="002F5BA1" w:rsidRPr="003B7894" w:rsidRDefault="002F5BA1" w:rsidP="00F57BF1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Brindar apoyo a la jefatura en la elaboración de proyectos de documentos legales, realizar trámites ante diversas instancias públicas o privadas, apoyo en los procesos internos de la unidad.  </w:t>
            </w:r>
          </w:p>
        </w:tc>
      </w:tr>
    </w:tbl>
    <w:p w14:paraId="69C29CF2" w14:textId="77777777" w:rsidR="002F5BA1" w:rsidRPr="00BF0CFC" w:rsidRDefault="002F5BA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A0BEA92" w14:textId="77777777" w:rsidR="002F5BA1" w:rsidRPr="003B7894" w:rsidRDefault="00070BD8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JEFE UNIDAD DE ACCESO A LA INFORMACIÓN PÚBLICA</w: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begin"/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instrText>xe "4.4.1 JEFE UNIDAD DE ACCESO A LA INFORMACIÓN PÚBLICA"</w:instrTex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end"/>
      </w:r>
    </w:p>
    <w:tbl>
      <w:tblPr>
        <w:tblW w:w="5472" w:type="pct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849"/>
      </w:tblGrid>
      <w:tr w:rsidR="00D45ED7" w:rsidRPr="003B7894" w14:paraId="18AB2D2F" w14:textId="77777777" w:rsidTr="00CA1399">
        <w:trPr>
          <w:trHeight w:val="729"/>
        </w:trPr>
        <w:tc>
          <w:tcPr>
            <w:tcW w:w="93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6632CA23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5819E85" w14:textId="77777777" w:rsidR="00D45ED7" w:rsidRPr="003B7894" w:rsidRDefault="00D45ED7" w:rsidP="00F57BF1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Proporcionar en forma veraz, oportuna y con transparencia la información de las actuaciones de la Corporación Salvadoreña de Turismo, así como de facilitar el acceso a la misma, conforme a la Ley de Acceso a la Información Pública.</w:t>
            </w:r>
          </w:p>
        </w:tc>
      </w:tr>
    </w:tbl>
    <w:p w14:paraId="79F127E2" w14:textId="77777777" w:rsidR="00D45ED7" w:rsidRPr="00BF0CFC" w:rsidRDefault="00D45ED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393F1B4" w14:textId="77777777" w:rsidR="00D45ED7" w:rsidRPr="003B7894" w:rsidRDefault="008309A7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UNIDAD AMBIENTAL</w: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begin"/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instrText>xe "4.5.1 COORDINADOR DE UNIDAD AMBIENTAL"</w:instrText>
      </w:r>
      <w:r w:rsidRPr="003B7894"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  <w:fldChar w:fldCharType="end"/>
      </w:r>
    </w:p>
    <w:tbl>
      <w:tblPr>
        <w:tblW w:w="5480" w:type="pct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864"/>
      </w:tblGrid>
      <w:tr w:rsidR="00D45ED7" w:rsidRPr="003B7894" w14:paraId="43B9AA41" w14:textId="77777777" w:rsidTr="00CA1399">
        <w:trPr>
          <w:trHeight w:val="852"/>
        </w:trPr>
        <w:tc>
          <w:tcPr>
            <w:tcW w:w="92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4DAC4FBF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7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67C258E" w14:textId="78D663F3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Realizar análisis y verificar los impactos ambientales propios o provenientes de cualquier actividad relacionada con el desarrollo turístico del país que implemente la Corporación,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la Ley y Política Nacional de Medio Ambiente.</w:t>
            </w:r>
          </w:p>
        </w:tc>
      </w:tr>
    </w:tbl>
    <w:p w14:paraId="44C54825" w14:textId="77777777" w:rsidR="008309A7" w:rsidRPr="00BF0CFC" w:rsidRDefault="008309A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5F6D86AF" w14:textId="77777777" w:rsidR="00D45ED7" w:rsidRPr="00BF0CFC" w:rsidRDefault="00933B0D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JEFE </w:t>
      </w:r>
      <w:r w:rsidR="00D45ED7"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UNIDAD DE COMUNICACIONES Y RELACIONES PÚBLICAS</w:t>
      </w:r>
      <w:r w:rsidR="00D45ED7"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="00D45ED7"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"4.6 UNIDAD DE COMUNICACIONES Y RELACIONES PÚBLICAS"</w:instrText>
      </w:r>
      <w:r w:rsidR="00D45ED7"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504" w:type="pct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906"/>
      </w:tblGrid>
      <w:tr w:rsidR="00D45ED7" w:rsidRPr="003B7894" w14:paraId="79CDAC29" w14:textId="77777777" w:rsidTr="00CA1399">
        <w:trPr>
          <w:trHeight w:val="852"/>
        </w:trPr>
        <w:tc>
          <w:tcPr>
            <w:tcW w:w="92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7D4E036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7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CAA3C08" w14:textId="57812EB0" w:rsidR="00D45ED7" w:rsidRPr="003B7894" w:rsidRDefault="00953F32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Asesorar a</w:t>
            </w:r>
            <w:r w:rsidR="00D45ED7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los principales titulares y coordinar el proceso de las estrategias de Comunicaciones y Relaciones Públicas que realiza CORSATUR ante la opinión pública, a través del contacto con los medios de comunicación social, conforme a políticas institucionales.</w:t>
            </w:r>
          </w:p>
        </w:tc>
      </w:tr>
    </w:tbl>
    <w:p w14:paraId="62529601" w14:textId="77777777" w:rsidR="00DC0611" w:rsidRDefault="00DC061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551A0F9" w14:textId="77777777" w:rsidR="00D45ED7" w:rsidRPr="00BF0CFC" w:rsidRDefault="00933B0D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COMUNICACIONES</w:t>
      </w:r>
    </w:p>
    <w:tbl>
      <w:tblPr>
        <w:tblW w:w="5425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67"/>
      </w:tblGrid>
      <w:tr w:rsidR="00D45ED7" w:rsidRPr="003B7894" w14:paraId="5A8AB0C6" w14:textId="77777777" w:rsidTr="00CA1399">
        <w:trPr>
          <w:trHeight w:val="852"/>
        </w:trPr>
        <w:tc>
          <w:tcPr>
            <w:tcW w:w="93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799268D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968F4F8" w14:textId="77777777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Mantener informado al público externo e interno sobre la gestión institucional, mediante la divulgación de acciones y resultados obtenidos y a los funcionarios de CORSATUR, sobre las necesidades de información del público externo, conforme a políticas institucionales.</w:t>
            </w:r>
          </w:p>
        </w:tc>
      </w:tr>
    </w:tbl>
    <w:p w14:paraId="15AC7E3D" w14:textId="77777777" w:rsidR="00D45ED7" w:rsidRPr="003B7894" w:rsidRDefault="00D45ED7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1573A9A1" w14:textId="77777777" w:rsidR="00933B0D" w:rsidRPr="00BF0CFC" w:rsidRDefault="00933B0D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t>JEFE DE ADQUISICIONES Y CONTRATACIONES INSTITUCIONAL</w:t>
      </w:r>
    </w:p>
    <w:tbl>
      <w:tblPr>
        <w:tblW w:w="5425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67"/>
      </w:tblGrid>
      <w:tr w:rsidR="00D45ED7" w:rsidRPr="003B7894" w14:paraId="35A1C83A" w14:textId="77777777" w:rsidTr="00CA1399">
        <w:trPr>
          <w:trHeight w:val="852"/>
        </w:trPr>
        <w:tc>
          <w:tcPr>
            <w:tcW w:w="939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  <w:vAlign w:val="center"/>
          </w:tcPr>
          <w:p w14:paraId="113F3333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1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</w:tcPr>
          <w:p w14:paraId="409BD75C" w14:textId="77777777" w:rsidR="00D45ED7" w:rsidRPr="003B7894" w:rsidRDefault="00D45ED7" w:rsidP="00CA1399">
            <w:pPr>
              <w:widowControl w:val="0"/>
              <w:spacing w:before="38" w:after="0" w:line="252" w:lineRule="exact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Administrar los procesos de Adquisiciones y Contrataciones de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obras,  bienes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y servicios para la Institución, de acuerdo con la legislación aplicable.</w:t>
            </w:r>
          </w:p>
        </w:tc>
      </w:tr>
    </w:tbl>
    <w:p w14:paraId="68DC69EF" w14:textId="77777777" w:rsidR="00E10F44" w:rsidRPr="00BF0CFC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BF0CFC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TÉCNICO UACI</w:t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6"/>
      </w:tblGrid>
      <w:tr w:rsidR="00D45ED7" w:rsidRPr="003B7894" w14:paraId="3D7D0F97" w14:textId="77777777" w:rsidTr="00CA1399">
        <w:trPr>
          <w:trHeight w:val="488"/>
        </w:trPr>
        <w:tc>
          <w:tcPr>
            <w:tcW w:w="94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  <w:vAlign w:val="center"/>
          </w:tcPr>
          <w:p w14:paraId="6AD8F5E0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</w:tcPr>
          <w:p w14:paraId="205D7C7A" w14:textId="77777777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Proporcionar soporte en las diferentes actividades de adquisiciones y contrataciones institucionales de la Corporación, conforme a la ley LACAP.</w:t>
            </w:r>
          </w:p>
        </w:tc>
      </w:tr>
    </w:tbl>
    <w:p w14:paraId="2DC47BEF" w14:textId="77777777" w:rsidR="00F57BF1" w:rsidRDefault="00F57BF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1CBE156" w14:textId="7D25CA07" w:rsidR="00E10F44" w:rsidRPr="009C6CE2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LEGAL UACI</w:t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6"/>
      </w:tblGrid>
      <w:tr w:rsidR="00D45ED7" w:rsidRPr="003B7894" w14:paraId="5262559D" w14:textId="77777777" w:rsidTr="00CA1399">
        <w:trPr>
          <w:trHeight w:val="677"/>
        </w:trPr>
        <w:tc>
          <w:tcPr>
            <w:tcW w:w="94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  <w:vAlign w:val="center"/>
          </w:tcPr>
          <w:p w14:paraId="05904CAE" w14:textId="11E8ECDC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DBE5F1" w:themeFill="accent1" w:themeFillTint="33"/>
          </w:tcPr>
          <w:p w14:paraId="0BDA57AE" w14:textId="77777777" w:rsidR="00D45ED7" w:rsidRPr="003B7894" w:rsidRDefault="00D45ED7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Proporcionar </w:t>
            </w:r>
            <w:r w:rsidR="00DA2E0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apoyo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en las diferentes actividades de adquisiciones y contrataciones institucionales de la Corporación</w:t>
            </w:r>
            <w:r w:rsidR="006F76A3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. </w:t>
            </w:r>
          </w:p>
        </w:tc>
      </w:tr>
    </w:tbl>
    <w:p w14:paraId="118AC584" w14:textId="77777777" w:rsidR="00F57BF1" w:rsidRPr="009C6CE2" w:rsidRDefault="00F57BF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170CA71" w14:textId="77777777" w:rsidR="00D45ED7" w:rsidRPr="009C6CE2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COORDINADORA DE LA UNIDAD DE GÉNERO</w:t>
      </w: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"4.5.1 COORDINADOR DE UNIDAD AMBIENTAL"</w:instrText>
      </w: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6"/>
      </w:tblGrid>
      <w:tr w:rsidR="009543CA" w:rsidRPr="003B7894" w14:paraId="16DA52AC" w14:textId="77777777" w:rsidTr="00CA1399">
        <w:trPr>
          <w:trHeight w:val="852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F13055A" w14:textId="77777777" w:rsidR="009543CA" w:rsidRPr="003B7894" w:rsidRDefault="009543CA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7C11F4C" w14:textId="77777777" w:rsidR="009543CA" w:rsidRPr="003B7894" w:rsidRDefault="009543CA" w:rsidP="00CA1399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Coordinar, monitorear y asesorar todas las acciones necesarias para la incorporación del principio de igualdad y no discriminación en la gestión pública en todas las actividades, programas y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proyectos  institucionales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, de acuerdo la Ley de Igualdad, Equidad y Erradicación de la Discriminación contra las Mujeres -LIE.</w:t>
            </w:r>
          </w:p>
        </w:tc>
      </w:tr>
    </w:tbl>
    <w:p w14:paraId="50A23C77" w14:textId="77777777" w:rsidR="009543CA" w:rsidRPr="009C6CE2" w:rsidRDefault="009543CA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AF692F8" w14:textId="77777777" w:rsidR="009543CA" w:rsidRPr="009C6CE2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ADMINISTRATIVO</w:t>
      </w:r>
    </w:p>
    <w:tbl>
      <w:tblPr>
        <w:tblW w:w="5425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765"/>
      </w:tblGrid>
      <w:tr w:rsidR="00FA0578" w:rsidRPr="003B7894" w14:paraId="31148382" w14:textId="77777777" w:rsidTr="009343D6">
        <w:trPr>
          <w:trHeight w:val="1582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129F4" w14:textId="77777777" w:rsidR="00FA0578" w:rsidRPr="003B7894" w:rsidRDefault="00FA0578" w:rsidP="00BD118F">
            <w:pPr>
              <w:spacing w:after="0"/>
              <w:ind w:right="193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1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6B33" w14:textId="77777777" w:rsidR="00FA0578" w:rsidRPr="003B7894" w:rsidRDefault="00FA0578" w:rsidP="009343D6">
            <w:pPr>
              <w:spacing w:after="0"/>
              <w:ind w:right="193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Administrar </w:t>
            </w:r>
            <w:r w:rsidR="0001370B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apoyo logístico y administrativo a las dependencias de CORSATUR, otorgando de manera oportuna los bienes y servicios internos y externos; verificando que la dotación, desarrollo y mantenimiento de recursos humanos, tecnológicos y logísticos así como de </w:t>
            </w:r>
            <w:proofErr w:type="gramStart"/>
            <w:r w:rsidR="0001370B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mantenimiento,  se</w:t>
            </w:r>
            <w:proofErr w:type="gramEnd"/>
            <w:r w:rsidR="0001370B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haga en forma eficiente.</w:t>
            </w:r>
          </w:p>
        </w:tc>
      </w:tr>
    </w:tbl>
    <w:p w14:paraId="7B05CEFD" w14:textId="77777777" w:rsidR="003B7894" w:rsidRPr="009C6CE2" w:rsidRDefault="003B789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8E2CC07" w14:textId="77777777" w:rsidR="00FA0578" w:rsidRPr="009C6CE2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JEFE ADMINISTRATIVO INSTITUCIONAL</w:t>
      </w:r>
    </w:p>
    <w:tbl>
      <w:tblPr>
        <w:tblW w:w="5426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766"/>
      </w:tblGrid>
      <w:tr w:rsidR="00FA0578" w:rsidRPr="003B7894" w14:paraId="658B4830" w14:textId="77777777" w:rsidTr="009343D6">
        <w:trPr>
          <w:trHeight w:val="852"/>
        </w:trPr>
        <w:tc>
          <w:tcPr>
            <w:tcW w:w="93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F5CC" w14:textId="77777777" w:rsidR="00FA0578" w:rsidRPr="003B7894" w:rsidRDefault="00FA0578" w:rsidP="00BD118F">
            <w:pPr>
              <w:spacing w:after="0"/>
              <w:ind w:right="193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2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5100" w14:textId="5A7D9962" w:rsidR="00FA0578" w:rsidRPr="003B7894" w:rsidRDefault="00FA0578" w:rsidP="009343D6">
            <w:pPr>
              <w:spacing w:after="0"/>
              <w:ind w:right="193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Administrar bienes, materiales,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servicios </w:t>
            </w:r>
            <w:proofErr w:type="gramStart"/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 transporte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, mantenimiento, mobiliario y equipo, y otros servicios que requieren las dependencias de CORSATUR para realizar sus actividades, de acuerdo a objetivos institucionales.</w:t>
            </w:r>
          </w:p>
        </w:tc>
      </w:tr>
    </w:tbl>
    <w:p w14:paraId="2B5D3573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1D858B7" w14:textId="77777777" w:rsidR="000A64E8" w:rsidRPr="009C6CE2" w:rsidRDefault="00E10F4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ENCARGADO DE BODEGA </w:t>
      </w:r>
    </w:p>
    <w:tbl>
      <w:tblPr>
        <w:tblW w:w="5402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724"/>
      </w:tblGrid>
      <w:tr w:rsidR="00FA0578" w:rsidRPr="003B7894" w14:paraId="7BA5225C" w14:textId="77777777" w:rsidTr="009343D6">
        <w:trPr>
          <w:trHeight w:val="404"/>
        </w:trPr>
        <w:tc>
          <w:tcPr>
            <w:tcW w:w="94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3973" w14:textId="77777777" w:rsidR="00FA0578" w:rsidRPr="003B7894" w:rsidRDefault="00FA0578" w:rsidP="00BD118F">
            <w:pPr>
              <w:spacing w:after="0"/>
              <w:ind w:right="193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C9DD" w14:textId="77777777" w:rsidR="00FA0578" w:rsidRPr="003B7894" w:rsidRDefault="00FA0578" w:rsidP="009343D6">
            <w:pPr>
              <w:spacing w:after="0"/>
              <w:ind w:right="193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Administrar los bienes y productos de la Bodega de la Institución para el desarrollo normal de sus actividades, en base a manual de bodega institucional, legislación vigente y a las políticas de control interno.</w:t>
            </w:r>
          </w:p>
        </w:tc>
      </w:tr>
    </w:tbl>
    <w:p w14:paraId="09242607" w14:textId="0E0541BE" w:rsidR="009C6CE2" w:rsidRDefault="009C6CE2" w:rsidP="00BD118F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AB7BE55" w14:textId="760DB870" w:rsidR="009343D6" w:rsidRDefault="009343D6" w:rsidP="00BD118F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88A024A" w14:textId="77777777" w:rsidR="009343D6" w:rsidRPr="009C6CE2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ENCARGADO DE ACTIVO FIJO</w:t>
      </w:r>
    </w:p>
    <w:tbl>
      <w:tblPr>
        <w:tblW w:w="5402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724"/>
      </w:tblGrid>
      <w:tr w:rsidR="009343D6" w:rsidRPr="003B7894" w14:paraId="19AEB4F7" w14:textId="77777777" w:rsidTr="00D555B9">
        <w:trPr>
          <w:trHeight w:val="404"/>
        </w:trPr>
        <w:tc>
          <w:tcPr>
            <w:tcW w:w="94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50DBE" w14:textId="77777777" w:rsidR="009343D6" w:rsidRPr="003B7894" w:rsidRDefault="009343D6" w:rsidP="00D555B9">
            <w:pPr>
              <w:spacing w:after="0"/>
              <w:ind w:right="193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1AEC" w14:textId="7AC5E2E1" w:rsidR="009343D6" w:rsidRPr="003B7894" w:rsidRDefault="009343D6" w:rsidP="00D555B9">
            <w:pPr>
              <w:spacing w:after="0"/>
              <w:ind w:right="193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Llevar control de los bienes de la institución,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la legislación vigente y a las políticas de control interno.</w:t>
            </w:r>
          </w:p>
        </w:tc>
      </w:tr>
    </w:tbl>
    <w:p w14:paraId="0769A0BE" w14:textId="7A485CD5" w:rsidR="009343D6" w:rsidRDefault="009343D6" w:rsidP="00BD118F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9FDC842" w14:textId="77777777" w:rsidR="009343D6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49E933D6" w14:textId="77777777" w:rsidR="009343D6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8104D87" w14:textId="77777777" w:rsidR="009343D6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2CFE63F" w14:textId="77777777" w:rsidR="009343D6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DCF3E9A" w14:textId="547B21E3" w:rsidR="009343D6" w:rsidRPr="009C6CE2" w:rsidRDefault="009343D6" w:rsidP="009343D6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RECEPCIONISTA</w:t>
      </w:r>
    </w:p>
    <w:tbl>
      <w:tblPr>
        <w:tblW w:w="5402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7724"/>
      </w:tblGrid>
      <w:tr w:rsidR="009343D6" w:rsidRPr="003B7894" w14:paraId="2383C560" w14:textId="77777777" w:rsidTr="00D555B9">
        <w:trPr>
          <w:trHeight w:val="404"/>
        </w:trPr>
        <w:tc>
          <w:tcPr>
            <w:tcW w:w="94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96C7" w14:textId="77777777" w:rsidR="009343D6" w:rsidRPr="003B7894" w:rsidRDefault="009343D6" w:rsidP="00D555B9">
            <w:pPr>
              <w:spacing w:after="0"/>
              <w:ind w:right="193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1B72" w14:textId="0729C9AE" w:rsidR="009343D6" w:rsidRPr="003B7894" w:rsidRDefault="009343D6" w:rsidP="00D555B9">
            <w:pPr>
              <w:spacing w:after="0"/>
              <w:ind w:right="193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Atender las visitas a la Corporación, proporcionar la información necesaria y orientación al público; así como la recepción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llamadas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telefónicas  nacionales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e internacionales, de acuerdo a lineamientos y políticas institucionales.</w:t>
            </w:r>
          </w:p>
        </w:tc>
      </w:tr>
    </w:tbl>
    <w:p w14:paraId="451E3FFB" w14:textId="3489498A" w:rsidR="009343D6" w:rsidRDefault="009343D6" w:rsidP="00BD118F">
      <w:pPr>
        <w:spacing w:after="0" w:line="240" w:lineRule="auto"/>
        <w:ind w:right="193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56529AAB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AUXILIAR DE SERVICIOS GENERALES</w:t>
      </w:r>
    </w:p>
    <w:tbl>
      <w:tblPr>
        <w:tblW w:w="5329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97"/>
      </w:tblGrid>
      <w:tr w:rsidR="00FA0578" w:rsidRPr="003B7894" w14:paraId="4A7848A1" w14:textId="77777777" w:rsidTr="009343D6">
        <w:trPr>
          <w:trHeight w:val="612"/>
        </w:trPr>
        <w:tc>
          <w:tcPr>
            <w:tcW w:w="95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697D" w14:textId="77777777" w:rsidR="00FA0578" w:rsidRPr="003B7894" w:rsidRDefault="00FA0578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5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B24E" w14:textId="77777777" w:rsidR="00FA0578" w:rsidRPr="003B7894" w:rsidRDefault="00FA0578" w:rsidP="009343D6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Proporcionar  apoyo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 a  actividades  logísticas y de limpieza, así como trámites administrativos y apoyos varios, de acuerdo a lineamientos del jefe inmediato.</w:t>
            </w:r>
          </w:p>
        </w:tc>
      </w:tr>
    </w:tbl>
    <w:p w14:paraId="038730B8" w14:textId="77777777" w:rsidR="009C6CE2" w:rsidRDefault="009C6CE2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464A95B" w14:textId="77777777" w:rsidR="00C961CC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GUARDAPARQUE</w:t>
      </w:r>
    </w:p>
    <w:tbl>
      <w:tblPr>
        <w:tblW w:w="5318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78"/>
      </w:tblGrid>
      <w:tr w:rsidR="00C961CC" w:rsidRPr="003B7894" w14:paraId="2D9B87FF" w14:textId="77777777" w:rsidTr="009343D6">
        <w:trPr>
          <w:trHeight w:val="879"/>
        </w:trPr>
        <w:tc>
          <w:tcPr>
            <w:tcW w:w="9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EFD5" w14:textId="77777777" w:rsidR="00C961CC" w:rsidRPr="003B7894" w:rsidRDefault="00C961CC" w:rsidP="00F57BF1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3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AE40" w14:textId="77777777" w:rsidR="00C961CC" w:rsidRPr="003B7894" w:rsidRDefault="00C961CC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Velar por el resguardo de las instalaciones de los inmuebles propiedad de CORSATUR en los que se asignado, conforme a políticas y lineamientos institucionales.</w:t>
            </w:r>
          </w:p>
        </w:tc>
      </w:tr>
    </w:tbl>
    <w:p w14:paraId="42BD04B3" w14:textId="77777777" w:rsidR="009C6CE2" w:rsidRDefault="009C6CE2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86A104E" w14:textId="77777777" w:rsidR="009716D5" w:rsidRPr="009C6CE2" w:rsidRDefault="00DC061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COLABORADOR DE</w:t>
      </w:r>
      <w:r w:rsidR="000F49AB"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TRANSPORTE Y MANTENIMIENTO</w:t>
      </w:r>
    </w:p>
    <w:tbl>
      <w:tblPr>
        <w:tblW w:w="5329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97"/>
      </w:tblGrid>
      <w:tr w:rsidR="00FA0578" w:rsidRPr="003B7894" w14:paraId="7006131F" w14:textId="77777777" w:rsidTr="009343D6">
        <w:trPr>
          <w:trHeight w:val="630"/>
        </w:trPr>
        <w:tc>
          <w:tcPr>
            <w:tcW w:w="95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72E7" w14:textId="77777777" w:rsidR="00FA0578" w:rsidRPr="003B7894" w:rsidRDefault="00FA0578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5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D757" w14:textId="3B43C0E3" w:rsidR="00FA0578" w:rsidRPr="003B7894" w:rsidRDefault="00AF5EAE" w:rsidP="00227035">
            <w:pPr>
              <w:spacing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Administrar el sistema de la flota vehicular de la Corporación, a la vez de colaborar en el seguimiento de las actividades de mantenimiento y reparación de bienes muebles e instalaciones, contribuyendo de esta manera a agilizar la gestión operacional de la Institución, así como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proporcionar</w:t>
            </w:r>
            <w:r w:rsidR="00FA0578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los</w:t>
            </w:r>
            <w:r w:rsidR="00953F32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FA0578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servicios de logística y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transporte </w:t>
            </w:r>
            <w:proofErr w:type="gramStart"/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</w:t>
            </w:r>
            <w:r w:rsidR="00FA0578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 las</w:t>
            </w:r>
            <w:proofErr w:type="gramEnd"/>
            <w:r w:rsidR="00FA0578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 diferentes  unidades organizativas de la institución,  de acuerdo a políticas y lineamientos institucionales.</w:t>
            </w:r>
          </w:p>
        </w:tc>
      </w:tr>
    </w:tbl>
    <w:p w14:paraId="34188965" w14:textId="77777777" w:rsidR="003B7894" w:rsidRPr="009C6CE2" w:rsidRDefault="003B789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C5BA85B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MOTORISTA</w:t>
      </w:r>
    </w:p>
    <w:tbl>
      <w:tblPr>
        <w:tblW w:w="5328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95"/>
      </w:tblGrid>
      <w:tr w:rsidR="00FA0578" w:rsidRPr="003B7894" w14:paraId="7218FF20" w14:textId="77777777" w:rsidTr="009343D6">
        <w:trPr>
          <w:trHeight w:val="852"/>
        </w:trPr>
        <w:tc>
          <w:tcPr>
            <w:tcW w:w="9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7B88" w14:textId="77777777" w:rsidR="00FA0578" w:rsidRPr="003B7894" w:rsidRDefault="00FA0578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ED65" w14:textId="33E8A3B4" w:rsidR="00FA0578" w:rsidRPr="003B7894" w:rsidRDefault="00FA0578" w:rsidP="00953F32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Conducir los vehículos de la Institución en apoyo a misiones oficiales; así como limpiar y cuidar el vehículo asignado y reportar oportunamente cualquier desperfecto,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políticas y lineamientos institucionales.</w:t>
            </w:r>
          </w:p>
        </w:tc>
      </w:tr>
    </w:tbl>
    <w:p w14:paraId="44005ABF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B019E5B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proofErr w:type="gramStart"/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JEFE  DE</w:t>
      </w:r>
      <w:proofErr w:type="gramEnd"/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LA UNIDAD DE  </w:t>
      </w:r>
      <w:r w:rsidR="00DC0611"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TECNOLOGÍA</w:t>
      </w: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DE</w:t>
      </w:r>
      <w:r w:rsidR="00DC0611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</w:t>
      </w:r>
      <w:r w:rsidR="00DC0611"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INFORMACIÓN</w:t>
      </w:r>
    </w:p>
    <w:tbl>
      <w:tblPr>
        <w:tblW w:w="5324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88"/>
      </w:tblGrid>
      <w:tr w:rsidR="00FA0578" w:rsidRPr="003B7894" w14:paraId="10E76B7D" w14:textId="77777777" w:rsidTr="009343D6">
        <w:trPr>
          <w:trHeight w:val="852"/>
        </w:trPr>
        <w:tc>
          <w:tcPr>
            <w:tcW w:w="9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B9C3" w14:textId="77777777" w:rsidR="00FA0578" w:rsidRPr="003B7894" w:rsidRDefault="00FA0578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4A3B" w14:textId="77777777" w:rsidR="00FA0578" w:rsidRPr="003B7894" w:rsidRDefault="00AA37A3" w:rsidP="00227035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Asesorar y administrar el soporte tecnológico e informático necesario para respaldar la planificación, supervisión del desarrollo del hardware y software de la Corporación, conforme a objetivos estratégicos e institucionales.</w:t>
            </w:r>
          </w:p>
        </w:tc>
      </w:tr>
    </w:tbl>
    <w:p w14:paraId="19135AC7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94AB728" w14:textId="77777777" w:rsidR="009343D6" w:rsidRDefault="009343D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45BD8F40" w14:textId="77777777" w:rsidR="009343D6" w:rsidRDefault="009343D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DAA696A" w14:textId="77777777" w:rsidR="009343D6" w:rsidRDefault="009343D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8E68EF6" w14:textId="77777777" w:rsidR="009343D6" w:rsidRDefault="009343D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68E38E5" w14:textId="7D9ADB93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TECNOLOGIA DE INFORMACION</w:t>
      </w:r>
    </w:p>
    <w:tbl>
      <w:tblPr>
        <w:tblW w:w="5328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95"/>
      </w:tblGrid>
      <w:tr w:rsidR="00FA0578" w:rsidRPr="003B7894" w14:paraId="475DED7D" w14:textId="77777777" w:rsidTr="009343D6">
        <w:trPr>
          <w:trHeight w:val="622"/>
        </w:trPr>
        <w:tc>
          <w:tcPr>
            <w:tcW w:w="9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704C" w14:textId="77777777" w:rsidR="00FA0578" w:rsidRPr="003B7894" w:rsidRDefault="00FA0578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5FBE8" w14:textId="77777777" w:rsidR="00FA0578" w:rsidRPr="003B7894" w:rsidRDefault="00FA0578" w:rsidP="009343D6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Realizar  procesos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 asociados  al  soporte    y apoyo técnico del hardware y software de la Institución, conforme a objetivos institucionales.</w:t>
            </w:r>
          </w:p>
        </w:tc>
      </w:tr>
    </w:tbl>
    <w:p w14:paraId="796CB823" w14:textId="77777777" w:rsidR="00FA0578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JEFE DE RECURSOS HUMANOS</w:t>
      </w:r>
    </w:p>
    <w:tbl>
      <w:tblPr>
        <w:tblW w:w="5324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588"/>
      </w:tblGrid>
      <w:tr w:rsidR="003C42D9" w:rsidRPr="003B7894" w14:paraId="6F8DBD5B" w14:textId="77777777" w:rsidTr="009343D6">
        <w:trPr>
          <w:trHeight w:val="758"/>
        </w:trPr>
        <w:tc>
          <w:tcPr>
            <w:tcW w:w="956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  <w:vAlign w:val="center"/>
          </w:tcPr>
          <w:p w14:paraId="5AE10DD9" w14:textId="77777777" w:rsidR="003C42D9" w:rsidRPr="003B7894" w:rsidRDefault="003C42D9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6DD36D8" w14:textId="77777777" w:rsidR="003C42D9" w:rsidRPr="003B7894" w:rsidRDefault="003C42D9" w:rsidP="009343D6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Planificar, organizar, dirigir y controlar los procesos y actividades inherentes a la administración de los Recursos Humanos, conforme a objetivos estratégicos institucionales.</w:t>
            </w:r>
          </w:p>
        </w:tc>
      </w:tr>
    </w:tbl>
    <w:p w14:paraId="2BA63170" w14:textId="77777777" w:rsidR="003C42D9" w:rsidRPr="009C6CE2" w:rsidRDefault="003C42D9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1C36663" w14:textId="77777777" w:rsidR="003C42D9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RECURSOS HUMANOS</w:t>
      </w:r>
    </w:p>
    <w:tbl>
      <w:tblPr>
        <w:tblW w:w="5328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595"/>
      </w:tblGrid>
      <w:tr w:rsidR="003C42D9" w:rsidRPr="003B7894" w14:paraId="5C06A87F" w14:textId="77777777" w:rsidTr="009343D6">
        <w:trPr>
          <w:trHeight w:val="404"/>
        </w:trPr>
        <w:tc>
          <w:tcPr>
            <w:tcW w:w="956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  <w:vAlign w:val="center"/>
          </w:tcPr>
          <w:p w14:paraId="603BAF7E" w14:textId="77777777" w:rsidR="003C42D9" w:rsidRPr="003B7894" w:rsidRDefault="003C42D9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CC85235" w14:textId="77777777" w:rsidR="003C42D9" w:rsidRPr="003B7894" w:rsidRDefault="003C42D9" w:rsidP="009343D6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Administrar el sistema de información de Recursos Humanos, manteniéndolo actualizado e integrado al SIRHI y apoyar administrativamente en los procesos relativos a la administración de los Recursos Humanos, conforme a plan de trabajo de la unidad.</w:t>
            </w:r>
          </w:p>
        </w:tc>
      </w:tr>
    </w:tbl>
    <w:p w14:paraId="067B0A0D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93D3624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OFICIAL DE GESTIÓN DOCUMENTAL Y ARCHIVOS</w:t>
      </w:r>
    </w:p>
    <w:tbl>
      <w:tblPr>
        <w:tblW w:w="5324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588"/>
      </w:tblGrid>
      <w:tr w:rsidR="00C33719" w:rsidRPr="003B7894" w14:paraId="1FF8FBBB" w14:textId="77777777" w:rsidTr="009343D6">
        <w:trPr>
          <w:trHeight w:val="863"/>
        </w:trPr>
        <w:tc>
          <w:tcPr>
            <w:tcW w:w="95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C52DD5D" w14:textId="77777777" w:rsidR="00C33719" w:rsidRPr="003B7894" w:rsidRDefault="00C33719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2033445" w14:textId="77777777" w:rsidR="00C33719" w:rsidRPr="003B7894" w:rsidRDefault="00C33719" w:rsidP="009343D6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Diseñar, implementar y coordinar normas y prácticas para la producción, manejo, organización, conservación y acceso al acervo documental con fines de facilitar la información para los intereses de la institución y población. </w:t>
            </w:r>
          </w:p>
        </w:tc>
      </w:tr>
    </w:tbl>
    <w:p w14:paraId="2DDE0568" w14:textId="77777777" w:rsidR="000F49AB" w:rsidRPr="009C6CE2" w:rsidRDefault="000F49AB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98243C5" w14:textId="79A7B03B" w:rsidR="000F49AB" w:rsidRPr="009C6CE2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DE MERCADEO</w:t>
      </w:r>
    </w:p>
    <w:tbl>
      <w:tblPr>
        <w:tblW w:w="5324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588"/>
      </w:tblGrid>
      <w:tr w:rsidR="00627EB1" w:rsidRPr="003B7894" w14:paraId="79C6DF38" w14:textId="77777777" w:rsidTr="009343D6">
        <w:trPr>
          <w:trHeight w:val="846"/>
        </w:trPr>
        <w:tc>
          <w:tcPr>
            <w:tcW w:w="95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56EA000" w14:textId="77777777" w:rsidR="00627EB1" w:rsidRPr="003B7894" w:rsidRDefault="00627EB1" w:rsidP="009A2E90">
            <w:pPr>
              <w:tabs>
                <w:tab w:val="left" w:pos="176"/>
                <w:tab w:val="left" w:pos="318"/>
              </w:tabs>
              <w:spacing w:after="0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FFD0C20" w14:textId="4229A32F" w:rsidR="00627EB1" w:rsidRPr="003B7894" w:rsidRDefault="00CF3387" w:rsidP="00227035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Elaborar, realizar y dar seguimiento de las estrategias, planes, programas y proyectos de mercadeo turístico, coordinación y control de todas las acciones institucionales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los mercados establecidos, con acciones de promoción, publicidad y comercialización de la oferta de productos y servicios turísticos del país, coherentes con los objetivos institucionales.</w:t>
            </w:r>
          </w:p>
        </w:tc>
      </w:tr>
    </w:tbl>
    <w:p w14:paraId="5D6E5F01" w14:textId="77777777" w:rsidR="00627EB1" w:rsidRPr="009C6CE2" w:rsidRDefault="00627EB1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E3F8659" w14:textId="77777777" w:rsidR="00627EB1" w:rsidRPr="009C6CE2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DE MERCADEO</w:t>
      </w:r>
    </w:p>
    <w:tbl>
      <w:tblPr>
        <w:tblW w:w="5324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795"/>
        <w:gridCol w:w="7594"/>
      </w:tblGrid>
      <w:tr w:rsidR="00CF3387" w:rsidRPr="003B7894" w14:paraId="3A4C9422" w14:textId="77777777" w:rsidTr="009343D6">
        <w:trPr>
          <w:trHeight w:val="375"/>
        </w:trPr>
        <w:tc>
          <w:tcPr>
            <w:tcW w:w="956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1611EE22" w14:textId="77777777" w:rsidR="00CF3387" w:rsidRPr="003B7894" w:rsidRDefault="00CF338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8E9541C" w14:textId="77777777" w:rsidR="00CF3387" w:rsidRPr="003B7894" w:rsidRDefault="00CF3387" w:rsidP="009343D6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Recopilar y llevar la gestión documental de los archivos de la Gerencia de Mercadeo, en lo referente a contratos de servicios, convenios interinstitucionales, gestiones con organismos internacionales y diferentes entidades vinculadas con el sector turismo, u otros documentos, de los procesos clave gestionados por las diferentes unidades de la Gerencia.  </w:t>
            </w:r>
          </w:p>
        </w:tc>
      </w:tr>
    </w:tbl>
    <w:p w14:paraId="26DBADA7" w14:textId="77777777" w:rsidR="003B7894" w:rsidRPr="009C6CE2" w:rsidRDefault="003B789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54A19637" w14:textId="77777777" w:rsidR="00CF3387" w:rsidRPr="009C6CE2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JEFE UNIDAD DE INTELIGENCIA DE MERCADO</w:t>
      </w:r>
    </w:p>
    <w:tbl>
      <w:tblPr>
        <w:tblW w:w="5324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88"/>
      </w:tblGrid>
      <w:tr w:rsidR="00D83C86" w:rsidRPr="003B7894" w14:paraId="4301DBA3" w14:textId="77777777" w:rsidTr="00BF0FA4">
        <w:trPr>
          <w:trHeight w:val="525"/>
        </w:trPr>
        <w:tc>
          <w:tcPr>
            <w:tcW w:w="9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9ECF" w14:textId="77777777" w:rsidR="00D83C86" w:rsidRPr="003B7894" w:rsidRDefault="00D83C86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5B71" w14:textId="77777777" w:rsidR="00D83C86" w:rsidRPr="003B7894" w:rsidRDefault="00D83C86" w:rsidP="00BF0FA4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Mantener información actualizada del sector turismo, así como realizar investigaciones de mercado que orienten la planificación del desarrollo y la promoción turística, conforme al plan de mercadeo y objetivos estratégicos.</w:t>
            </w:r>
          </w:p>
        </w:tc>
      </w:tr>
    </w:tbl>
    <w:p w14:paraId="058D5469" w14:textId="77777777" w:rsidR="00CF3387" w:rsidRPr="009C6CE2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ESPECIALISTA EN INTELIGENCIA DE MERCADO</w:t>
      </w:r>
    </w:p>
    <w:tbl>
      <w:tblPr>
        <w:tblW w:w="5324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588"/>
      </w:tblGrid>
      <w:tr w:rsidR="00D83C86" w:rsidRPr="003B7894" w14:paraId="0CC4CCB6" w14:textId="77777777" w:rsidTr="00BF0FA4">
        <w:trPr>
          <w:trHeight w:val="504"/>
        </w:trPr>
        <w:tc>
          <w:tcPr>
            <w:tcW w:w="9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E53D" w14:textId="77777777" w:rsidR="00D83C86" w:rsidRPr="003B7894" w:rsidRDefault="00D83C86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44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0545" w14:textId="77777777" w:rsidR="00D83C86" w:rsidRPr="003B7894" w:rsidRDefault="00D83C86" w:rsidP="00BF0FA4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Realizar procesos asociados a la actualización de información del sector turístico y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 investigación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de mercado que faciliten información para el desarrollo y promoción turística, conforme a</w:t>
            </w:r>
            <w:r w:rsidR="0085274E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l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plan de mercadeo.</w:t>
            </w:r>
          </w:p>
        </w:tc>
      </w:tr>
    </w:tbl>
    <w:p w14:paraId="74EE0EC6" w14:textId="77777777" w:rsidR="0020143F" w:rsidRDefault="0020143F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6BB9A5A8" w14:textId="77777777" w:rsidR="00CF3387" w:rsidRPr="009C6CE2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9C6CE2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COMERCIALIZACIÓN</w:t>
      </w:r>
    </w:p>
    <w:tbl>
      <w:tblPr>
        <w:tblW w:w="5452" w:type="pct"/>
        <w:tblInd w:w="-176" w:type="dxa"/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7814"/>
      </w:tblGrid>
      <w:tr w:rsidR="00571FB6" w:rsidRPr="003B7894" w14:paraId="3380D2FA" w14:textId="77777777" w:rsidTr="00BF0FA4">
        <w:trPr>
          <w:trHeight w:val="1522"/>
        </w:trPr>
        <w:tc>
          <w:tcPr>
            <w:tcW w:w="93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153E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6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C510" w14:textId="77777777" w:rsidR="00571FB6" w:rsidRPr="003B7894" w:rsidRDefault="00571FB6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y supervisar los procesos de comercialización de eventos internacionales, planificando y dando seguimiento a las acciones en ferias, ruedas de negocio y caravanas turísticas a nivel internacional, y otros canales de comercialización de oferta turística. Supervisar los procesos de planificación, seguimiento y ejecución de viajes de familiarización y viajes de prensa, con mayoristas, agentes de viajes y medios de comunicación especializados, garantizando la calidad y perfil idóneo para uso del recurso.</w:t>
            </w:r>
          </w:p>
        </w:tc>
      </w:tr>
    </w:tbl>
    <w:p w14:paraId="702A8454" w14:textId="77777777" w:rsidR="00571FB6" w:rsidRPr="00645257" w:rsidRDefault="00571FB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A237D9B" w14:textId="77777777" w:rsidR="00571FB6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COMERCIALIZACIÓN Y FERIAS INTERNACIONALES</w:t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6"/>
      </w:tblGrid>
      <w:tr w:rsidR="00571FB6" w:rsidRPr="003B7894" w14:paraId="21BBDDB6" w14:textId="77777777" w:rsidTr="00BF0FA4">
        <w:trPr>
          <w:trHeight w:val="475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E967D26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E4BEC7A" w14:textId="77777777" w:rsidR="00571FB6" w:rsidRPr="003B7894" w:rsidRDefault="00571FB6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Ejecutar y dar seguimiento a las acciones de comercialización internacional y de información turística en ferias y eventos internacionales y otros canales de comercialización de oferta turística, conforme al plan de mercadeo.</w:t>
            </w:r>
          </w:p>
        </w:tc>
      </w:tr>
    </w:tbl>
    <w:p w14:paraId="3F355D58" w14:textId="77777777" w:rsidR="00571FB6" w:rsidRPr="00645257" w:rsidRDefault="00571FB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D4AC4B8" w14:textId="77777777" w:rsidR="00571FB6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COMERCIALIZACIÓN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1"/>
      </w:tblGrid>
      <w:tr w:rsidR="00571FB6" w:rsidRPr="003B7894" w14:paraId="45ECEB44" w14:textId="77777777" w:rsidTr="00BF0FA4">
        <w:trPr>
          <w:trHeight w:val="475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869B92F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AF2211B" w14:textId="77777777" w:rsidR="00571FB6" w:rsidRPr="003B7894" w:rsidRDefault="00571FB6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Ejecutar y dar seguimiento a las acciones de comercialización internacional y de información turística en ferias y eventos internacionales y otros canales de comercialización de oferta turística, conforme al plan de mercadeo.</w:t>
            </w:r>
          </w:p>
        </w:tc>
      </w:tr>
    </w:tbl>
    <w:p w14:paraId="2D0A5D1B" w14:textId="77777777" w:rsidR="00CF3387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F8AA67B" w14:textId="77777777" w:rsidR="00227035" w:rsidRDefault="00227035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1A2A0A4" w14:textId="64125D1A" w:rsidR="00571FB6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COMERCIALIZACIÓN Y FERIAS INTERNACIONALES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1"/>
      </w:tblGrid>
      <w:tr w:rsidR="00571FB6" w:rsidRPr="003B7894" w14:paraId="48DFCA64" w14:textId="77777777" w:rsidTr="00BF0FA4">
        <w:trPr>
          <w:trHeight w:val="375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6F96029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37EAE1A8" w14:textId="77777777" w:rsidR="00571FB6" w:rsidRPr="003B7894" w:rsidRDefault="00571FB6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los procesos aplicados en el área de comercialización, relacionados a la planificación, seguimiento y ejecución de viajes de familiarización y viajes de prensa con mayoristas, agentes de viajes y medios de comunicación especializados y proyectos de promoción y posicionamiento del país.</w:t>
            </w:r>
          </w:p>
        </w:tc>
      </w:tr>
    </w:tbl>
    <w:p w14:paraId="4C64286F" w14:textId="77777777" w:rsidR="00CF3387" w:rsidRPr="003B7894" w:rsidRDefault="00CF3387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396FF674" w14:textId="77777777" w:rsidR="00CF3387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ADMINISTRACIÓN Y MANEJO DE RECURSOS PROMOCIONALES.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1"/>
      </w:tblGrid>
      <w:tr w:rsidR="00571FB6" w:rsidRPr="003B7894" w14:paraId="03AECB51" w14:textId="77777777" w:rsidTr="00BF0FA4">
        <w:trPr>
          <w:trHeight w:val="1278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174E8899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3ADB21DC" w14:textId="77777777" w:rsidR="00571FB6" w:rsidRPr="003B7894" w:rsidRDefault="00571FB6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Dar seguimiento y apoyo en la ejecución de las acciones programadas de comercialización, relaciones públicas, ferias, eventos y otros canales de comercialización de oferta turística a nivel nacional e internacional, conforme al plan de mercadeo, mediante la administración de recursos promocionales.</w:t>
            </w:r>
          </w:p>
        </w:tc>
      </w:tr>
    </w:tbl>
    <w:p w14:paraId="63BAA675" w14:textId="77777777" w:rsidR="00571FB6" w:rsidRPr="00645257" w:rsidRDefault="00571FB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A90D403" w14:textId="13A95EF7" w:rsidR="00571FB6" w:rsidRPr="00645257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PROMOCIÓN Y PUBLICIDAD</w:t>
      </w:r>
    </w:p>
    <w:tbl>
      <w:tblPr>
        <w:tblW w:w="5446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804"/>
      </w:tblGrid>
      <w:tr w:rsidR="00571FB6" w:rsidRPr="003B7894" w14:paraId="2F328DE9" w14:textId="77777777" w:rsidTr="00BF0FA4">
        <w:trPr>
          <w:trHeight w:val="375"/>
        </w:trPr>
        <w:tc>
          <w:tcPr>
            <w:tcW w:w="93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1223414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6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834DDEC" w14:textId="77777777" w:rsidR="00571FB6" w:rsidRPr="003B7894" w:rsidRDefault="00571FB6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Planificar, coordinar y dar seguimiento a las campañas publicitarias y de promoción turística a nivel nacional e internacional, así como a la realización de publicaciones de información turística y otros materiales promocionales, 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coordinar y supervisar los eventos promocionales y la estrategia de promoción digital, conforme al plan de mercadeo.</w:t>
            </w:r>
          </w:p>
        </w:tc>
      </w:tr>
    </w:tbl>
    <w:p w14:paraId="417B020E" w14:textId="77777777" w:rsidR="00EF4082" w:rsidRPr="00645257" w:rsidRDefault="00EF4082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70AA7D5" w14:textId="4BE6F3E3" w:rsidR="00CF3387" w:rsidRPr="00645257" w:rsidRDefault="00827948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>
        <w:rPr>
          <w:rFonts w:ascii="Century Gothic" w:hAnsi="Century Gothic"/>
          <w:b/>
          <w:color w:val="403152"/>
          <w:sz w:val="20"/>
          <w:szCs w:val="20"/>
          <w:lang w:eastAsia="es-ES"/>
        </w:rPr>
        <w:t>GESTOR</w:t>
      </w:r>
      <w:r w:rsidR="00CF3387" w:rsidRPr="00645257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 EN PROMOCIÓN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21"/>
      </w:tblGrid>
      <w:tr w:rsidR="00571FB6" w:rsidRPr="003B7894" w14:paraId="338D7671" w14:textId="77777777" w:rsidTr="00BF0FA4">
        <w:trPr>
          <w:trHeight w:val="1534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ED55A90" w14:textId="77777777" w:rsidR="00571FB6" w:rsidRPr="003B7894" w:rsidRDefault="00571FB6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3A002B64" w14:textId="0BBBB0EA" w:rsidR="00571FB6" w:rsidRPr="003B7894" w:rsidRDefault="00827948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827948">
              <w:rPr>
                <w:rFonts w:ascii="Century Gothic" w:hAnsi="Century Gothic" w:cs="Arial"/>
                <w:bCs/>
                <w:color w:val="000000"/>
                <w:sz w:val="18"/>
                <w:szCs w:val="20"/>
                <w:lang w:val="es-ES" w:eastAsia="es-ES"/>
              </w:rPr>
              <w:t>Coordinar procesos de gestión de campañas publicitarias y de promoción turística internacional, así como a la realización de publicaciones de información turística internacional y otros materiales promocionales, conforme a plan de mercadeo. Coordinar el apoyo internacional a través convenios de cooperación (Co-Marketing) identificando las oportunidades de negocio que puedan ser aprovechados para diversificar la actividad turística en el país.</w:t>
            </w:r>
          </w:p>
        </w:tc>
      </w:tr>
    </w:tbl>
    <w:p w14:paraId="5505A218" w14:textId="77777777" w:rsidR="00571FB6" w:rsidRPr="003B7894" w:rsidRDefault="00571FB6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542852C7" w14:textId="3A7EB203" w:rsidR="00CF3387" w:rsidRPr="006F2A6B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TÉCNICO EN </w:t>
      </w:r>
      <w:r w:rsidR="00827948">
        <w:rPr>
          <w:rFonts w:ascii="Century Gothic" w:hAnsi="Century Gothic"/>
          <w:b/>
          <w:color w:val="403152"/>
          <w:sz w:val="20"/>
          <w:szCs w:val="20"/>
          <w:lang w:eastAsia="es-ES"/>
        </w:rPr>
        <w:t xml:space="preserve">PUBLICIDAD Y </w:t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EVENTOS PROMOCIONALES</w:t>
      </w:r>
    </w:p>
    <w:tbl>
      <w:tblPr>
        <w:tblW w:w="5398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19"/>
      </w:tblGrid>
      <w:tr w:rsidR="00EF4082" w:rsidRPr="003B7894" w14:paraId="56617339" w14:textId="77777777" w:rsidTr="00BF0FA4">
        <w:trPr>
          <w:trHeight w:val="375"/>
        </w:trPr>
        <w:tc>
          <w:tcPr>
            <w:tcW w:w="944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9FC70E4" w14:textId="77777777" w:rsidR="00EF4082" w:rsidRPr="003B7894" w:rsidRDefault="00EF4082" w:rsidP="00227035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4839113" w14:textId="77777777" w:rsidR="00EF4082" w:rsidRPr="003B7894" w:rsidRDefault="00EF4082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Planificar, coordinar, ejecutar y evaluar los perfiles de eventos promocionales y de realce turístico, como activaciones, conferencia de prensa, lanzamientos, eventos institucionales y promocionales, ferias y cualquier otro evento que le sea requerido.</w:t>
            </w:r>
          </w:p>
        </w:tc>
      </w:tr>
    </w:tbl>
    <w:p w14:paraId="738E2C11" w14:textId="77777777" w:rsidR="00D45ED7" w:rsidRPr="003B7894" w:rsidRDefault="00D45ED7" w:rsidP="009A2E90">
      <w:pPr>
        <w:widowControl w:val="0"/>
        <w:spacing w:before="4" w:after="0" w:line="160" w:lineRule="exact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303D8AA1" w14:textId="77777777" w:rsidR="000B3BB0" w:rsidRPr="006F2A6B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WEBMASTER</w:t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"6.5.4 ESPECIALISTA EN PROMOCIÓN DIGITAL    (WEB MASTER)"</w:instrText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356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645"/>
      </w:tblGrid>
      <w:tr w:rsidR="000B3BB0" w:rsidRPr="003B7894" w14:paraId="1F177D78" w14:textId="77777777" w:rsidTr="00BF0FA4">
        <w:trPr>
          <w:trHeight w:val="823"/>
        </w:trPr>
        <w:tc>
          <w:tcPr>
            <w:tcW w:w="95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43FBFF1B" w14:textId="77777777" w:rsidR="000B3BB0" w:rsidRPr="003B7894" w:rsidRDefault="000B3BB0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357686A0" w14:textId="77777777" w:rsidR="000B3BB0" w:rsidRPr="003B7894" w:rsidRDefault="000B3BB0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Administrar la estrategia de promoción digital de El Salvador como destino turístico, en los diferentes medios y plataformas digitales, conforme a objetivos estratégicos.</w:t>
            </w:r>
          </w:p>
        </w:tc>
      </w:tr>
    </w:tbl>
    <w:p w14:paraId="63353A29" w14:textId="77777777" w:rsidR="000B3BB0" w:rsidRPr="006F2A6B" w:rsidRDefault="000B3BB0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C05215F" w14:textId="77777777" w:rsidR="000B3BB0" w:rsidRPr="006F2A6B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INFORMACIÓN TURÍSTICA</w:t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"6.7.1 COORDINADOR DE INFORMACIÓN TURÍSTICA"</w:instrText>
      </w: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398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801"/>
        <w:gridCol w:w="7719"/>
      </w:tblGrid>
      <w:tr w:rsidR="000B3BB0" w:rsidRPr="003B7894" w14:paraId="7E7AFC48" w14:textId="77777777" w:rsidTr="00BF0FA4">
        <w:trPr>
          <w:trHeight w:val="375"/>
        </w:trPr>
        <w:tc>
          <w:tcPr>
            <w:tcW w:w="943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BDDF142" w14:textId="77777777" w:rsidR="000B3BB0" w:rsidRPr="003B7894" w:rsidRDefault="000B3BB0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5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C7D5036" w14:textId="77777777" w:rsidR="000B3BB0" w:rsidRPr="003B7894" w:rsidRDefault="000B3BB0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y desarrollar los servicios de información turística a través de los puntos de información establecidos. Recopilar, preparar y brindar la información sobre la oferta turística del país, eventos y/o actividades turísticas. Apoyar en la ejecución de eventos promocionales y de realce turístico turísticos a nivel nacional.</w:t>
            </w:r>
          </w:p>
        </w:tc>
      </w:tr>
    </w:tbl>
    <w:p w14:paraId="149C4E9D" w14:textId="77777777" w:rsidR="00227035" w:rsidRDefault="00227035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ACC885C" w14:textId="10973A17" w:rsidR="000B3BB0" w:rsidRPr="006F2A6B" w:rsidRDefault="00CF338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DE INFORMACIÓN TURÍSTICA</w:t>
      </w:r>
    </w:p>
    <w:tbl>
      <w:tblPr>
        <w:tblW w:w="5398" w:type="pct"/>
        <w:tblInd w:w="-176" w:type="dxa"/>
        <w:tblBorders>
          <w:top w:val="single" w:sz="8" w:space="0" w:color="FFFFFF"/>
          <w:bottom w:val="single" w:sz="8" w:space="0" w:color="FFFFFF"/>
          <w:insideH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7587"/>
      </w:tblGrid>
      <w:tr w:rsidR="000B3BB0" w:rsidRPr="003B7894" w14:paraId="595C16FB" w14:textId="77777777" w:rsidTr="00227035">
        <w:trPr>
          <w:trHeight w:val="1191"/>
        </w:trPr>
        <w:tc>
          <w:tcPr>
            <w:tcW w:w="5000" w:type="pct"/>
            <w:gridSpan w:val="2"/>
            <w:tcBorders>
              <w:left w:val="single" w:sz="8" w:space="0" w:color="FFFFFF"/>
              <w:right w:val="single" w:sz="8" w:space="0" w:color="FFFFFF"/>
            </w:tcBorders>
          </w:tcPr>
          <w:tbl>
            <w:tblPr>
              <w:tblW w:w="10294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shd w:val="clear" w:color="auto" w:fill="DBE5F1" w:themeFill="accent1" w:themeFillTint="33"/>
              <w:tblLayout w:type="fixed"/>
              <w:tblLook w:val="01E0" w:firstRow="1" w:lastRow="1" w:firstColumn="1" w:lastColumn="1" w:noHBand="0" w:noVBand="0"/>
            </w:tblPr>
            <w:tblGrid>
              <w:gridCol w:w="1750"/>
              <w:gridCol w:w="8544"/>
            </w:tblGrid>
            <w:tr w:rsidR="000B3BB0" w:rsidRPr="003B7894" w14:paraId="7C9081FA" w14:textId="77777777" w:rsidTr="00BF0FA4">
              <w:trPr>
                <w:trHeight w:val="333"/>
              </w:trPr>
              <w:tc>
                <w:tcPr>
                  <w:tcW w:w="850" w:type="pct"/>
                  <w:tcBorders>
                    <w:top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DBE5F1" w:themeFill="accent1" w:themeFillTint="33"/>
                  <w:vAlign w:val="center"/>
                </w:tcPr>
                <w:p w14:paraId="3397ECC4" w14:textId="77777777" w:rsidR="000B3BB0" w:rsidRPr="00BF0FA4" w:rsidRDefault="000B3BB0" w:rsidP="009A2E90">
                  <w:pPr>
                    <w:spacing w:after="0" w:line="240" w:lineRule="auto"/>
                    <w:ind w:right="191" w:firstLine="284"/>
                    <w:jc w:val="center"/>
                    <w:rPr>
                      <w:rFonts w:ascii="Century Gothic" w:hAnsi="Century Gothic" w:cs="Arial"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BF0FA4">
                    <w:rPr>
                      <w:rFonts w:ascii="Century Gothic" w:hAnsi="Century Gothic" w:cs="Arial"/>
                      <w:bCs/>
                      <w:color w:val="000000"/>
                      <w:sz w:val="18"/>
                      <w:szCs w:val="18"/>
                      <w:lang w:val="es-ES" w:eastAsia="es-ES"/>
                    </w:rPr>
                    <w:t>PROPÓSITO CLAVE</w:t>
                  </w:r>
                </w:p>
              </w:tc>
              <w:tc>
                <w:tcPr>
                  <w:tcW w:w="4150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</w:tcBorders>
                  <w:shd w:val="clear" w:color="auto" w:fill="DBE5F1" w:themeFill="accent1" w:themeFillTint="33"/>
                </w:tcPr>
                <w:p w14:paraId="6662EFA5" w14:textId="77777777" w:rsidR="000B3BB0" w:rsidRPr="003B7894" w:rsidRDefault="000B3BB0" w:rsidP="00227035">
                  <w:pPr>
                    <w:tabs>
                      <w:tab w:val="left" w:pos="6462"/>
                    </w:tabs>
                    <w:spacing w:after="0" w:line="240" w:lineRule="auto"/>
                    <w:ind w:right="477"/>
                    <w:jc w:val="both"/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3B7894">
                    <w:rPr>
                      <w:rFonts w:ascii="Century Gothic" w:hAnsi="Century Gothic" w:cs="Arial"/>
                      <w:bCs/>
                      <w:color w:val="000000"/>
                      <w:sz w:val="20"/>
                      <w:szCs w:val="20"/>
                      <w:lang w:val="es-ES" w:eastAsia="es-ES"/>
                    </w:rPr>
                    <w:t xml:space="preserve">Sistematizar la recopilación, clasificación y archivo de la información sobre la oferta turística del país, eventos y/o actividades turísticas, para el servicio de información turística. Brindar los servicios de información turística, a través de los puntos de información establecidos, así como el apoyo en la ejecución de eventos en los que se requiera el servicio de información turística. </w:t>
                  </w:r>
                </w:p>
              </w:tc>
            </w:tr>
          </w:tbl>
          <w:p w14:paraId="4ED74962" w14:textId="77777777" w:rsidR="000B3BB0" w:rsidRPr="006F2A6B" w:rsidRDefault="000B3BB0" w:rsidP="009A2E90">
            <w:pPr>
              <w:spacing w:after="0" w:line="240" w:lineRule="auto"/>
              <w:ind w:right="191" w:firstLine="284"/>
              <w:rPr>
                <w:rFonts w:ascii="Century Gothic" w:hAnsi="Century Gothic"/>
                <w:b/>
                <w:color w:val="403152"/>
                <w:sz w:val="20"/>
                <w:szCs w:val="20"/>
                <w:lang w:eastAsia="es-ES"/>
              </w:rPr>
            </w:pPr>
          </w:p>
          <w:p w14:paraId="34270E4B" w14:textId="77777777" w:rsidR="004D68AC" w:rsidRPr="003B7894" w:rsidRDefault="004D68AC" w:rsidP="009A2E90">
            <w:pPr>
              <w:spacing w:after="0" w:line="240" w:lineRule="auto"/>
              <w:ind w:right="191" w:firstLine="284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6F2A6B">
              <w:rPr>
                <w:rFonts w:ascii="Century Gothic" w:hAnsi="Century Gothic"/>
                <w:b/>
                <w:color w:val="403152"/>
                <w:sz w:val="20"/>
                <w:szCs w:val="20"/>
                <w:lang w:eastAsia="es-ES"/>
              </w:rPr>
              <w:t>TÉCNICO EN INFORMACIÓN TURÌSTICA</w:t>
            </w:r>
          </w:p>
        </w:tc>
      </w:tr>
      <w:tr w:rsidR="000B3BB0" w:rsidRPr="003B7894" w14:paraId="7C64E136" w14:textId="77777777" w:rsidTr="00BF0FA4">
        <w:tblPrEx>
          <w:tblBorders>
            <w:left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5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CEA7CD1" w14:textId="77777777" w:rsidR="000B3BB0" w:rsidRPr="003B7894" w:rsidRDefault="000B3BB0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AC32B68" w14:textId="77777777" w:rsidR="000B3BB0" w:rsidRPr="003B7894" w:rsidRDefault="000B3BB0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Brindar los servicios de información turística, a través de los puntos de información establecidos, así como el apoyo en la ejecución de eventos en los que se requiera el servicio de información turística.</w:t>
            </w:r>
          </w:p>
        </w:tc>
      </w:tr>
    </w:tbl>
    <w:p w14:paraId="4520C9CE" w14:textId="77777777" w:rsidR="000B3BB0" w:rsidRPr="003B7894" w:rsidRDefault="000B3BB0" w:rsidP="009A2E90">
      <w:pPr>
        <w:widowControl w:val="0"/>
        <w:spacing w:before="4" w:after="0" w:line="160" w:lineRule="exact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69F9E1D4" w14:textId="77777777" w:rsidR="001870EF" w:rsidRPr="006F2A6B" w:rsidRDefault="005F0C5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DE PLANIFICACIÓN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3"/>
        <w:gridCol w:w="7589"/>
      </w:tblGrid>
      <w:tr w:rsidR="001870EF" w:rsidRPr="003B7894" w14:paraId="5F0EC82C" w14:textId="77777777" w:rsidTr="00BF0FA4">
        <w:trPr>
          <w:trHeight w:val="852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25965E5" w14:textId="77777777" w:rsidR="001870EF" w:rsidRPr="003B7894" w:rsidRDefault="001870EF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2AA6E0E7" w14:textId="77777777" w:rsidR="001870EF" w:rsidRPr="003B7894" w:rsidRDefault="001870EF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Formular y dar seguimiento de los Planes Estratégicos y Operativos, asesorar, diseñar e implementar mecanismos que potencien la calidad y eficiencia institucional y la competitividad empresarial del sector,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acuerdo al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plan estratégico de la Corporación. Fomentar, organizar e implementar mecanismos que potencien la competitividad empresarial del sector tanto al recurso humano como a la empresa.</w:t>
            </w:r>
          </w:p>
        </w:tc>
      </w:tr>
    </w:tbl>
    <w:p w14:paraId="55221A0C" w14:textId="77777777" w:rsidR="003B7894" w:rsidRPr="006F2A6B" w:rsidRDefault="003B7894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84E24F0" w14:textId="77777777" w:rsidR="00593C03" w:rsidRPr="006F2A6B" w:rsidRDefault="005F0C57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6F2A6B">
        <w:rPr>
          <w:rFonts w:ascii="Century Gothic" w:hAnsi="Century Gothic"/>
          <w:b/>
          <w:color w:val="403152"/>
          <w:sz w:val="20"/>
          <w:szCs w:val="20"/>
          <w:lang w:eastAsia="es-ES"/>
        </w:rPr>
        <w:t>JEFE UNIDAD DE DESARROLLO INSTITUCIONAL Y SISTEMA DE GESTIÓN DE CALIDAD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3"/>
        <w:gridCol w:w="7589"/>
      </w:tblGrid>
      <w:tr w:rsidR="00D45ED7" w:rsidRPr="003B7894" w14:paraId="5951CF11" w14:textId="77777777" w:rsidTr="00BF0FA4">
        <w:trPr>
          <w:trHeight w:val="852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8EBD838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AD28554" w14:textId="77777777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Gestionar el desarrollo de la estructura orgánica, mediante la mejora continua de los sistemas y la agilización de procedimientos respectivos de cada área, conforme a objetivos estratégicos de la Institución.</w:t>
            </w:r>
          </w:p>
        </w:tc>
      </w:tr>
    </w:tbl>
    <w:p w14:paraId="32819A11" w14:textId="77777777" w:rsidR="00D45ED7" w:rsidRPr="003B7894" w:rsidRDefault="00D45ED7" w:rsidP="009A2E90">
      <w:pPr>
        <w:widowControl w:val="0"/>
        <w:spacing w:before="2" w:after="0" w:line="110" w:lineRule="exact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31003E51" w14:textId="77777777" w:rsidR="00D45ED7" w:rsidRPr="00743976" w:rsidRDefault="00AE5FD3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CALIDAD</w:t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3"/>
        <w:gridCol w:w="7589"/>
      </w:tblGrid>
      <w:tr w:rsidR="00D45ED7" w:rsidRPr="003B7894" w14:paraId="5FFE9E47" w14:textId="77777777" w:rsidTr="00BF0FA4">
        <w:trPr>
          <w:trHeight w:val="474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1636F7B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EB8BB85" w14:textId="77777777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Brindar seguimiento al sistema de gestión de calidad, conforme a plan Estratégico Institucional.</w:t>
            </w:r>
          </w:p>
        </w:tc>
      </w:tr>
    </w:tbl>
    <w:p w14:paraId="460AF624" w14:textId="77777777" w:rsidR="00743976" w:rsidRDefault="00743976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D918F95" w14:textId="77777777" w:rsidR="00AE5FD3" w:rsidRPr="00743976" w:rsidRDefault="00AE5FD3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PLANIFICACIÓN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"7.2.3 TÉCNICO EN PLANIFICACIÓN"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7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7602"/>
      </w:tblGrid>
      <w:tr w:rsidR="00D45ED7" w:rsidRPr="003B7894" w14:paraId="0B3E201A" w14:textId="77777777" w:rsidTr="00BF0FA4">
        <w:trPr>
          <w:trHeight w:val="702"/>
        </w:trPr>
        <w:tc>
          <w:tcPr>
            <w:tcW w:w="1014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443E0C10" w14:textId="19D4C226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B619FDA" w14:textId="0973CD73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Dar seguimiento al programa de trabajo operativo y plan estratégico,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los objetivos Estratégicos de la Corporación.</w:t>
            </w:r>
          </w:p>
        </w:tc>
      </w:tr>
    </w:tbl>
    <w:p w14:paraId="696237DF" w14:textId="77777777" w:rsidR="00D45ED7" w:rsidRPr="00743976" w:rsidRDefault="00D45ED7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8064937" w14:textId="77777777" w:rsidR="00D45ED7" w:rsidRPr="00743976" w:rsidRDefault="00AE5FD3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ASISTENCIA TÉCNICA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"7.3.1 COORDINADOR/A DE ASISTENCIA TÉCNICA"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399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3"/>
        <w:gridCol w:w="7589"/>
      </w:tblGrid>
      <w:tr w:rsidR="00D45ED7" w:rsidRPr="003B7894" w14:paraId="0522D414" w14:textId="77777777" w:rsidTr="00BF0FA4">
        <w:trPr>
          <w:trHeight w:val="461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433AFB4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DE85571" w14:textId="77777777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y gestionar la asistencia técnica del sector turístico y sus actores, conforme a objetivos estratégicos de CORSATUR.</w:t>
            </w:r>
          </w:p>
        </w:tc>
      </w:tr>
    </w:tbl>
    <w:p w14:paraId="242EB8D7" w14:textId="77777777" w:rsidR="00D45ED7" w:rsidRPr="00743976" w:rsidRDefault="00D45ED7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F75E513" w14:textId="77777777" w:rsidR="00BD703C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ASISTENCIA TÉCNICA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"7.3.2 ESPECIALISTA EN ASISTENCIA TÉCNICA"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4"/>
        <w:gridCol w:w="7593"/>
      </w:tblGrid>
      <w:tr w:rsidR="00D45ED7" w:rsidRPr="003B7894" w14:paraId="36558026" w14:textId="77777777" w:rsidTr="00BF0FA4">
        <w:trPr>
          <w:trHeight w:val="375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58E1E2FE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CCE02FC" w14:textId="63F1D0E1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Aplicar los procesos que potencien la competitividad empresarial del sector turismo,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con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planeación y objetivos estratégicos.</w:t>
            </w:r>
          </w:p>
        </w:tc>
      </w:tr>
    </w:tbl>
    <w:p w14:paraId="0921FC5D" w14:textId="77777777" w:rsidR="00D45ED7" w:rsidRPr="00743976" w:rsidRDefault="00D45ED7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7DB24FE" w14:textId="77777777" w:rsidR="00BD703C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ASISTENCIA TÉCNICA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"7.3.3 TÉCNICO EN ASISTENCIA TÉCNICA"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4"/>
        <w:gridCol w:w="7593"/>
      </w:tblGrid>
      <w:tr w:rsidR="00D45ED7" w:rsidRPr="003B7894" w14:paraId="3EC67400" w14:textId="77777777" w:rsidTr="00BF0FA4">
        <w:trPr>
          <w:trHeight w:val="475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2D2720BB" w14:textId="77777777" w:rsidR="00D45ED7" w:rsidRPr="003B7894" w:rsidRDefault="00D45ED7" w:rsidP="009A2E90">
            <w:pPr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511F7488" w14:textId="77777777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Apoyar técnicamente a las empresas del sector turístico en el tema de Asistencia Técnica, conforme a plan de trabajo y objetivos estratégicos.</w:t>
            </w:r>
          </w:p>
        </w:tc>
      </w:tr>
    </w:tbl>
    <w:p w14:paraId="1EC54979" w14:textId="77777777" w:rsidR="00227035" w:rsidRDefault="00227035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1186C0E" w14:textId="77777777" w:rsidR="00D45ED7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DE PROYECTOS E INVERSIÓN</w:t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933"/>
        <w:gridCol w:w="7732"/>
      </w:tblGrid>
      <w:tr w:rsidR="00D45ED7" w:rsidRPr="003B7894" w14:paraId="3B6CCB6A" w14:textId="77777777" w:rsidTr="00BF0FA4">
        <w:trPr>
          <w:trHeight w:val="852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10F61800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C037358" w14:textId="77777777" w:rsidR="00D45ED7" w:rsidRPr="003B7894" w:rsidRDefault="00D45ED7" w:rsidP="00227035">
            <w:pPr>
              <w:widowControl w:val="0"/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Desarrollar el proceso de potenciar el turismo nacional orientando al sector público, privado y cooperación internacional en la implementación de proyectos e infraestructura sostenible y fomentar las inversiones nacionales e internacionales.</w:t>
            </w:r>
          </w:p>
        </w:tc>
      </w:tr>
    </w:tbl>
    <w:p w14:paraId="4BC15B0A" w14:textId="4239C2EF" w:rsidR="00827948" w:rsidRPr="005E5694" w:rsidRDefault="00BF0FA4" w:rsidP="00827948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MONITOREO</w:t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2"/>
      </w:tblGrid>
      <w:tr w:rsidR="00827948" w:rsidRPr="003B7894" w14:paraId="6A960CE6" w14:textId="77777777" w:rsidTr="00BF0FA4">
        <w:trPr>
          <w:trHeight w:val="1223"/>
        </w:trPr>
        <w:tc>
          <w:tcPr>
            <w:tcW w:w="1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  <w:hideMark/>
          </w:tcPr>
          <w:p w14:paraId="53CE7788" w14:textId="77777777" w:rsidR="00827948" w:rsidRPr="003B7894" w:rsidRDefault="00827948" w:rsidP="00227035">
            <w:pPr>
              <w:tabs>
                <w:tab w:val="left" w:pos="176"/>
                <w:tab w:val="left" w:pos="318"/>
              </w:tabs>
              <w:spacing w:after="0" w:line="240" w:lineRule="auto"/>
              <w:ind w:right="191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</w:tcPr>
          <w:p w14:paraId="32CC81A3" w14:textId="35ADA358" w:rsidR="00827948" w:rsidRPr="003B7894" w:rsidRDefault="00BF0FA4" w:rsidP="00227035">
            <w:pPr>
              <w:pStyle w:val="HTMLconformatoprevio"/>
              <w:ind w:right="191"/>
              <w:jc w:val="both"/>
              <w:textAlignment w:val="baseline"/>
              <w:rPr>
                <w:rFonts w:ascii="Century Gothic" w:eastAsia="Calibri" w:hAnsi="Century Gothic" w:cs="Arial"/>
                <w:bCs/>
                <w:color w:val="000000"/>
                <w:lang w:val="es-ES" w:eastAsia="es-ES"/>
              </w:rPr>
            </w:pPr>
            <w:r w:rsidRPr="00BF0FA4">
              <w:rPr>
                <w:rFonts w:ascii="Century Gothic" w:eastAsia="Calibri" w:hAnsi="Century Gothic" w:cs="Arial"/>
                <w:bCs/>
                <w:color w:val="000000"/>
                <w:lang w:val="es-ES" w:eastAsia="es-ES"/>
              </w:rPr>
              <w:t xml:space="preserve">Gestionar y supervisar actividades derivadas de la ejecución de proyectos de infraestructura en las etapas de </w:t>
            </w:r>
            <w:proofErr w:type="spellStart"/>
            <w:r w:rsidRPr="00BF0FA4">
              <w:rPr>
                <w:rFonts w:ascii="Century Gothic" w:eastAsia="Calibri" w:hAnsi="Century Gothic" w:cs="Arial"/>
                <w:bCs/>
                <w:color w:val="000000"/>
                <w:lang w:val="es-ES" w:eastAsia="es-ES"/>
              </w:rPr>
              <w:t>pre-inversión</w:t>
            </w:r>
            <w:proofErr w:type="spellEnd"/>
            <w:r w:rsidRPr="00BF0FA4">
              <w:rPr>
                <w:rFonts w:ascii="Century Gothic" w:eastAsia="Calibri" w:hAnsi="Century Gothic" w:cs="Arial"/>
                <w:bCs/>
                <w:color w:val="000000"/>
                <w:lang w:val="es-ES" w:eastAsia="es-ES"/>
              </w:rPr>
              <w:t xml:space="preserve"> e inversión, financiados con fondos del Gobierno de El Salvador, o de organismos de cooperación, o de financiamiento internacionales, a fin de garantizar el desarrollo de los proyectos en cumplimiento de los objetivos y metas institucionales en infraestructura turística sostenible.</w:t>
            </w:r>
          </w:p>
        </w:tc>
      </w:tr>
    </w:tbl>
    <w:p w14:paraId="1979C6B9" w14:textId="77777777" w:rsidR="00827948" w:rsidRDefault="00827948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6108A46" w14:textId="77777777" w:rsidR="00BD703C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COORDINADOR DE INVERSIÓN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"8.2.1 COORDINADOR DE INVERSIÓN"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2"/>
      </w:tblGrid>
      <w:tr w:rsidR="00D45ED7" w:rsidRPr="003B7894" w14:paraId="69607760" w14:textId="77777777" w:rsidTr="00BF0FA4">
        <w:trPr>
          <w:trHeight w:val="592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6395790B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78517E20" w14:textId="77777777" w:rsidR="00D45ED7" w:rsidRPr="003B7894" w:rsidRDefault="00D45ED7" w:rsidP="00227035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Establecer procesos y mecanismos para el impulso y fomento de la inversión turística en el país.</w:t>
            </w:r>
          </w:p>
        </w:tc>
      </w:tr>
    </w:tbl>
    <w:p w14:paraId="34D0917E" w14:textId="77777777" w:rsidR="00BD703C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406A4CAA" w14:textId="77777777" w:rsidR="00BD703C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INVERSIÓN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"8.2.1 COORDINADOR DE INVERSIÓN"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4"/>
        <w:gridCol w:w="7593"/>
      </w:tblGrid>
      <w:tr w:rsidR="00D45ED7" w:rsidRPr="003B7894" w14:paraId="0132130A" w14:textId="77777777" w:rsidTr="00BF0FA4">
        <w:trPr>
          <w:trHeight w:val="545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490BF0F2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6A274FEC" w14:textId="77777777" w:rsidR="00D45ED7" w:rsidRPr="003B7894" w:rsidRDefault="00D45ED7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Proponer e Implementar mecanismos para el fomento e impulso de inversiones en el sector turismo.</w:t>
            </w:r>
          </w:p>
        </w:tc>
      </w:tr>
    </w:tbl>
    <w:p w14:paraId="7911153C" w14:textId="77777777" w:rsidR="00D45ED7" w:rsidRPr="00743976" w:rsidRDefault="00D45ED7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1F689E41" w14:textId="77777777" w:rsidR="00D45ED7" w:rsidRPr="00743976" w:rsidRDefault="00BD703C" w:rsidP="009A2E90">
      <w:pPr>
        <w:widowControl w:val="0"/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PERFILES DE INVERSIÓN TURÍSTICA</w:t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2"/>
      </w:tblGrid>
      <w:tr w:rsidR="00D45ED7" w:rsidRPr="003B7894" w14:paraId="601751A0" w14:textId="77777777" w:rsidTr="00BF0FA4">
        <w:trPr>
          <w:trHeight w:val="545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0B8BE195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059CCED" w14:textId="77777777" w:rsidR="00D45ED7" w:rsidRPr="003B7894" w:rsidRDefault="00D45ED7" w:rsidP="00BF0FA4">
            <w:pPr>
              <w:spacing w:after="0" w:line="240" w:lineRule="auto"/>
              <w:ind w:right="191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Apoyar los procesos relacionados con la formulación de perfiles y planes de negocios para inversión turística.</w:t>
            </w:r>
          </w:p>
        </w:tc>
      </w:tr>
    </w:tbl>
    <w:p w14:paraId="79A3436F" w14:textId="77777777" w:rsidR="00743976" w:rsidRPr="00743976" w:rsidRDefault="00743976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075EF123" w14:textId="77777777" w:rsidR="00BD703C" w:rsidRPr="00743976" w:rsidRDefault="00BD703C" w:rsidP="009A2E90">
      <w:pPr>
        <w:spacing w:after="0" w:line="240" w:lineRule="auto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DE INFRAESTRUCTURA TURÍSTICA</w: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"8.3.1 COORDINADOR DE INFRAESTRUCTURA TURÍSTICA"</w:instrText>
      </w:r>
      <w:r w:rsidRPr="00743976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02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4"/>
        <w:gridCol w:w="7593"/>
      </w:tblGrid>
      <w:tr w:rsidR="00D45ED7" w:rsidRPr="003B7894" w14:paraId="2921E66B" w14:textId="77777777" w:rsidTr="00BF0FA4">
        <w:trPr>
          <w:trHeight w:val="852"/>
        </w:trPr>
        <w:tc>
          <w:tcPr>
            <w:tcW w:w="1015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60559046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985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D8CAEFC" w14:textId="77777777" w:rsidR="00D45ED7" w:rsidRPr="003B7894" w:rsidRDefault="00D45ED7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el proceso de gestión, formulación, seguimiento, monitoreo, supervisión de campo y evaluación de proyectos de infraestructura turística, de carácter local o sectorial.</w:t>
            </w:r>
          </w:p>
        </w:tc>
      </w:tr>
    </w:tbl>
    <w:p w14:paraId="14916DCA" w14:textId="77777777" w:rsidR="00075B1B" w:rsidRDefault="00075B1B" w:rsidP="009A2E90">
      <w:pPr>
        <w:spacing w:after="0" w:line="240" w:lineRule="auto"/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2A2DACD6" w14:textId="77777777" w:rsidR="00D45ED7" w:rsidRPr="005E5694" w:rsidRDefault="00BD703C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INFRAESTRUCTURA TURÍSTICA</w:t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"8.3.2 ESPECIALISTA EN INFRAESTRUCTURA TURÍSTICA"</w:instrText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2"/>
      </w:tblGrid>
      <w:tr w:rsidR="00D45ED7" w:rsidRPr="003B7894" w14:paraId="6EA9BDE4" w14:textId="77777777" w:rsidTr="00BF0FA4">
        <w:trPr>
          <w:trHeight w:val="532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354C480A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4A74673F" w14:textId="421769E9" w:rsidR="00D45ED7" w:rsidRPr="003B7894" w:rsidRDefault="00D45ED7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Apoyar técnica y </w:t>
            </w:r>
            <w:r w:rsidR="00953F32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administrativamente los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procesos y/o proyectos implantados en la Unidad de infraestructura turística.</w:t>
            </w:r>
          </w:p>
        </w:tc>
      </w:tr>
    </w:tbl>
    <w:p w14:paraId="00E6C426" w14:textId="77777777" w:rsidR="003B7894" w:rsidRPr="005E5694" w:rsidRDefault="003B7894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FFFA412" w14:textId="77777777" w:rsidR="00BD703C" w:rsidRPr="005E5694" w:rsidRDefault="00BD703C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INFRAESTRUCTURA TURÍSTICA</w:t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begin"/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instrText>xe "8.3.3 TÉCNICO EN INFRAESTRUCTURA TURÍSTICA"</w:instrText>
      </w: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fldChar w:fldCharType="end"/>
      </w:r>
    </w:p>
    <w:tbl>
      <w:tblPr>
        <w:tblW w:w="5480" w:type="pct"/>
        <w:tblInd w:w="-1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1933"/>
        <w:gridCol w:w="7732"/>
      </w:tblGrid>
      <w:tr w:rsidR="00D45ED7" w:rsidRPr="003B7894" w14:paraId="08E9D378" w14:textId="77777777" w:rsidTr="00BF0FA4">
        <w:trPr>
          <w:trHeight w:val="532"/>
        </w:trPr>
        <w:tc>
          <w:tcPr>
            <w:tcW w:w="1000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vAlign w:val="center"/>
          </w:tcPr>
          <w:p w14:paraId="7D461E34" w14:textId="77777777" w:rsidR="00D45ED7" w:rsidRPr="003B7894" w:rsidRDefault="00D45ED7" w:rsidP="009A2E90">
            <w:pPr>
              <w:tabs>
                <w:tab w:val="left" w:pos="176"/>
                <w:tab w:val="left" w:pos="318"/>
              </w:tabs>
              <w:spacing w:after="0" w:line="240" w:lineRule="auto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400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0601AA2A" w14:textId="77777777" w:rsidR="00D45ED7" w:rsidRPr="003B7894" w:rsidRDefault="00D45ED7" w:rsidP="00BF0FA4">
            <w:pPr>
              <w:spacing w:after="0" w:line="240" w:lineRule="auto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Apoyar técnicamente los procesos implantados en la Unidad de infraestructura turística.</w:t>
            </w:r>
          </w:p>
        </w:tc>
      </w:tr>
    </w:tbl>
    <w:p w14:paraId="07F49E28" w14:textId="77777777" w:rsidR="00DB7305" w:rsidRDefault="00DB7305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7EE5F69A" w14:textId="7AF0EE58" w:rsidR="00BD703C" w:rsidRPr="005E5694" w:rsidRDefault="00BD703C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GERENTE TURISMO INTERNO</w:t>
      </w:r>
    </w:p>
    <w:tbl>
      <w:tblPr>
        <w:tblW w:w="5402" w:type="pct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6764"/>
      </w:tblGrid>
      <w:tr w:rsidR="00E23DD4" w:rsidRPr="003B7894" w14:paraId="76BEE5BA" w14:textId="77777777" w:rsidTr="00BF0FA4">
        <w:trPr>
          <w:trHeight w:val="3045"/>
        </w:trPr>
        <w:tc>
          <w:tcPr>
            <w:tcW w:w="1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7C69" w14:textId="77777777" w:rsidR="00E23DD4" w:rsidRPr="003B7894" w:rsidRDefault="00E23DD4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BBC2" w14:textId="77777777" w:rsidR="00E23DD4" w:rsidRPr="003B7894" w:rsidRDefault="000368F8" w:rsidP="00227035">
            <w:pPr>
              <w:pStyle w:val="Textoindependiente3"/>
              <w:spacing w:after="0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Cargo Gerencial responsable de desarrollar el proceso de potenciar el turismo nacional, orientando al </w:t>
            </w:r>
            <w:r w:rsidR="00075B1B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sector público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y privado en la implementación de programas turísticos planificados sosteniblemente mediante un inventario de destinos turísticos competitivos.</w:t>
            </w:r>
            <w:r w:rsidR="005E56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Formula, gestiona y coordina la planificación territorial del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desarrollo turístico </w:t>
            </w:r>
            <w:r w:rsidR="00075B1B"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y el</w:t>
            </w: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inventario turístico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nacional, que servirá de insumo para el desarrollo de nuevos productos turísticos y proyectos públicos sectoriales, dirigir y coordinar los planes de acción de los Centros de Amigos del Turista. Organizar, controlar e implementar el Registro Nacional de Turismo para la inscripción de las empresas turísticas y coordinar el trámite de calificación de los proyectos de interés turístico nacional, además desarrollará la función de coordinación de seguridad en los circuitos o rutas turísticas con la POLITUR.</w:t>
            </w:r>
          </w:p>
        </w:tc>
      </w:tr>
    </w:tbl>
    <w:p w14:paraId="10440B5A" w14:textId="77777777" w:rsidR="00E23DD4" w:rsidRPr="005E5694" w:rsidRDefault="00BD703C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lastRenderedPageBreak/>
        <w:t>ESPECIALISTA EN DESARROLLO TERRITORIAL</w:t>
      </w:r>
    </w:p>
    <w:tbl>
      <w:tblPr>
        <w:tblW w:w="5399" w:type="pct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1"/>
        <w:gridCol w:w="6761"/>
      </w:tblGrid>
      <w:tr w:rsidR="00E23DD4" w:rsidRPr="003B7894" w14:paraId="69FD1F30" w14:textId="77777777" w:rsidTr="00BF0FA4">
        <w:trPr>
          <w:trHeight w:val="408"/>
        </w:trPr>
        <w:tc>
          <w:tcPr>
            <w:tcW w:w="1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83D" w14:textId="77777777" w:rsidR="00E23DD4" w:rsidRPr="003B7894" w:rsidRDefault="00E23DD4" w:rsidP="009A2E90">
            <w:pPr>
              <w:spacing w:after="0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4D03" w14:textId="77777777" w:rsidR="00E23DD4" w:rsidRPr="003B7894" w:rsidRDefault="00E23DD4" w:rsidP="00BF0FA4">
            <w:pPr>
              <w:spacing w:after="0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Coordinar procesos asociados a la gestión de planificación territorial y desarrollo turístico, en base a planes estratégicos.</w:t>
            </w:r>
          </w:p>
        </w:tc>
      </w:tr>
    </w:tbl>
    <w:p w14:paraId="2EA26FFF" w14:textId="77777777" w:rsidR="005E5694" w:rsidRDefault="005E5694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28AF5145" w14:textId="77777777" w:rsidR="00E23DD4" w:rsidRPr="005E5694" w:rsidRDefault="00E23DD4" w:rsidP="009A2E90">
      <w:pPr>
        <w:spacing w:after="0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 </w:t>
      </w:r>
      <w:r w:rsidR="00BD703C"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DESARROLLO TERRITORIAL</w:t>
      </w:r>
    </w:p>
    <w:tbl>
      <w:tblPr>
        <w:tblW w:w="5399" w:type="pct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6763"/>
      </w:tblGrid>
      <w:tr w:rsidR="00E23DD4" w:rsidRPr="003B7894" w14:paraId="3B6F5BB6" w14:textId="77777777" w:rsidTr="00BF0FA4">
        <w:trPr>
          <w:trHeight w:val="852"/>
        </w:trPr>
        <w:tc>
          <w:tcPr>
            <w:tcW w:w="144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906B" w14:textId="77777777" w:rsidR="00E23DD4" w:rsidRPr="003B7894" w:rsidRDefault="00E23DD4" w:rsidP="009A2E90">
            <w:pPr>
              <w:spacing w:after="0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 PROPÓSITO CLAVE</w:t>
            </w:r>
          </w:p>
        </w:tc>
        <w:tc>
          <w:tcPr>
            <w:tcW w:w="3551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363C" w14:textId="77777777" w:rsidR="00E23DD4" w:rsidRPr="003B7894" w:rsidRDefault="00E23DD4" w:rsidP="009A2E90">
            <w:pPr>
              <w:spacing w:after="0"/>
              <w:ind w:right="191" w:firstLine="284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Administrar el inventario turístico nacional y apoyar técnicamente las actividades de gestión de planificación territorial y desarrollo turístico, conforme a plan estratégico de la Institución.</w:t>
            </w:r>
          </w:p>
        </w:tc>
      </w:tr>
    </w:tbl>
    <w:p w14:paraId="5D30E8BA" w14:textId="77777777" w:rsidR="00227035" w:rsidRDefault="00227035" w:rsidP="00227035">
      <w:pPr>
        <w:spacing w:after="0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p w14:paraId="32A322B0" w14:textId="23D27DCD" w:rsidR="00147518" w:rsidRPr="005E5694" w:rsidRDefault="00BD703C" w:rsidP="00227035">
      <w:pPr>
        <w:spacing w:after="0"/>
        <w:ind w:right="191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COORDINADOR CENTROS DE AMIGOS DEL TURISTA Y COMITÉS DE DESARROLLO TURÍSTICO</w:t>
      </w:r>
    </w:p>
    <w:tbl>
      <w:tblPr>
        <w:tblW w:w="5399" w:type="pct"/>
        <w:tblInd w:w="-1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6759"/>
      </w:tblGrid>
      <w:tr w:rsidR="00BD703C" w:rsidRPr="003B7894" w14:paraId="3B832347" w14:textId="77777777" w:rsidTr="00BF0FA4">
        <w:trPr>
          <w:trHeight w:val="852"/>
        </w:trPr>
        <w:tc>
          <w:tcPr>
            <w:tcW w:w="145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9A1" w14:textId="77777777" w:rsidR="00BD703C" w:rsidRPr="003B7894" w:rsidRDefault="00BD703C" w:rsidP="009A2E90">
            <w:pPr>
              <w:spacing w:after="0"/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49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D819" w14:textId="77777777" w:rsidR="00BD703C" w:rsidRPr="003B7894" w:rsidRDefault="00BD703C" w:rsidP="00BF0FA4">
            <w:pPr>
              <w:spacing w:after="0"/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Desarrollar actividades y servicios turísticos en las áreas de acción de los Centros de Amigos del Turista, así como velar por la organización de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los  Comités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de Desarrollo Turístico, según plan estratégico de la institución.</w:t>
            </w:r>
          </w:p>
        </w:tc>
      </w:tr>
    </w:tbl>
    <w:p w14:paraId="30ED3FB9" w14:textId="77777777" w:rsidR="00147518" w:rsidRPr="005E5694" w:rsidRDefault="00C055C6" w:rsidP="009A2E90">
      <w:pPr>
        <w:spacing w:after="0" w:line="248" w:lineRule="atLeast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ESPECIALISTA EN COMITÉS DE DESARROLLO TURÍSTICOS</w:t>
      </w:r>
    </w:p>
    <w:tbl>
      <w:tblPr>
        <w:tblW w:w="5327" w:type="pct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2"/>
        <w:gridCol w:w="6633"/>
      </w:tblGrid>
      <w:tr w:rsidR="00E23DD4" w:rsidRPr="003B7894" w14:paraId="7D9230C5" w14:textId="77777777" w:rsidTr="00BF0FA4">
        <w:trPr>
          <w:trHeight w:val="571"/>
        </w:trPr>
        <w:tc>
          <w:tcPr>
            <w:tcW w:w="147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6963" w14:textId="77777777" w:rsidR="00E23DD4" w:rsidRPr="003B7894" w:rsidRDefault="00E23DD4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3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B1E4" w14:textId="77777777" w:rsidR="00E23DD4" w:rsidRPr="003B7894" w:rsidRDefault="00E23DD4" w:rsidP="00BF0FA4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Planificar y coordinar procesos asociados a la conformación de los Comités de Desarrollo de Turístico y asistencia técnica a los CDT, conforme al plan estratégico de la institución.</w:t>
            </w:r>
          </w:p>
        </w:tc>
      </w:tr>
    </w:tbl>
    <w:p w14:paraId="1ED75536" w14:textId="79464750" w:rsidR="00C055C6" w:rsidRPr="005E5694" w:rsidRDefault="00C055C6" w:rsidP="009A2E90">
      <w:pPr>
        <w:spacing w:after="0" w:line="248" w:lineRule="atLeast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5E5694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DE CENTROS DE AMIGOS DEL TURISTA</w:t>
      </w:r>
    </w:p>
    <w:tbl>
      <w:tblPr>
        <w:tblW w:w="5324" w:type="pct"/>
        <w:tblInd w:w="-17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2"/>
        <w:gridCol w:w="6627"/>
      </w:tblGrid>
      <w:tr w:rsidR="007E4A8B" w:rsidRPr="003B7894" w14:paraId="493B227B" w14:textId="77777777" w:rsidTr="00BF0FA4">
        <w:trPr>
          <w:trHeight w:val="582"/>
        </w:trPr>
        <w:tc>
          <w:tcPr>
            <w:tcW w:w="147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C2DF" w14:textId="77777777" w:rsidR="007E4A8B" w:rsidRPr="003B7894" w:rsidRDefault="007E4A8B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29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BF14" w14:textId="77777777" w:rsidR="007E4A8B" w:rsidRPr="003B7894" w:rsidRDefault="007E4A8B" w:rsidP="00BF0FA4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Brindar asistencia técnica y administrar los Centros de Amigos de Turistas, de acuerdo con los objetivos estratégicos de la Institución.</w:t>
            </w:r>
          </w:p>
        </w:tc>
      </w:tr>
    </w:tbl>
    <w:p w14:paraId="1DCA3678" w14:textId="23FD1B94" w:rsidR="00C055C6" w:rsidRDefault="00C055C6" w:rsidP="009A2E90">
      <w:pPr>
        <w:spacing w:after="0" w:line="248" w:lineRule="atLeast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C7081C">
        <w:rPr>
          <w:rFonts w:ascii="Century Gothic" w:hAnsi="Century Gothic"/>
          <w:b/>
          <w:color w:val="403152"/>
          <w:sz w:val="20"/>
          <w:szCs w:val="20"/>
          <w:lang w:eastAsia="es-ES"/>
        </w:rPr>
        <w:t>REGISTRADOR JEFE DE REGISTRO NACIONAL DE TURISMO.</w:t>
      </w:r>
    </w:p>
    <w:p w14:paraId="4017CC91" w14:textId="4D79C08A" w:rsidR="00227035" w:rsidRDefault="00227035" w:rsidP="009A2E90">
      <w:pPr>
        <w:spacing w:after="0" w:line="248" w:lineRule="atLeast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</w:p>
    <w:tbl>
      <w:tblPr>
        <w:tblW w:w="5402" w:type="pct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6764"/>
      </w:tblGrid>
      <w:tr w:rsidR="00227035" w:rsidRPr="003B7894" w14:paraId="0C283C6E" w14:textId="77777777" w:rsidTr="00BF0FA4">
        <w:trPr>
          <w:trHeight w:val="313"/>
        </w:trPr>
        <w:tc>
          <w:tcPr>
            <w:tcW w:w="1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9BC9" w14:textId="77777777" w:rsidR="00227035" w:rsidRPr="003B7894" w:rsidRDefault="00227035" w:rsidP="00980B8F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30C7" w14:textId="2DD971E5" w:rsidR="00227035" w:rsidRPr="003B7894" w:rsidRDefault="00227035" w:rsidP="00227035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Coordinar, organizar y controlar el Registro Nacional de Turismo para la inscripción de empresas turísticas nacionales o extranjeras, así como sus titulares, </w:t>
            </w:r>
            <w:proofErr w:type="gramStart"/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a</w:t>
            </w:r>
            <w:proofErr w:type="gramEnd"/>
            <w:r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leyes y reglamentos de turismo vigentes en El Salvador. </w:t>
            </w:r>
          </w:p>
        </w:tc>
      </w:tr>
    </w:tbl>
    <w:p w14:paraId="2017F7F1" w14:textId="77777777" w:rsidR="00147518" w:rsidRPr="00C7081C" w:rsidRDefault="00C055C6" w:rsidP="009A2E90">
      <w:pPr>
        <w:spacing w:after="0" w:line="248" w:lineRule="atLeast"/>
        <w:ind w:right="191" w:firstLine="284"/>
        <w:rPr>
          <w:rFonts w:ascii="Century Gothic" w:hAnsi="Century Gothic"/>
          <w:b/>
          <w:color w:val="403152"/>
          <w:sz w:val="20"/>
          <w:szCs w:val="20"/>
          <w:lang w:eastAsia="es-ES"/>
        </w:rPr>
      </w:pPr>
      <w:r w:rsidRPr="00C7081C">
        <w:rPr>
          <w:rFonts w:ascii="Century Gothic" w:hAnsi="Century Gothic"/>
          <w:b/>
          <w:color w:val="403152"/>
          <w:sz w:val="20"/>
          <w:szCs w:val="20"/>
          <w:lang w:eastAsia="es-ES"/>
        </w:rPr>
        <w:t>TÉCNICO EN REGISTRO NACIONAL DE TURISMO</w:t>
      </w:r>
    </w:p>
    <w:tbl>
      <w:tblPr>
        <w:tblW w:w="5402" w:type="pct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63"/>
        <w:gridCol w:w="6764"/>
      </w:tblGrid>
      <w:tr w:rsidR="000B375C" w:rsidRPr="003B7894" w14:paraId="20E8B4EB" w14:textId="77777777" w:rsidTr="00BF0FA4">
        <w:trPr>
          <w:trHeight w:val="313"/>
        </w:trPr>
        <w:tc>
          <w:tcPr>
            <w:tcW w:w="145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A7C0" w14:textId="77777777" w:rsidR="000B375C" w:rsidRPr="003B7894" w:rsidRDefault="000B375C" w:rsidP="009A2E90">
            <w:pPr>
              <w:ind w:right="191" w:firstLine="284"/>
              <w:jc w:val="center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PROPÓSITO CLAVE</w:t>
            </w:r>
          </w:p>
        </w:tc>
        <w:tc>
          <w:tcPr>
            <w:tcW w:w="3550" w:type="pct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4A5D" w14:textId="77777777" w:rsidR="000B375C" w:rsidRPr="003B7894" w:rsidRDefault="000B375C" w:rsidP="00227035">
            <w:pPr>
              <w:ind w:right="191"/>
              <w:jc w:val="both"/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Realizar el proceso de inscripción de las empresas del sector turismo, </w:t>
            </w:r>
            <w:proofErr w:type="gramStart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>de acuerdo a</w:t>
            </w:r>
            <w:proofErr w:type="gramEnd"/>
            <w:r w:rsidRPr="003B789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ES" w:eastAsia="es-ES"/>
              </w:rPr>
              <w:t xml:space="preserve"> leyes y reglamentos de turismo vigentes de El Salvador.</w:t>
            </w:r>
          </w:p>
        </w:tc>
      </w:tr>
    </w:tbl>
    <w:p w14:paraId="7620DAED" w14:textId="657BA8E3" w:rsidR="00227035" w:rsidRDefault="00227035" w:rsidP="009A2E90">
      <w:pPr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p w14:paraId="540AF0CB" w14:textId="77777777" w:rsidR="00227035" w:rsidRPr="003B7894" w:rsidRDefault="00227035" w:rsidP="009A2E90">
      <w:pPr>
        <w:ind w:right="191" w:firstLine="284"/>
        <w:rPr>
          <w:rFonts w:ascii="Century Gothic" w:hAnsi="Century Gothic" w:cs="Arial"/>
          <w:bCs/>
          <w:color w:val="000000"/>
          <w:sz w:val="20"/>
          <w:szCs w:val="20"/>
          <w:lang w:val="es-ES" w:eastAsia="es-ES"/>
        </w:rPr>
      </w:pPr>
    </w:p>
    <w:sectPr w:rsidR="00227035" w:rsidRPr="003B7894" w:rsidSect="00CB40A0">
      <w:headerReference w:type="default" r:id="rId7"/>
      <w:footerReference w:type="default" r:id="rId8"/>
      <w:pgSz w:w="12240" w:h="15840"/>
      <w:pgMar w:top="80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5F6B1" w14:textId="77777777" w:rsidR="00055A85" w:rsidRDefault="00055A85">
      <w:pPr>
        <w:spacing w:after="0" w:line="240" w:lineRule="auto"/>
      </w:pPr>
      <w:r>
        <w:separator/>
      </w:r>
    </w:p>
  </w:endnote>
  <w:endnote w:type="continuationSeparator" w:id="0">
    <w:p w14:paraId="1719A7C0" w14:textId="77777777" w:rsidR="00055A85" w:rsidRDefault="0005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9F3DF" w14:textId="77777777" w:rsidR="00DB7305" w:rsidRPr="00DB7305" w:rsidRDefault="00DB7305" w:rsidP="00DB7305">
    <w:pPr>
      <w:tabs>
        <w:tab w:val="center" w:pos="4820"/>
        <w:tab w:val="right" w:pos="8838"/>
      </w:tabs>
      <w:spacing w:after="0" w:line="240" w:lineRule="auto"/>
      <w:jc w:val="center"/>
      <w:rPr>
        <w:rFonts w:ascii="Bembo Std" w:hAnsi="Bembo Std"/>
        <w:color w:val="000000"/>
        <w:sz w:val="16"/>
        <w:szCs w:val="16"/>
      </w:rPr>
    </w:pPr>
    <w:bookmarkStart w:id="1" w:name="_Hlk32911856"/>
    <w:r w:rsidRPr="00DB7305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08130050" wp14:editId="5BFFACDE">
          <wp:simplePos x="0" y="0"/>
          <wp:positionH relativeFrom="margin">
            <wp:posOffset>5609740</wp:posOffset>
          </wp:positionH>
          <wp:positionV relativeFrom="paragraph">
            <wp:posOffset>-166258</wp:posOffset>
          </wp:positionV>
          <wp:extent cx="377636" cy="6300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636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730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979623" wp14:editId="2467C696">
              <wp:simplePos x="0" y="0"/>
              <wp:positionH relativeFrom="margin">
                <wp:posOffset>1019493</wp:posOffset>
              </wp:positionH>
              <wp:positionV relativeFrom="paragraph">
                <wp:posOffset>-46355</wp:posOffset>
              </wp:positionV>
              <wp:extent cx="442087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8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187E07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3pt,-3.65pt" to="428.4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" strokecolor="windowText" strokeweight=".5pt">
              <v:stroke joinstyle="miter"/>
              <w10:wrap anchorx="margin"/>
            </v:line>
          </w:pict>
        </mc:Fallback>
      </mc:AlternateContent>
    </w:r>
    <w:r w:rsidRPr="00DB7305">
      <w:rPr>
        <w:rFonts w:ascii="Bembo Std" w:hAnsi="Bembo Std"/>
        <w:sz w:val="16"/>
        <w:szCs w:val="16"/>
      </w:rPr>
      <w:t>Corporación Salvadoreña de Turismo</w:t>
    </w:r>
  </w:p>
  <w:p w14:paraId="6D6D766B" w14:textId="77777777" w:rsidR="00DB7305" w:rsidRPr="00DB7305" w:rsidRDefault="00DB7305" w:rsidP="00DB7305">
    <w:pPr>
      <w:tabs>
        <w:tab w:val="center" w:pos="4820"/>
        <w:tab w:val="right" w:pos="8838"/>
      </w:tabs>
      <w:spacing w:after="0" w:line="240" w:lineRule="auto"/>
      <w:jc w:val="center"/>
      <w:rPr>
        <w:rFonts w:ascii="Bembo Std" w:hAnsi="Bembo Std"/>
        <w:sz w:val="16"/>
        <w:szCs w:val="16"/>
        <w:lang w:val="es-MX"/>
      </w:rPr>
    </w:pPr>
    <w:r w:rsidRPr="00DB7305">
      <w:rPr>
        <w:rFonts w:ascii="Bembo Std" w:hAnsi="Bembo Std"/>
        <w:sz w:val="16"/>
        <w:szCs w:val="16"/>
        <w:lang w:val="es-MX"/>
      </w:rPr>
      <w:t xml:space="preserve">Edificio Century Tower Nivel 10, Boulevard Sergio Vieira de Mello, No. 243 Col. San Benito </w:t>
    </w:r>
  </w:p>
  <w:p w14:paraId="1B64E0DB" w14:textId="77777777" w:rsidR="00DB7305" w:rsidRPr="00DB7305" w:rsidRDefault="00DB7305" w:rsidP="00DB7305">
    <w:pPr>
      <w:tabs>
        <w:tab w:val="center" w:pos="4820"/>
        <w:tab w:val="right" w:pos="8838"/>
      </w:tabs>
      <w:spacing w:after="0" w:line="240" w:lineRule="auto"/>
      <w:jc w:val="center"/>
      <w:rPr>
        <w:color w:val="4472C4"/>
        <w:u w:val="single"/>
      </w:rPr>
    </w:pPr>
    <w:r w:rsidRPr="00DB7305">
      <w:rPr>
        <w:rFonts w:ascii="Bembo Std" w:hAnsi="Bembo Std"/>
        <w:sz w:val="16"/>
        <w:szCs w:val="16"/>
        <w:lang w:val="es-MX"/>
      </w:rPr>
      <w:t xml:space="preserve">PBX: (503) 2241-3200 www.corsatur.gob.sv| </w:t>
    </w:r>
    <w:r w:rsidRPr="00DB7305">
      <w:rPr>
        <w:rFonts w:ascii="Bembo Std" w:hAnsi="Bembo Std"/>
        <w:color w:val="000000"/>
        <w:sz w:val="16"/>
        <w:szCs w:val="16"/>
        <w:u w:val="single"/>
        <w:lang w:val="es-MX"/>
      </w:rPr>
      <w:t>www.elsalvador.travel</w:t>
    </w:r>
  </w:p>
  <w:bookmarkEnd w:id="1"/>
  <w:p w14:paraId="188A6E49" w14:textId="7F96DBA6" w:rsidR="0048112A" w:rsidRPr="00DB7305" w:rsidRDefault="0048112A" w:rsidP="00DB73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7131" w14:textId="77777777" w:rsidR="00055A85" w:rsidRDefault="00055A85">
      <w:pPr>
        <w:spacing w:after="0" w:line="240" w:lineRule="auto"/>
      </w:pPr>
      <w:r>
        <w:separator/>
      </w:r>
    </w:p>
  </w:footnote>
  <w:footnote w:type="continuationSeparator" w:id="0">
    <w:p w14:paraId="58CC7332" w14:textId="77777777" w:rsidR="00055A85" w:rsidRDefault="0005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01" w:type="dxa"/>
      <w:tblInd w:w="19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76"/>
      <w:gridCol w:w="2025"/>
    </w:tblGrid>
    <w:tr w:rsidR="00CA1399" w14:paraId="12C1194C" w14:textId="77777777" w:rsidTr="00CA1399">
      <w:trPr>
        <w:trHeight w:val="137"/>
      </w:trPr>
      <w:tc>
        <w:tcPr>
          <w:tcW w:w="5876" w:type="dxa"/>
          <w:shd w:val="clear" w:color="auto" w:fill="D9D9D9"/>
        </w:tcPr>
        <w:p w14:paraId="65A41861" w14:textId="10412683" w:rsidR="00CA1399" w:rsidRPr="00646763" w:rsidRDefault="00CA1399" w:rsidP="00CA1399">
          <w:pPr>
            <w:jc w:val="center"/>
            <w:rPr>
              <w:rFonts w:ascii="Century Gothic" w:hAnsi="Century Gothic"/>
              <w:b/>
              <w:i/>
              <w:sz w:val="18"/>
              <w:szCs w:val="18"/>
            </w:rPr>
          </w:pPr>
          <w:r>
            <w:rPr>
              <w:rFonts w:ascii="Century Gothic" w:hAnsi="Century Gothic"/>
              <w:b/>
              <w:i/>
              <w:sz w:val="18"/>
              <w:szCs w:val="18"/>
            </w:rPr>
            <w:t>Funciones Genéricas 2020</w:t>
          </w:r>
        </w:p>
      </w:tc>
      <w:tc>
        <w:tcPr>
          <w:tcW w:w="2025" w:type="dxa"/>
          <w:vMerge w:val="restart"/>
        </w:tcPr>
        <w:p w14:paraId="64CFCB8F" w14:textId="093CE5BC" w:rsidR="00CA1399" w:rsidRPr="00646763" w:rsidRDefault="00CA1399" w:rsidP="00DB7305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D0503C6" wp14:editId="666C1FAC">
                <wp:simplePos x="0" y="0"/>
                <wp:positionH relativeFrom="margin">
                  <wp:posOffset>12065</wp:posOffset>
                </wp:positionH>
                <wp:positionV relativeFrom="margin">
                  <wp:posOffset>104140</wp:posOffset>
                </wp:positionV>
                <wp:extent cx="1085850" cy="390525"/>
                <wp:effectExtent l="0" t="0" r="0" b="9525"/>
                <wp:wrapSquare wrapText="bothSides"/>
                <wp:docPr id="2" name="Imagen 2" descr="C:\Users\hp1\Desktop\2019\Logos Gobierno\tCORSATUR-33logos oficiales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p1\Desktop\2019\Logos Gobierno\tCORSATUR-33logos oficiales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A1399" w14:paraId="2D15EBD5" w14:textId="77777777" w:rsidTr="00CA1399">
      <w:trPr>
        <w:trHeight w:val="379"/>
      </w:trPr>
      <w:tc>
        <w:tcPr>
          <w:tcW w:w="5876" w:type="dxa"/>
          <w:shd w:val="clear" w:color="auto" w:fill="365F91"/>
        </w:tcPr>
        <w:p w14:paraId="7A0C2E77" w14:textId="77777777" w:rsidR="00CA1399" w:rsidRPr="00646763" w:rsidRDefault="00CA1399" w:rsidP="00CA1399">
          <w:pPr>
            <w:pStyle w:val="Encabezado"/>
            <w:jc w:val="center"/>
            <w:rPr>
              <w:rFonts w:ascii="Century Gothic" w:hAnsi="Century Gothic"/>
              <w:b/>
              <w:i/>
              <w:color w:val="FFFFFF"/>
              <w:sz w:val="20"/>
              <w:szCs w:val="20"/>
            </w:rPr>
          </w:pPr>
          <w:r w:rsidRPr="00646763">
            <w:rPr>
              <w:rFonts w:ascii="Century Gothic" w:hAnsi="Century Gothic"/>
              <w:b/>
              <w:i/>
              <w:color w:val="FFFFFF"/>
              <w:sz w:val="20"/>
              <w:szCs w:val="20"/>
            </w:rPr>
            <w:t>UNIDAD DE ACCESO A LA INFORMACIÓN PÚBLICA</w:t>
          </w:r>
        </w:p>
      </w:tc>
      <w:tc>
        <w:tcPr>
          <w:tcW w:w="2025" w:type="dxa"/>
          <w:vMerge/>
          <w:shd w:val="clear" w:color="auto" w:fill="D9D9D9"/>
        </w:tcPr>
        <w:p w14:paraId="405F8FA1" w14:textId="77777777" w:rsidR="00CA1399" w:rsidRPr="00646763" w:rsidRDefault="00CA1399" w:rsidP="00CA1399">
          <w:pPr>
            <w:jc w:val="cent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09B697D1" w14:textId="77777777" w:rsidR="0048112A" w:rsidRPr="00F2353C" w:rsidRDefault="0048112A" w:rsidP="00196565">
    <w:pPr>
      <w:pStyle w:val="Encabezado"/>
    </w:pPr>
    <w:r>
      <w:rPr>
        <w:lang w:val="es-ES"/>
      </w:rPr>
      <w:t xml:space="preserve">               </w:t>
    </w:r>
    <w:r>
      <w:rPr>
        <w:lang w:val="es-ES"/>
      </w:rPr>
      <w:tab/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22"/>
    <w:rsid w:val="00000819"/>
    <w:rsid w:val="000033BD"/>
    <w:rsid w:val="000050C7"/>
    <w:rsid w:val="00005364"/>
    <w:rsid w:val="00007882"/>
    <w:rsid w:val="000101C3"/>
    <w:rsid w:val="000111BF"/>
    <w:rsid w:val="000111C9"/>
    <w:rsid w:val="00011B07"/>
    <w:rsid w:val="00012BF6"/>
    <w:rsid w:val="0001370B"/>
    <w:rsid w:val="00015840"/>
    <w:rsid w:val="000209A1"/>
    <w:rsid w:val="000209FF"/>
    <w:rsid w:val="00020A70"/>
    <w:rsid w:val="000237E4"/>
    <w:rsid w:val="00026521"/>
    <w:rsid w:val="00026A0A"/>
    <w:rsid w:val="00030A9D"/>
    <w:rsid w:val="000324C3"/>
    <w:rsid w:val="00035CF0"/>
    <w:rsid w:val="000368F8"/>
    <w:rsid w:val="0004312C"/>
    <w:rsid w:val="00051C4B"/>
    <w:rsid w:val="000529B4"/>
    <w:rsid w:val="000557BB"/>
    <w:rsid w:val="00055A85"/>
    <w:rsid w:val="000568AE"/>
    <w:rsid w:val="00057A16"/>
    <w:rsid w:val="00062E01"/>
    <w:rsid w:val="00065480"/>
    <w:rsid w:val="00066BB7"/>
    <w:rsid w:val="00070039"/>
    <w:rsid w:val="00070BD8"/>
    <w:rsid w:val="00071BE1"/>
    <w:rsid w:val="00072A36"/>
    <w:rsid w:val="00074774"/>
    <w:rsid w:val="00075526"/>
    <w:rsid w:val="00075B1B"/>
    <w:rsid w:val="00076B32"/>
    <w:rsid w:val="00077F02"/>
    <w:rsid w:val="00085337"/>
    <w:rsid w:val="0008578F"/>
    <w:rsid w:val="00085F7D"/>
    <w:rsid w:val="00086268"/>
    <w:rsid w:val="00086FA6"/>
    <w:rsid w:val="0009135D"/>
    <w:rsid w:val="0009367B"/>
    <w:rsid w:val="00096F90"/>
    <w:rsid w:val="000972C1"/>
    <w:rsid w:val="000A4B8B"/>
    <w:rsid w:val="000A64E8"/>
    <w:rsid w:val="000B2B4F"/>
    <w:rsid w:val="000B375C"/>
    <w:rsid w:val="000B37EF"/>
    <w:rsid w:val="000B3BB0"/>
    <w:rsid w:val="000B7122"/>
    <w:rsid w:val="000B75D6"/>
    <w:rsid w:val="000C2434"/>
    <w:rsid w:val="000C30B6"/>
    <w:rsid w:val="000C45FB"/>
    <w:rsid w:val="000C527C"/>
    <w:rsid w:val="000D0D75"/>
    <w:rsid w:val="000D2A6D"/>
    <w:rsid w:val="000D5410"/>
    <w:rsid w:val="000E1650"/>
    <w:rsid w:val="000E1B30"/>
    <w:rsid w:val="000E48E7"/>
    <w:rsid w:val="000E781A"/>
    <w:rsid w:val="000F04AA"/>
    <w:rsid w:val="000F0801"/>
    <w:rsid w:val="000F49AB"/>
    <w:rsid w:val="000F4D1C"/>
    <w:rsid w:val="000F7538"/>
    <w:rsid w:val="00100211"/>
    <w:rsid w:val="00100DC5"/>
    <w:rsid w:val="00101B99"/>
    <w:rsid w:val="00105BFB"/>
    <w:rsid w:val="001067D2"/>
    <w:rsid w:val="00111702"/>
    <w:rsid w:val="00112261"/>
    <w:rsid w:val="00113934"/>
    <w:rsid w:val="00115C73"/>
    <w:rsid w:val="0011678B"/>
    <w:rsid w:val="00116B25"/>
    <w:rsid w:val="00123FBE"/>
    <w:rsid w:val="00126DE9"/>
    <w:rsid w:val="00130444"/>
    <w:rsid w:val="00136F2F"/>
    <w:rsid w:val="00137E8F"/>
    <w:rsid w:val="001473E7"/>
    <w:rsid w:val="00147518"/>
    <w:rsid w:val="0015221E"/>
    <w:rsid w:val="00153074"/>
    <w:rsid w:val="0015309E"/>
    <w:rsid w:val="00153795"/>
    <w:rsid w:val="00155094"/>
    <w:rsid w:val="0015542E"/>
    <w:rsid w:val="0015753E"/>
    <w:rsid w:val="00160BCA"/>
    <w:rsid w:val="00164D93"/>
    <w:rsid w:val="00167434"/>
    <w:rsid w:val="00170705"/>
    <w:rsid w:val="00172A65"/>
    <w:rsid w:val="001733A7"/>
    <w:rsid w:val="0017393B"/>
    <w:rsid w:val="00173A5B"/>
    <w:rsid w:val="00176EAB"/>
    <w:rsid w:val="00177A91"/>
    <w:rsid w:val="00184688"/>
    <w:rsid w:val="001846B5"/>
    <w:rsid w:val="00186797"/>
    <w:rsid w:val="001870EF"/>
    <w:rsid w:val="0019147E"/>
    <w:rsid w:val="00191900"/>
    <w:rsid w:val="00196565"/>
    <w:rsid w:val="00196CF8"/>
    <w:rsid w:val="00197F1A"/>
    <w:rsid w:val="001A11EA"/>
    <w:rsid w:val="001A5E04"/>
    <w:rsid w:val="001B0825"/>
    <w:rsid w:val="001B2435"/>
    <w:rsid w:val="001B2AC6"/>
    <w:rsid w:val="001B5B4A"/>
    <w:rsid w:val="001C1761"/>
    <w:rsid w:val="001C2451"/>
    <w:rsid w:val="001C2C11"/>
    <w:rsid w:val="001C2DEF"/>
    <w:rsid w:val="001C4AD0"/>
    <w:rsid w:val="001C4D21"/>
    <w:rsid w:val="001C70AB"/>
    <w:rsid w:val="001D0AC1"/>
    <w:rsid w:val="001D1C07"/>
    <w:rsid w:val="001D6FDC"/>
    <w:rsid w:val="001E1569"/>
    <w:rsid w:val="001E1FD3"/>
    <w:rsid w:val="001E3ECE"/>
    <w:rsid w:val="001F2136"/>
    <w:rsid w:val="001F2200"/>
    <w:rsid w:val="001F5C28"/>
    <w:rsid w:val="001F797C"/>
    <w:rsid w:val="0020143F"/>
    <w:rsid w:val="00201455"/>
    <w:rsid w:val="00201CCD"/>
    <w:rsid w:val="00204358"/>
    <w:rsid w:val="00205916"/>
    <w:rsid w:val="00206677"/>
    <w:rsid w:val="00210337"/>
    <w:rsid w:val="00210785"/>
    <w:rsid w:val="00213AFE"/>
    <w:rsid w:val="002150ED"/>
    <w:rsid w:val="00221595"/>
    <w:rsid w:val="002248AC"/>
    <w:rsid w:val="00227035"/>
    <w:rsid w:val="00230C03"/>
    <w:rsid w:val="002313AF"/>
    <w:rsid w:val="00234479"/>
    <w:rsid w:val="00235394"/>
    <w:rsid w:val="002357CB"/>
    <w:rsid w:val="00240B79"/>
    <w:rsid w:val="002411B9"/>
    <w:rsid w:val="00241ED4"/>
    <w:rsid w:val="00246C00"/>
    <w:rsid w:val="00246CC6"/>
    <w:rsid w:val="0025098C"/>
    <w:rsid w:val="00256463"/>
    <w:rsid w:val="00257AA4"/>
    <w:rsid w:val="00261A94"/>
    <w:rsid w:val="002623FA"/>
    <w:rsid w:val="0026255B"/>
    <w:rsid w:val="002633DF"/>
    <w:rsid w:val="002654A6"/>
    <w:rsid w:val="00265C26"/>
    <w:rsid w:val="0026646B"/>
    <w:rsid w:val="00267064"/>
    <w:rsid w:val="00267B00"/>
    <w:rsid w:val="00270BBF"/>
    <w:rsid w:val="002735F6"/>
    <w:rsid w:val="00273D8C"/>
    <w:rsid w:val="00275305"/>
    <w:rsid w:val="00275DCA"/>
    <w:rsid w:val="00276482"/>
    <w:rsid w:val="00283BFB"/>
    <w:rsid w:val="00284930"/>
    <w:rsid w:val="00286CA0"/>
    <w:rsid w:val="00290828"/>
    <w:rsid w:val="002916C3"/>
    <w:rsid w:val="002979CB"/>
    <w:rsid w:val="00297CC7"/>
    <w:rsid w:val="002A11C2"/>
    <w:rsid w:val="002A4308"/>
    <w:rsid w:val="002B0545"/>
    <w:rsid w:val="002B288F"/>
    <w:rsid w:val="002B55CE"/>
    <w:rsid w:val="002B690E"/>
    <w:rsid w:val="002B7A07"/>
    <w:rsid w:val="002C0D5E"/>
    <w:rsid w:val="002C24F0"/>
    <w:rsid w:val="002C2F7B"/>
    <w:rsid w:val="002D4C6E"/>
    <w:rsid w:val="002E372A"/>
    <w:rsid w:val="002F1152"/>
    <w:rsid w:val="002F287E"/>
    <w:rsid w:val="002F3A64"/>
    <w:rsid w:val="002F4252"/>
    <w:rsid w:val="002F5BA1"/>
    <w:rsid w:val="002F6E99"/>
    <w:rsid w:val="002F7857"/>
    <w:rsid w:val="002F78B3"/>
    <w:rsid w:val="0030402D"/>
    <w:rsid w:val="003049A2"/>
    <w:rsid w:val="00307991"/>
    <w:rsid w:val="003141E8"/>
    <w:rsid w:val="00315F5D"/>
    <w:rsid w:val="0031621B"/>
    <w:rsid w:val="00316844"/>
    <w:rsid w:val="00316B72"/>
    <w:rsid w:val="0031785A"/>
    <w:rsid w:val="003208FB"/>
    <w:rsid w:val="0032104C"/>
    <w:rsid w:val="003212F9"/>
    <w:rsid w:val="00321AB5"/>
    <w:rsid w:val="00322104"/>
    <w:rsid w:val="00327A24"/>
    <w:rsid w:val="00327EC7"/>
    <w:rsid w:val="003311CE"/>
    <w:rsid w:val="00331F2C"/>
    <w:rsid w:val="00334F86"/>
    <w:rsid w:val="003368E5"/>
    <w:rsid w:val="00345711"/>
    <w:rsid w:val="00351465"/>
    <w:rsid w:val="00360EBA"/>
    <w:rsid w:val="00361183"/>
    <w:rsid w:val="00361566"/>
    <w:rsid w:val="00362EAC"/>
    <w:rsid w:val="00363C51"/>
    <w:rsid w:val="00366027"/>
    <w:rsid w:val="00366655"/>
    <w:rsid w:val="00370004"/>
    <w:rsid w:val="003715B7"/>
    <w:rsid w:val="00373E7C"/>
    <w:rsid w:val="003747E5"/>
    <w:rsid w:val="003757A3"/>
    <w:rsid w:val="0039023F"/>
    <w:rsid w:val="003944B0"/>
    <w:rsid w:val="0039484F"/>
    <w:rsid w:val="003A03BA"/>
    <w:rsid w:val="003A153C"/>
    <w:rsid w:val="003A2ADA"/>
    <w:rsid w:val="003A534D"/>
    <w:rsid w:val="003A70EA"/>
    <w:rsid w:val="003B0E85"/>
    <w:rsid w:val="003B2397"/>
    <w:rsid w:val="003B2A19"/>
    <w:rsid w:val="003B2C14"/>
    <w:rsid w:val="003B3C8E"/>
    <w:rsid w:val="003B6FD7"/>
    <w:rsid w:val="003B7894"/>
    <w:rsid w:val="003C2C73"/>
    <w:rsid w:val="003C42D9"/>
    <w:rsid w:val="003C5343"/>
    <w:rsid w:val="003C5B1F"/>
    <w:rsid w:val="003C7174"/>
    <w:rsid w:val="003D3B4B"/>
    <w:rsid w:val="003D6B42"/>
    <w:rsid w:val="003D6CE1"/>
    <w:rsid w:val="003D7B4A"/>
    <w:rsid w:val="003E19F8"/>
    <w:rsid w:val="003E1A32"/>
    <w:rsid w:val="003E5FEA"/>
    <w:rsid w:val="003E74F9"/>
    <w:rsid w:val="003F13E9"/>
    <w:rsid w:val="003F27D2"/>
    <w:rsid w:val="003F28EB"/>
    <w:rsid w:val="003F5E34"/>
    <w:rsid w:val="003F767B"/>
    <w:rsid w:val="004002FB"/>
    <w:rsid w:val="004007DB"/>
    <w:rsid w:val="00402549"/>
    <w:rsid w:val="00403296"/>
    <w:rsid w:val="00404016"/>
    <w:rsid w:val="004045AD"/>
    <w:rsid w:val="00404604"/>
    <w:rsid w:val="00404B3D"/>
    <w:rsid w:val="0040506C"/>
    <w:rsid w:val="00405496"/>
    <w:rsid w:val="00405DE4"/>
    <w:rsid w:val="00407A7B"/>
    <w:rsid w:val="0041283D"/>
    <w:rsid w:val="00413D45"/>
    <w:rsid w:val="0041568E"/>
    <w:rsid w:val="00415B3A"/>
    <w:rsid w:val="00417390"/>
    <w:rsid w:val="00420D77"/>
    <w:rsid w:val="004214B3"/>
    <w:rsid w:val="00422F93"/>
    <w:rsid w:val="00423643"/>
    <w:rsid w:val="00424315"/>
    <w:rsid w:val="00427BEC"/>
    <w:rsid w:val="00430968"/>
    <w:rsid w:val="004317FE"/>
    <w:rsid w:val="00432261"/>
    <w:rsid w:val="00434B44"/>
    <w:rsid w:val="00442EE0"/>
    <w:rsid w:val="00444E63"/>
    <w:rsid w:val="00450C3D"/>
    <w:rsid w:val="00453EBC"/>
    <w:rsid w:val="00455D35"/>
    <w:rsid w:val="00456B9A"/>
    <w:rsid w:val="004609CA"/>
    <w:rsid w:val="00461DA2"/>
    <w:rsid w:val="00462BF9"/>
    <w:rsid w:val="00463872"/>
    <w:rsid w:val="0047365F"/>
    <w:rsid w:val="0048112A"/>
    <w:rsid w:val="00484EF2"/>
    <w:rsid w:val="0048562D"/>
    <w:rsid w:val="00486AC4"/>
    <w:rsid w:val="00486DF0"/>
    <w:rsid w:val="00487058"/>
    <w:rsid w:val="00487986"/>
    <w:rsid w:val="004901BB"/>
    <w:rsid w:val="00493652"/>
    <w:rsid w:val="00494DC4"/>
    <w:rsid w:val="004A3E89"/>
    <w:rsid w:val="004A57E3"/>
    <w:rsid w:val="004A6310"/>
    <w:rsid w:val="004A643B"/>
    <w:rsid w:val="004A73A1"/>
    <w:rsid w:val="004B0322"/>
    <w:rsid w:val="004B3B69"/>
    <w:rsid w:val="004B4395"/>
    <w:rsid w:val="004B5C47"/>
    <w:rsid w:val="004B752F"/>
    <w:rsid w:val="004B76CF"/>
    <w:rsid w:val="004B7FDA"/>
    <w:rsid w:val="004C089D"/>
    <w:rsid w:val="004C0B46"/>
    <w:rsid w:val="004C4A06"/>
    <w:rsid w:val="004C5128"/>
    <w:rsid w:val="004C53BE"/>
    <w:rsid w:val="004C7776"/>
    <w:rsid w:val="004D1855"/>
    <w:rsid w:val="004D3878"/>
    <w:rsid w:val="004D476D"/>
    <w:rsid w:val="004D6016"/>
    <w:rsid w:val="004D68AC"/>
    <w:rsid w:val="004E14AB"/>
    <w:rsid w:val="004E3855"/>
    <w:rsid w:val="004E6433"/>
    <w:rsid w:val="004E7F44"/>
    <w:rsid w:val="004F40AA"/>
    <w:rsid w:val="004F5E4E"/>
    <w:rsid w:val="004F604F"/>
    <w:rsid w:val="004F71AF"/>
    <w:rsid w:val="004F7ABD"/>
    <w:rsid w:val="005009CE"/>
    <w:rsid w:val="00500A2A"/>
    <w:rsid w:val="005030D9"/>
    <w:rsid w:val="0051022E"/>
    <w:rsid w:val="0051430F"/>
    <w:rsid w:val="00514F3B"/>
    <w:rsid w:val="00517D71"/>
    <w:rsid w:val="00520AA9"/>
    <w:rsid w:val="005235A4"/>
    <w:rsid w:val="00525CFA"/>
    <w:rsid w:val="00526AE7"/>
    <w:rsid w:val="00530392"/>
    <w:rsid w:val="00532719"/>
    <w:rsid w:val="005328B1"/>
    <w:rsid w:val="00534E65"/>
    <w:rsid w:val="00536AE2"/>
    <w:rsid w:val="005432F0"/>
    <w:rsid w:val="00547A6A"/>
    <w:rsid w:val="005524F3"/>
    <w:rsid w:val="00552B82"/>
    <w:rsid w:val="005548DE"/>
    <w:rsid w:val="00557A13"/>
    <w:rsid w:val="00561992"/>
    <w:rsid w:val="005626BB"/>
    <w:rsid w:val="00563CD5"/>
    <w:rsid w:val="00564279"/>
    <w:rsid w:val="00564517"/>
    <w:rsid w:val="00564730"/>
    <w:rsid w:val="00566774"/>
    <w:rsid w:val="00566F82"/>
    <w:rsid w:val="00567235"/>
    <w:rsid w:val="00571B7B"/>
    <w:rsid w:val="00571FB6"/>
    <w:rsid w:val="00572A35"/>
    <w:rsid w:val="005774E0"/>
    <w:rsid w:val="0058399D"/>
    <w:rsid w:val="00584D5E"/>
    <w:rsid w:val="00586E61"/>
    <w:rsid w:val="00587076"/>
    <w:rsid w:val="00591E42"/>
    <w:rsid w:val="00593C03"/>
    <w:rsid w:val="0059437A"/>
    <w:rsid w:val="00596DB7"/>
    <w:rsid w:val="00596FCD"/>
    <w:rsid w:val="00597494"/>
    <w:rsid w:val="005A1CB1"/>
    <w:rsid w:val="005A63C9"/>
    <w:rsid w:val="005B0296"/>
    <w:rsid w:val="005B029C"/>
    <w:rsid w:val="005B364F"/>
    <w:rsid w:val="005B471A"/>
    <w:rsid w:val="005B4C0E"/>
    <w:rsid w:val="005B5C0F"/>
    <w:rsid w:val="005C1E52"/>
    <w:rsid w:val="005C262E"/>
    <w:rsid w:val="005C2BAF"/>
    <w:rsid w:val="005C326A"/>
    <w:rsid w:val="005C3EF7"/>
    <w:rsid w:val="005D021F"/>
    <w:rsid w:val="005D0C63"/>
    <w:rsid w:val="005D0E7B"/>
    <w:rsid w:val="005E4BD8"/>
    <w:rsid w:val="005E525C"/>
    <w:rsid w:val="005E55FF"/>
    <w:rsid w:val="005E5694"/>
    <w:rsid w:val="005E6AB0"/>
    <w:rsid w:val="005F0C57"/>
    <w:rsid w:val="005F1666"/>
    <w:rsid w:val="005F501D"/>
    <w:rsid w:val="005F5A50"/>
    <w:rsid w:val="006012F8"/>
    <w:rsid w:val="00601EAE"/>
    <w:rsid w:val="006021A8"/>
    <w:rsid w:val="00602799"/>
    <w:rsid w:val="00606BE8"/>
    <w:rsid w:val="00612580"/>
    <w:rsid w:val="00615E1B"/>
    <w:rsid w:val="00617E57"/>
    <w:rsid w:val="006229D6"/>
    <w:rsid w:val="0062403A"/>
    <w:rsid w:val="00624355"/>
    <w:rsid w:val="00626007"/>
    <w:rsid w:val="006277E4"/>
    <w:rsid w:val="00627EB1"/>
    <w:rsid w:val="00630AA9"/>
    <w:rsid w:val="00633FE0"/>
    <w:rsid w:val="00634911"/>
    <w:rsid w:val="006360C0"/>
    <w:rsid w:val="006364DD"/>
    <w:rsid w:val="00637EA1"/>
    <w:rsid w:val="00643FC9"/>
    <w:rsid w:val="00645257"/>
    <w:rsid w:val="0064576D"/>
    <w:rsid w:val="006667E2"/>
    <w:rsid w:val="006750B3"/>
    <w:rsid w:val="00675E8B"/>
    <w:rsid w:val="00684637"/>
    <w:rsid w:val="00684767"/>
    <w:rsid w:val="0069385F"/>
    <w:rsid w:val="0069394D"/>
    <w:rsid w:val="00695A5B"/>
    <w:rsid w:val="00697496"/>
    <w:rsid w:val="0069797A"/>
    <w:rsid w:val="00697F06"/>
    <w:rsid w:val="00697F67"/>
    <w:rsid w:val="006A0C3A"/>
    <w:rsid w:val="006B3C1C"/>
    <w:rsid w:val="006B5415"/>
    <w:rsid w:val="006C1238"/>
    <w:rsid w:val="006C1BA4"/>
    <w:rsid w:val="006C25F1"/>
    <w:rsid w:val="006D051C"/>
    <w:rsid w:val="006D17AC"/>
    <w:rsid w:val="006D29E0"/>
    <w:rsid w:val="006D2C15"/>
    <w:rsid w:val="006D2C7D"/>
    <w:rsid w:val="006E147E"/>
    <w:rsid w:val="006E3307"/>
    <w:rsid w:val="006E36A0"/>
    <w:rsid w:val="006E390B"/>
    <w:rsid w:val="006E4DF8"/>
    <w:rsid w:val="006E52CA"/>
    <w:rsid w:val="006E66B8"/>
    <w:rsid w:val="006E6FAD"/>
    <w:rsid w:val="006E7E9E"/>
    <w:rsid w:val="006F0FCB"/>
    <w:rsid w:val="006F2A6B"/>
    <w:rsid w:val="006F76A3"/>
    <w:rsid w:val="0070015A"/>
    <w:rsid w:val="007023F7"/>
    <w:rsid w:val="0070361A"/>
    <w:rsid w:val="00714AAE"/>
    <w:rsid w:val="007264A1"/>
    <w:rsid w:val="007319E9"/>
    <w:rsid w:val="00732D3B"/>
    <w:rsid w:val="00735C8A"/>
    <w:rsid w:val="00735E05"/>
    <w:rsid w:val="00741BC5"/>
    <w:rsid w:val="00743976"/>
    <w:rsid w:val="00745EF8"/>
    <w:rsid w:val="00751425"/>
    <w:rsid w:val="00752EAD"/>
    <w:rsid w:val="007533FF"/>
    <w:rsid w:val="00755861"/>
    <w:rsid w:val="00757C28"/>
    <w:rsid w:val="007602D8"/>
    <w:rsid w:val="00761FE8"/>
    <w:rsid w:val="007620FF"/>
    <w:rsid w:val="00762CB2"/>
    <w:rsid w:val="00764C5D"/>
    <w:rsid w:val="0077036E"/>
    <w:rsid w:val="00771F61"/>
    <w:rsid w:val="0077447A"/>
    <w:rsid w:val="007768EB"/>
    <w:rsid w:val="00777502"/>
    <w:rsid w:val="0078464D"/>
    <w:rsid w:val="00784DB9"/>
    <w:rsid w:val="00785FA2"/>
    <w:rsid w:val="007921BD"/>
    <w:rsid w:val="00792935"/>
    <w:rsid w:val="00793316"/>
    <w:rsid w:val="007967D6"/>
    <w:rsid w:val="0079707B"/>
    <w:rsid w:val="007973EA"/>
    <w:rsid w:val="00797604"/>
    <w:rsid w:val="007A1327"/>
    <w:rsid w:val="007A4BAF"/>
    <w:rsid w:val="007A5831"/>
    <w:rsid w:val="007B1A0B"/>
    <w:rsid w:val="007B2479"/>
    <w:rsid w:val="007C0769"/>
    <w:rsid w:val="007C3318"/>
    <w:rsid w:val="007C363D"/>
    <w:rsid w:val="007C37E7"/>
    <w:rsid w:val="007D0EB2"/>
    <w:rsid w:val="007D3292"/>
    <w:rsid w:val="007D53D3"/>
    <w:rsid w:val="007E188B"/>
    <w:rsid w:val="007E2A5F"/>
    <w:rsid w:val="007E4828"/>
    <w:rsid w:val="007E4A8B"/>
    <w:rsid w:val="007E5C05"/>
    <w:rsid w:val="007E72EB"/>
    <w:rsid w:val="007F2A18"/>
    <w:rsid w:val="007F6832"/>
    <w:rsid w:val="007F6D63"/>
    <w:rsid w:val="007F7189"/>
    <w:rsid w:val="00805328"/>
    <w:rsid w:val="00805385"/>
    <w:rsid w:val="00805460"/>
    <w:rsid w:val="0080553D"/>
    <w:rsid w:val="00815803"/>
    <w:rsid w:val="00816726"/>
    <w:rsid w:val="00817F33"/>
    <w:rsid w:val="0082012C"/>
    <w:rsid w:val="00824FD8"/>
    <w:rsid w:val="00826892"/>
    <w:rsid w:val="00827948"/>
    <w:rsid w:val="008309A7"/>
    <w:rsid w:val="0084108C"/>
    <w:rsid w:val="0084189E"/>
    <w:rsid w:val="00844F4D"/>
    <w:rsid w:val="00847FA8"/>
    <w:rsid w:val="0085274E"/>
    <w:rsid w:val="008549DC"/>
    <w:rsid w:val="00855A62"/>
    <w:rsid w:val="00856ADC"/>
    <w:rsid w:val="00856C7F"/>
    <w:rsid w:val="008607D7"/>
    <w:rsid w:val="00864CCE"/>
    <w:rsid w:val="008652DC"/>
    <w:rsid w:val="00865B7D"/>
    <w:rsid w:val="00865ECF"/>
    <w:rsid w:val="00866303"/>
    <w:rsid w:val="008709EA"/>
    <w:rsid w:val="00873C2A"/>
    <w:rsid w:val="008829F4"/>
    <w:rsid w:val="0088417C"/>
    <w:rsid w:val="008847FE"/>
    <w:rsid w:val="00884D93"/>
    <w:rsid w:val="00891D3C"/>
    <w:rsid w:val="00891F0E"/>
    <w:rsid w:val="008943C6"/>
    <w:rsid w:val="00894ACC"/>
    <w:rsid w:val="0089692B"/>
    <w:rsid w:val="0089710A"/>
    <w:rsid w:val="008A0147"/>
    <w:rsid w:val="008A3492"/>
    <w:rsid w:val="008A359E"/>
    <w:rsid w:val="008A3812"/>
    <w:rsid w:val="008A5551"/>
    <w:rsid w:val="008A5643"/>
    <w:rsid w:val="008A5E5D"/>
    <w:rsid w:val="008A71BD"/>
    <w:rsid w:val="008B29A0"/>
    <w:rsid w:val="008B4FF5"/>
    <w:rsid w:val="008B5902"/>
    <w:rsid w:val="008B5AC3"/>
    <w:rsid w:val="008B607F"/>
    <w:rsid w:val="008C15E7"/>
    <w:rsid w:val="008D7B08"/>
    <w:rsid w:val="008E1835"/>
    <w:rsid w:val="008F05F2"/>
    <w:rsid w:val="008F5F55"/>
    <w:rsid w:val="008F67CC"/>
    <w:rsid w:val="008F6A91"/>
    <w:rsid w:val="008F708A"/>
    <w:rsid w:val="00900D97"/>
    <w:rsid w:val="009024BA"/>
    <w:rsid w:val="00902F22"/>
    <w:rsid w:val="00903C05"/>
    <w:rsid w:val="009047D6"/>
    <w:rsid w:val="00904EE2"/>
    <w:rsid w:val="00905713"/>
    <w:rsid w:val="00906DAC"/>
    <w:rsid w:val="00910F6A"/>
    <w:rsid w:val="009115A3"/>
    <w:rsid w:val="00913A8E"/>
    <w:rsid w:val="009143B5"/>
    <w:rsid w:val="0091532A"/>
    <w:rsid w:val="00920082"/>
    <w:rsid w:val="009229D3"/>
    <w:rsid w:val="00924142"/>
    <w:rsid w:val="00924647"/>
    <w:rsid w:val="00925944"/>
    <w:rsid w:val="00926A03"/>
    <w:rsid w:val="009276A8"/>
    <w:rsid w:val="009319F6"/>
    <w:rsid w:val="00932221"/>
    <w:rsid w:val="00933B0D"/>
    <w:rsid w:val="009343D6"/>
    <w:rsid w:val="00940CF9"/>
    <w:rsid w:val="00942F07"/>
    <w:rsid w:val="00945F64"/>
    <w:rsid w:val="00947642"/>
    <w:rsid w:val="00950100"/>
    <w:rsid w:val="00950A0B"/>
    <w:rsid w:val="009515BE"/>
    <w:rsid w:val="00953E7B"/>
    <w:rsid w:val="00953F32"/>
    <w:rsid w:val="009543CA"/>
    <w:rsid w:val="00956217"/>
    <w:rsid w:val="00957D87"/>
    <w:rsid w:val="009641FA"/>
    <w:rsid w:val="00964998"/>
    <w:rsid w:val="00964D08"/>
    <w:rsid w:val="00966278"/>
    <w:rsid w:val="00967840"/>
    <w:rsid w:val="009709AD"/>
    <w:rsid w:val="009716D5"/>
    <w:rsid w:val="00973C6E"/>
    <w:rsid w:val="00975BB3"/>
    <w:rsid w:val="00976217"/>
    <w:rsid w:val="00976E81"/>
    <w:rsid w:val="00976EAA"/>
    <w:rsid w:val="00977FB9"/>
    <w:rsid w:val="00983DBB"/>
    <w:rsid w:val="00985716"/>
    <w:rsid w:val="00986A7C"/>
    <w:rsid w:val="00987946"/>
    <w:rsid w:val="00992084"/>
    <w:rsid w:val="009965BC"/>
    <w:rsid w:val="00997AFB"/>
    <w:rsid w:val="009A06F9"/>
    <w:rsid w:val="009A1CDF"/>
    <w:rsid w:val="009A2E90"/>
    <w:rsid w:val="009A780C"/>
    <w:rsid w:val="009B2D3E"/>
    <w:rsid w:val="009C1F26"/>
    <w:rsid w:val="009C24CA"/>
    <w:rsid w:val="009C6CE2"/>
    <w:rsid w:val="009D0646"/>
    <w:rsid w:val="009D1FB2"/>
    <w:rsid w:val="009E0618"/>
    <w:rsid w:val="009E26DC"/>
    <w:rsid w:val="009E57C4"/>
    <w:rsid w:val="009F0CDA"/>
    <w:rsid w:val="009F397D"/>
    <w:rsid w:val="009F7264"/>
    <w:rsid w:val="00A031EC"/>
    <w:rsid w:val="00A04ABC"/>
    <w:rsid w:val="00A0531C"/>
    <w:rsid w:val="00A110BC"/>
    <w:rsid w:val="00A1135D"/>
    <w:rsid w:val="00A14302"/>
    <w:rsid w:val="00A15850"/>
    <w:rsid w:val="00A20132"/>
    <w:rsid w:val="00A206A7"/>
    <w:rsid w:val="00A22CB8"/>
    <w:rsid w:val="00A22F46"/>
    <w:rsid w:val="00A23315"/>
    <w:rsid w:val="00A25B7D"/>
    <w:rsid w:val="00A27B1D"/>
    <w:rsid w:val="00A30C9A"/>
    <w:rsid w:val="00A317D6"/>
    <w:rsid w:val="00A322D9"/>
    <w:rsid w:val="00A33E2D"/>
    <w:rsid w:val="00A35773"/>
    <w:rsid w:val="00A41736"/>
    <w:rsid w:val="00A41B92"/>
    <w:rsid w:val="00A41E2F"/>
    <w:rsid w:val="00A42316"/>
    <w:rsid w:val="00A44B27"/>
    <w:rsid w:val="00A45AA7"/>
    <w:rsid w:val="00A46548"/>
    <w:rsid w:val="00A46A9A"/>
    <w:rsid w:val="00A47545"/>
    <w:rsid w:val="00A47F30"/>
    <w:rsid w:val="00A50C80"/>
    <w:rsid w:val="00A53124"/>
    <w:rsid w:val="00A60BD4"/>
    <w:rsid w:val="00A6134A"/>
    <w:rsid w:val="00A61C4A"/>
    <w:rsid w:val="00A62900"/>
    <w:rsid w:val="00A62B7E"/>
    <w:rsid w:val="00A63B22"/>
    <w:rsid w:val="00A65CDB"/>
    <w:rsid w:val="00A707A7"/>
    <w:rsid w:val="00A73078"/>
    <w:rsid w:val="00A76E09"/>
    <w:rsid w:val="00A84E9E"/>
    <w:rsid w:val="00A85DB1"/>
    <w:rsid w:val="00A85DF3"/>
    <w:rsid w:val="00A8663D"/>
    <w:rsid w:val="00A929D5"/>
    <w:rsid w:val="00A94F0D"/>
    <w:rsid w:val="00AA001B"/>
    <w:rsid w:val="00AA0F20"/>
    <w:rsid w:val="00AA0FE3"/>
    <w:rsid w:val="00AA1507"/>
    <w:rsid w:val="00AA1899"/>
    <w:rsid w:val="00AA19F7"/>
    <w:rsid w:val="00AA1F28"/>
    <w:rsid w:val="00AA21FD"/>
    <w:rsid w:val="00AA25C5"/>
    <w:rsid w:val="00AA37A3"/>
    <w:rsid w:val="00AA37CF"/>
    <w:rsid w:val="00AA4D07"/>
    <w:rsid w:val="00AA618E"/>
    <w:rsid w:val="00AA7193"/>
    <w:rsid w:val="00AB263D"/>
    <w:rsid w:val="00AB26DE"/>
    <w:rsid w:val="00AB333F"/>
    <w:rsid w:val="00AB428F"/>
    <w:rsid w:val="00AB6801"/>
    <w:rsid w:val="00AC6347"/>
    <w:rsid w:val="00AC7130"/>
    <w:rsid w:val="00AD14B4"/>
    <w:rsid w:val="00AD3180"/>
    <w:rsid w:val="00AD34F0"/>
    <w:rsid w:val="00AD3800"/>
    <w:rsid w:val="00AE3C34"/>
    <w:rsid w:val="00AE5649"/>
    <w:rsid w:val="00AE5FD3"/>
    <w:rsid w:val="00AE762C"/>
    <w:rsid w:val="00AE783D"/>
    <w:rsid w:val="00AF2A2F"/>
    <w:rsid w:val="00AF56C7"/>
    <w:rsid w:val="00AF58A4"/>
    <w:rsid w:val="00AF5EAE"/>
    <w:rsid w:val="00AF740D"/>
    <w:rsid w:val="00B02100"/>
    <w:rsid w:val="00B0214A"/>
    <w:rsid w:val="00B04969"/>
    <w:rsid w:val="00B1193A"/>
    <w:rsid w:val="00B11F92"/>
    <w:rsid w:val="00B124B8"/>
    <w:rsid w:val="00B129B8"/>
    <w:rsid w:val="00B15790"/>
    <w:rsid w:val="00B16535"/>
    <w:rsid w:val="00B23386"/>
    <w:rsid w:val="00B25A82"/>
    <w:rsid w:val="00B30388"/>
    <w:rsid w:val="00B31068"/>
    <w:rsid w:val="00B32125"/>
    <w:rsid w:val="00B3415B"/>
    <w:rsid w:val="00B3460E"/>
    <w:rsid w:val="00B35FD2"/>
    <w:rsid w:val="00B40FBC"/>
    <w:rsid w:val="00B54BA2"/>
    <w:rsid w:val="00B54D7B"/>
    <w:rsid w:val="00B552F5"/>
    <w:rsid w:val="00B558D1"/>
    <w:rsid w:val="00B56449"/>
    <w:rsid w:val="00B61501"/>
    <w:rsid w:val="00B6488B"/>
    <w:rsid w:val="00B702CB"/>
    <w:rsid w:val="00B71540"/>
    <w:rsid w:val="00B73544"/>
    <w:rsid w:val="00B77DC7"/>
    <w:rsid w:val="00B81878"/>
    <w:rsid w:val="00B81A05"/>
    <w:rsid w:val="00B8226D"/>
    <w:rsid w:val="00B82485"/>
    <w:rsid w:val="00B825A5"/>
    <w:rsid w:val="00B82782"/>
    <w:rsid w:val="00B85D3C"/>
    <w:rsid w:val="00B87B85"/>
    <w:rsid w:val="00B901BB"/>
    <w:rsid w:val="00B91412"/>
    <w:rsid w:val="00B92475"/>
    <w:rsid w:val="00B94E11"/>
    <w:rsid w:val="00BA2C37"/>
    <w:rsid w:val="00BA4B93"/>
    <w:rsid w:val="00BB101A"/>
    <w:rsid w:val="00BB259C"/>
    <w:rsid w:val="00BC12B5"/>
    <w:rsid w:val="00BC3615"/>
    <w:rsid w:val="00BC5BA9"/>
    <w:rsid w:val="00BD118F"/>
    <w:rsid w:val="00BD3AD7"/>
    <w:rsid w:val="00BD703C"/>
    <w:rsid w:val="00BE4FA2"/>
    <w:rsid w:val="00BE529C"/>
    <w:rsid w:val="00BE72B7"/>
    <w:rsid w:val="00BF0CFC"/>
    <w:rsid w:val="00BF0FA4"/>
    <w:rsid w:val="00BF1CF2"/>
    <w:rsid w:val="00BF6F63"/>
    <w:rsid w:val="00C00F5D"/>
    <w:rsid w:val="00C01468"/>
    <w:rsid w:val="00C042A5"/>
    <w:rsid w:val="00C055C6"/>
    <w:rsid w:val="00C108FC"/>
    <w:rsid w:val="00C10AEB"/>
    <w:rsid w:val="00C114D2"/>
    <w:rsid w:val="00C148AA"/>
    <w:rsid w:val="00C158D2"/>
    <w:rsid w:val="00C1650B"/>
    <w:rsid w:val="00C1774C"/>
    <w:rsid w:val="00C211CA"/>
    <w:rsid w:val="00C225AC"/>
    <w:rsid w:val="00C225C4"/>
    <w:rsid w:val="00C33719"/>
    <w:rsid w:val="00C33F69"/>
    <w:rsid w:val="00C350C9"/>
    <w:rsid w:val="00C35F25"/>
    <w:rsid w:val="00C364E8"/>
    <w:rsid w:val="00C51552"/>
    <w:rsid w:val="00C524D4"/>
    <w:rsid w:val="00C560BA"/>
    <w:rsid w:val="00C56973"/>
    <w:rsid w:val="00C605B5"/>
    <w:rsid w:val="00C7081C"/>
    <w:rsid w:val="00C71E29"/>
    <w:rsid w:val="00C75550"/>
    <w:rsid w:val="00C82030"/>
    <w:rsid w:val="00C8394F"/>
    <w:rsid w:val="00C91107"/>
    <w:rsid w:val="00C95579"/>
    <w:rsid w:val="00C95ADC"/>
    <w:rsid w:val="00C961CC"/>
    <w:rsid w:val="00CA1399"/>
    <w:rsid w:val="00CA2A00"/>
    <w:rsid w:val="00CA6695"/>
    <w:rsid w:val="00CA7A31"/>
    <w:rsid w:val="00CB3967"/>
    <w:rsid w:val="00CB40A0"/>
    <w:rsid w:val="00CC2CE1"/>
    <w:rsid w:val="00CC36FA"/>
    <w:rsid w:val="00CC6087"/>
    <w:rsid w:val="00CD06FB"/>
    <w:rsid w:val="00CD0F82"/>
    <w:rsid w:val="00CD104E"/>
    <w:rsid w:val="00CD1AA9"/>
    <w:rsid w:val="00CD2626"/>
    <w:rsid w:val="00CD4481"/>
    <w:rsid w:val="00CD50A4"/>
    <w:rsid w:val="00CE1BD1"/>
    <w:rsid w:val="00CE26C1"/>
    <w:rsid w:val="00CE3B5B"/>
    <w:rsid w:val="00CE601B"/>
    <w:rsid w:val="00CE6323"/>
    <w:rsid w:val="00CE74A3"/>
    <w:rsid w:val="00CF0191"/>
    <w:rsid w:val="00CF1C4C"/>
    <w:rsid w:val="00CF3387"/>
    <w:rsid w:val="00CF3AE9"/>
    <w:rsid w:val="00CF3DDB"/>
    <w:rsid w:val="00CF5CC3"/>
    <w:rsid w:val="00D013B1"/>
    <w:rsid w:val="00D01871"/>
    <w:rsid w:val="00D01C6B"/>
    <w:rsid w:val="00D038E8"/>
    <w:rsid w:val="00D0623C"/>
    <w:rsid w:val="00D146DE"/>
    <w:rsid w:val="00D14972"/>
    <w:rsid w:val="00D174BA"/>
    <w:rsid w:val="00D20E01"/>
    <w:rsid w:val="00D240C8"/>
    <w:rsid w:val="00D26062"/>
    <w:rsid w:val="00D267A4"/>
    <w:rsid w:val="00D26EF8"/>
    <w:rsid w:val="00D305A3"/>
    <w:rsid w:val="00D30E6A"/>
    <w:rsid w:val="00D32408"/>
    <w:rsid w:val="00D36090"/>
    <w:rsid w:val="00D43B96"/>
    <w:rsid w:val="00D446DF"/>
    <w:rsid w:val="00D44912"/>
    <w:rsid w:val="00D45ED7"/>
    <w:rsid w:val="00D52980"/>
    <w:rsid w:val="00D52FF1"/>
    <w:rsid w:val="00D53CF0"/>
    <w:rsid w:val="00D53FA2"/>
    <w:rsid w:val="00D543C3"/>
    <w:rsid w:val="00D5528C"/>
    <w:rsid w:val="00D554B3"/>
    <w:rsid w:val="00D556E9"/>
    <w:rsid w:val="00D60626"/>
    <w:rsid w:val="00D6192E"/>
    <w:rsid w:val="00D62296"/>
    <w:rsid w:val="00D6261C"/>
    <w:rsid w:val="00D62BB7"/>
    <w:rsid w:val="00D636B7"/>
    <w:rsid w:val="00D64485"/>
    <w:rsid w:val="00D65EC0"/>
    <w:rsid w:val="00D65F33"/>
    <w:rsid w:val="00D73734"/>
    <w:rsid w:val="00D75E07"/>
    <w:rsid w:val="00D76C2D"/>
    <w:rsid w:val="00D7779C"/>
    <w:rsid w:val="00D8099C"/>
    <w:rsid w:val="00D8147C"/>
    <w:rsid w:val="00D83C86"/>
    <w:rsid w:val="00D85203"/>
    <w:rsid w:val="00D86A67"/>
    <w:rsid w:val="00D87FD4"/>
    <w:rsid w:val="00D905BB"/>
    <w:rsid w:val="00D9080C"/>
    <w:rsid w:val="00D950D5"/>
    <w:rsid w:val="00D95186"/>
    <w:rsid w:val="00D97119"/>
    <w:rsid w:val="00DA23E0"/>
    <w:rsid w:val="00DA2A76"/>
    <w:rsid w:val="00DA2E02"/>
    <w:rsid w:val="00DA5B73"/>
    <w:rsid w:val="00DA7066"/>
    <w:rsid w:val="00DB4884"/>
    <w:rsid w:val="00DB7305"/>
    <w:rsid w:val="00DC0600"/>
    <w:rsid w:val="00DC0611"/>
    <w:rsid w:val="00DC28C7"/>
    <w:rsid w:val="00DC3EE6"/>
    <w:rsid w:val="00DC3F5D"/>
    <w:rsid w:val="00DC46A2"/>
    <w:rsid w:val="00DC64EA"/>
    <w:rsid w:val="00DC6598"/>
    <w:rsid w:val="00DC7726"/>
    <w:rsid w:val="00DC7E63"/>
    <w:rsid w:val="00DD1496"/>
    <w:rsid w:val="00DD4083"/>
    <w:rsid w:val="00DE1F04"/>
    <w:rsid w:val="00DE4AB4"/>
    <w:rsid w:val="00DE534B"/>
    <w:rsid w:val="00DE72F6"/>
    <w:rsid w:val="00DF1809"/>
    <w:rsid w:val="00DF45ED"/>
    <w:rsid w:val="00DF5D87"/>
    <w:rsid w:val="00DF735B"/>
    <w:rsid w:val="00E003C6"/>
    <w:rsid w:val="00E01101"/>
    <w:rsid w:val="00E025C8"/>
    <w:rsid w:val="00E028B5"/>
    <w:rsid w:val="00E0373D"/>
    <w:rsid w:val="00E10F44"/>
    <w:rsid w:val="00E14825"/>
    <w:rsid w:val="00E14DC2"/>
    <w:rsid w:val="00E17E2A"/>
    <w:rsid w:val="00E22E43"/>
    <w:rsid w:val="00E23DD4"/>
    <w:rsid w:val="00E24AFE"/>
    <w:rsid w:val="00E26337"/>
    <w:rsid w:val="00E3208B"/>
    <w:rsid w:val="00E33E1C"/>
    <w:rsid w:val="00E352CD"/>
    <w:rsid w:val="00E46C84"/>
    <w:rsid w:val="00E46E80"/>
    <w:rsid w:val="00E53843"/>
    <w:rsid w:val="00E54A22"/>
    <w:rsid w:val="00E54C45"/>
    <w:rsid w:val="00E54DE4"/>
    <w:rsid w:val="00E557F8"/>
    <w:rsid w:val="00E57093"/>
    <w:rsid w:val="00E5751C"/>
    <w:rsid w:val="00E60000"/>
    <w:rsid w:val="00E60C19"/>
    <w:rsid w:val="00E61D76"/>
    <w:rsid w:val="00E62EC4"/>
    <w:rsid w:val="00E67060"/>
    <w:rsid w:val="00E71142"/>
    <w:rsid w:val="00E76A36"/>
    <w:rsid w:val="00E777B0"/>
    <w:rsid w:val="00E8030A"/>
    <w:rsid w:val="00E8038F"/>
    <w:rsid w:val="00E81116"/>
    <w:rsid w:val="00E83A11"/>
    <w:rsid w:val="00E83AD2"/>
    <w:rsid w:val="00E84106"/>
    <w:rsid w:val="00E869B4"/>
    <w:rsid w:val="00E9015B"/>
    <w:rsid w:val="00E904DB"/>
    <w:rsid w:val="00E91DE1"/>
    <w:rsid w:val="00E9284F"/>
    <w:rsid w:val="00E93EF6"/>
    <w:rsid w:val="00E96A92"/>
    <w:rsid w:val="00E97732"/>
    <w:rsid w:val="00EA550E"/>
    <w:rsid w:val="00EB1253"/>
    <w:rsid w:val="00EC142B"/>
    <w:rsid w:val="00EC3176"/>
    <w:rsid w:val="00EC44DE"/>
    <w:rsid w:val="00EC7520"/>
    <w:rsid w:val="00ED2787"/>
    <w:rsid w:val="00EE0C9C"/>
    <w:rsid w:val="00EE3D16"/>
    <w:rsid w:val="00EE73AC"/>
    <w:rsid w:val="00EE7F75"/>
    <w:rsid w:val="00EF2F81"/>
    <w:rsid w:val="00EF2FC8"/>
    <w:rsid w:val="00EF4082"/>
    <w:rsid w:val="00EF43A8"/>
    <w:rsid w:val="00F01E46"/>
    <w:rsid w:val="00F03023"/>
    <w:rsid w:val="00F0346A"/>
    <w:rsid w:val="00F06307"/>
    <w:rsid w:val="00F06422"/>
    <w:rsid w:val="00F13EDD"/>
    <w:rsid w:val="00F21418"/>
    <w:rsid w:val="00F2315B"/>
    <w:rsid w:val="00F2353C"/>
    <w:rsid w:val="00F3515B"/>
    <w:rsid w:val="00F35EFA"/>
    <w:rsid w:val="00F378C3"/>
    <w:rsid w:val="00F41AB0"/>
    <w:rsid w:val="00F4490F"/>
    <w:rsid w:val="00F44F90"/>
    <w:rsid w:val="00F46CF6"/>
    <w:rsid w:val="00F5114D"/>
    <w:rsid w:val="00F51516"/>
    <w:rsid w:val="00F51C4B"/>
    <w:rsid w:val="00F549D2"/>
    <w:rsid w:val="00F57BF1"/>
    <w:rsid w:val="00F633DE"/>
    <w:rsid w:val="00F66BCA"/>
    <w:rsid w:val="00F672C9"/>
    <w:rsid w:val="00F702F1"/>
    <w:rsid w:val="00F705D6"/>
    <w:rsid w:val="00F74453"/>
    <w:rsid w:val="00F75478"/>
    <w:rsid w:val="00F760D5"/>
    <w:rsid w:val="00F8162E"/>
    <w:rsid w:val="00F82DC0"/>
    <w:rsid w:val="00F863B8"/>
    <w:rsid w:val="00F914B7"/>
    <w:rsid w:val="00F919DF"/>
    <w:rsid w:val="00F94CDD"/>
    <w:rsid w:val="00F9750B"/>
    <w:rsid w:val="00FA0578"/>
    <w:rsid w:val="00FA0976"/>
    <w:rsid w:val="00FA3073"/>
    <w:rsid w:val="00FA397B"/>
    <w:rsid w:val="00FA45AF"/>
    <w:rsid w:val="00FB244A"/>
    <w:rsid w:val="00FB3CBE"/>
    <w:rsid w:val="00FB51CD"/>
    <w:rsid w:val="00FC1AE3"/>
    <w:rsid w:val="00FC2B4F"/>
    <w:rsid w:val="00FC4387"/>
    <w:rsid w:val="00FC5ADF"/>
    <w:rsid w:val="00FC7E94"/>
    <w:rsid w:val="00FD242F"/>
    <w:rsid w:val="00FD2502"/>
    <w:rsid w:val="00FD66EC"/>
    <w:rsid w:val="00FD754C"/>
    <w:rsid w:val="00FD7C44"/>
    <w:rsid w:val="00FE33DC"/>
    <w:rsid w:val="00FE47F5"/>
    <w:rsid w:val="00FE6EE0"/>
    <w:rsid w:val="00FE7DA8"/>
    <w:rsid w:val="00FF2068"/>
    <w:rsid w:val="00FF222A"/>
    <w:rsid w:val="00FF2902"/>
    <w:rsid w:val="00FF290D"/>
    <w:rsid w:val="00FF337E"/>
    <w:rsid w:val="00FF464E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B5F3EE"/>
  <w15:docId w15:val="{2CFF6CA6-830C-4FA1-8F56-190676BC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2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3-nfasis4">
    <w:name w:val="Medium Grid 3 Accent 4"/>
    <w:basedOn w:val="Tablanormal"/>
    <w:uiPriority w:val="99"/>
    <w:rsid w:val="00E54A2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styleId="Prrafodelista">
    <w:name w:val="List Paragraph"/>
    <w:basedOn w:val="Normal"/>
    <w:uiPriority w:val="34"/>
    <w:qFormat/>
    <w:rsid w:val="00E54A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E5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54A22"/>
    <w:rPr>
      <w:rFonts w:ascii="Tahoma" w:hAnsi="Tahoma" w:cs="Tahoma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rsid w:val="00CD4481"/>
    <w:pPr>
      <w:spacing w:after="0" w:line="240" w:lineRule="auto"/>
      <w:jc w:val="center"/>
    </w:pPr>
    <w:rPr>
      <w:rFonts w:ascii="Arial Black" w:eastAsia="Times New Roman" w:hAnsi="Arial Black" w:cs="Arial"/>
      <w:color w:val="000080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locked/>
    <w:rsid w:val="00CD4481"/>
    <w:rPr>
      <w:rFonts w:ascii="Arial Black" w:hAnsi="Arial Black" w:cs="Arial"/>
      <w:color w:val="000080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A85D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A85DB1"/>
    <w:rPr>
      <w:rFonts w:ascii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rsid w:val="00A85D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A85DB1"/>
    <w:rPr>
      <w:rFonts w:ascii="Calibri" w:hAnsi="Calibri" w:cs="Times New Roman"/>
      <w:lang w:val="en-US"/>
    </w:rPr>
  </w:style>
  <w:style w:type="paragraph" w:styleId="Sinespaciado">
    <w:name w:val="No Spacing"/>
    <w:link w:val="SinespaciadoCar"/>
    <w:uiPriority w:val="1"/>
    <w:qFormat/>
    <w:rsid w:val="00A85DB1"/>
    <w:pPr>
      <w:spacing w:after="200" w:line="276" w:lineRule="auto"/>
    </w:pPr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A85DB1"/>
    <w:rPr>
      <w:sz w:val="22"/>
      <w:lang w:val="es-ES" w:eastAsia="en-US"/>
    </w:rPr>
  </w:style>
  <w:style w:type="character" w:styleId="Hipervnculo">
    <w:name w:val="Hyperlink"/>
    <w:uiPriority w:val="99"/>
    <w:rsid w:val="00805385"/>
    <w:rPr>
      <w:rFonts w:cs="Times New Roman"/>
      <w:color w:val="0000FF"/>
      <w:u w:val="single"/>
    </w:rPr>
  </w:style>
  <w:style w:type="character" w:styleId="nfasissutil">
    <w:name w:val="Subtle Emphasis"/>
    <w:uiPriority w:val="99"/>
    <w:qFormat/>
    <w:rsid w:val="009F397D"/>
    <w:rPr>
      <w:rFonts w:cs="Times New Roman"/>
      <w:i/>
      <w:iCs/>
      <w:color w:val="808080"/>
    </w:rPr>
  </w:style>
  <w:style w:type="paragraph" w:styleId="ndice1">
    <w:name w:val="index 1"/>
    <w:basedOn w:val="Normal"/>
    <w:next w:val="Normal"/>
    <w:autoRedefine/>
    <w:uiPriority w:val="99"/>
    <w:semiHidden/>
    <w:rsid w:val="002F6E99"/>
    <w:pPr>
      <w:spacing w:after="0" w:line="240" w:lineRule="auto"/>
      <w:ind w:left="220" w:hanging="220"/>
    </w:pPr>
  </w:style>
  <w:style w:type="table" w:customStyle="1" w:styleId="Cuadrculamedia3-nfasis41">
    <w:name w:val="Cuadrícula media 3 - Énfasis 41"/>
    <w:uiPriority w:val="99"/>
    <w:rsid w:val="00761FE8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2">
    <w:name w:val="Cuadrícula media 3 - Énfasis 42"/>
    <w:uiPriority w:val="99"/>
    <w:rsid w:val="00761FE8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3">
    <w:name w:val="Cuadrícula media 3 - Énfasis 43"/>
    <w:uiPriority w:val="99"/>
    <w:rsid w:val="00856C7F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11">
    <w:name w:val="Cuadrícula media 3 - Énfasis 411"/>
    <w:uiPriority w:val="99"/>
    <w:rsid w:val="00856C7F"/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21">
    <w:name w:val="Cuadrícula media 3 - Énfasis 421"/>
    <w:uiPriority w:val="99"/>
    <w:rsid w:val="00856C7F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31">
    <w:name w:val="Cuadrícula media 3 - Énfasis 431"/>
    <w:uiPriority w:val="99"/>
    <w:rsid w:val="00856C7F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4">
    <w:name w:val="Cuadrícula media 3 - Énfasis 44"/>
    <w:uiPriority w:val="99"/>
    <w:rsid w:val="00856C7F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32">
    <w:name w:val="Cuadrícula media 3 - Énfasis 432"/>
    <w:uiPriority w:val="99"/>
    <w:rsid w:val="0040506C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41">
    <w:name w:val="Cuadrícula media 3 - Énfasis 441"/>
    <w:uiPriority w:val="99"/>
    <w:rsid w:val="0040506C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42">
    <w:name w:val="Cuadrícula media 3 - Énfasis 442"/>
    <w:uiPriority w:val="99"/>
    <w:rsid w:val="00E76A36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Cuadrculamedia3-nfasis433">
    <w:name w:val="Cuadrícula media 3 - Énfasis 433"/>
    <w:uiPriority w:val="99"/>
    <w:rsid w:val="006E3307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paragraph" w:styleId="Textocomentario">
    <w:name w:val="annotation text"/>
    <w:basedOn w:val="Normal"/>
    <w:link w:val="TextocomentarioCar"/>
    <w:uiPriority w:val="99"/>
    <w:unhideWhenUsed/>
    <w:rsid w:val="003C5B1F"/>
    <w:pPr>
      <w:spacing w:after="0" w:line="240" w:lineRule="auto"/>
    </w:pPr>
    <w:rPr>
      <w:rFonts w:eastAsiaTheme="minorHAns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B1F"/>
    <w:rPr>
      <w:rFonts w:eastAsiaTheme="minorHAnsi" w:cs="Calibri"/>
      <w:lang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8F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8F8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509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SV"/>
    </w:rPr>
  </w:style>
  <w:style w:type="paragraph" w:customStyle="1" w:styleId="Default">
    <w:name w:val="Default"/>
    <w:rsid w:val="003D7B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4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SV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41BC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1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02F4-A2B4-4CC6-AB22-4C9059D2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3678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FUNCIONES GENÉRICAS 2020</vt:lpstr>
    </vt:vector>
  </TitlesOfParts>
  <Company>Avance y Desempeño</Company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FUNCIONES GENÉRICAS 2020</dc:title>
  <dc:creator>Avance y Desempeño</dc:creator>
  <cp:lastModifiedBy>Héctor Alberto Rodríguez Cea</cp:lastModifiedBy>
  <cp:revision>2</cp:revision>
  <cp:lastPrinted>2018-06-18T23:03:00Z</cp:lastPrinted>
  <dcterms:created xsi:type="dcterms:W3CDTF">2020-10-20T16:58:00Z</dcterms:created>
  <dcterms:modified xsi:type="dcterms:W3CDTF">2020-10-20T16:58:00Z</dcterms:modified>
</cp:coreProperties>
</file>