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222" w:rsidRDefault="00BB0222"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412E51" w:rsidRDefault="00412E51" w:rsidP="00DF7FA1">
      <w:pPr>
        <w:pStyle w:val="Encabezado"/>
        <w:tabs>
          <w:tab w:val="clear" w:pos="4252"/>
          <w:tab w:val="clear" w:pos="8504"/>
          <w:tab w:val="right" w:pos="8712"/>
        </w:tabs>
        <w:spacing w:line="360" w:lineRule="auto"/>
        <w:ind w:right="360"/>
        <w:jc w:val="both"/>
        <w:rPr>
          <w:rFonts w:ascii="Tahoma" w:hAnsi="Tahoma" w:cs="Tahoma"/>
          <w:i/>
          <w:lang w:val="es-SV"/>
        </w:rPr>
      </w:pPr>
    </w:p>
    <w:p w:rsidR="0055212A" w:rsidRPr="00AD0C23" w:rsidRDefault="0055212A" w:rsidP="00DF7FA1">
      <w:pPr>
        <w:pStyle w:val="Encabezado"/>
        <w:tabs>
          <w:tab w:val="clear" w:pos="4252"/>
          <w:tab w:val="clear" w:pos="8504"/>
          <w:tab w:val="right" w:pos="8712"/>
        </w:tabs>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Pr>
          <w:rFonts w:ascii="Tahoma" w:hAnsi="Tahoma" w:cs="Tahoma"/>
          <w:i/>
          <w:lang w:val="es-SV"/>
        </w:rPr>
        <w:t>16</w:t>
      </w:r>
      <w:r w:rsidR="0049799D">
        <w:rPr>
          <w:rFonts w:ascii="Tahoma" w:hAnsi="Tahoma" w:cs="Tahoma"/>
          <w:i/>
          <w:lang w:val="es-SV"/>
        </w:rPr>
        <w:t>9</w:t>
      </w:r>
      <w:r w:rsidR="00267F64">
        <w:rPr>
          <w:rFonts w:ascii="Tahoma" w:hAnsi="Tahoma" w:cs="Tahoma"/>
          <w:i/>
          <w:lang w:val="es-SV"/>
        </w:rPr>
        <w:t>9</w:t>
      </w:r>
      <w:r w:rsidRPr="00AD0C23">
        <w:rPr>
          <w:rFonts w:ascii="Tahoma" w:hAnsi="Tahoma" w:cs="Tahoma"/>
          <w:i/>
          <w:lang w:val="es-SV"/>
        </w:rPr>
        <w:t>/</w:t>
      </w:r>
      <w:r>
        <w:rPr>
          <w:rFonts w:ascii="Tahoma" w:hAnsi="Tahoma" w:cs="Tahoma"/>
          <w:i/>
          <w:lang w:val="es-SV"/>
        </w:rPr>
        <w:t>202</w:t>
      </w:r>
      <w:r w:rsidR="0083129A">
        <w:rPr>
          <w:rFonts w:ascii="Tahoma" w:hAnsi="Tahoma" w:cs="Tahoma"/>
          <w:i/>
          <w:lang w:val="es-SV"/>
        </w:rPr>
        <w:t>4</w:t>
      </w:r>
      <w:r>
        <w:rPr>
          <w:rFonts w:ascii="Tahoma" w:hAnsi="Tahoma" w:cs="Tahoma"/>
          <w:i/>
          <w:lang w:val="es-SV"/>
        </w:rPr>
        <w:t>.</w:t>
      </w:r>
      <w:r w:rsidR="00DF7FA1">
        <w:rPr>
          <w:rFonts w:ascii="Tahoma" w:hAnsi="Tahoma" w:cs="Tahoma"/>
          <w:i/>
          <w:lang w:val="es-SV"/>
        </w:rPr>
        <w:tab/>
      </w:r>
    </w:p>
    <w:p w:rsidR="0055212A" w:rsidRPr="00FA3B64" w:rsidRDefault="00267F64" w:rsidP="0055212A">
      <w:pPr>
        <w:pStyle w:val="Encabezado"/>
        <w:spacing w:line="360" w:lineRule="auto"/>
        <w:ind w:right="360"/>
        <w:jc w:val="both"/>
        <w:rPr>
          <w:rFonts w:ascii="Tahoma" w:hAnsi="Tahoma" w:cs="Tahoma"/>
          <w:i/>
          <w:lang w:val="es-SV"/>
        </w:rPr>
      </w:pPr>
      <w:r>
        <w:rPr>
          <w:rFonts w:ascii="Tahoma" w:hAnsi="Tahoma" w:cs="Tahoma"/>
          <w:i/>
          <w:lang w:val="es-SV"/>
        </w:rPr>
        <w:t>18</w:t>
      </w:r>
      <w:r w:rsidR="0083129A">
        <w:rPr>
          <w:rFonts w:ascii="Tahoma" w:hAnsi="Tahoma" w:cs="Tahoma"/>
          <w:i/>
          <w:lang w:val="es-SV"/>
        </w:rPr>
        <w:t xml:space="preserve"> de enero</w:t>
      </w:r>
      <w:r w:rsidR="0049799D">
        <w:rPr>
          <w:rFonts w:ascii="Tahoma" w:hAnsi="Tahoma" w:cs="Tahoma"/>
          <w:i/>
          <w:lang w:val="es-SV"/>
        </w:rPr>
        <w:t xml:space="preserve"> </w:t>
      </w:r>
      <w:r w:rsidR="0055212A">
        <w:rPr>
          <w:rFonts w:ascii="Tahoma" w:hAnsi="Tahoma" w:cs="Tahoma"/>
          <w:i/>
          <w:lang w:val="es-SV"/>
        </w:rPr>
        <w:t>de 202</w:t>
      </w:r>
      <w:r w:rsidR="0083129A">
        <w:rPr>
          <w:rFonts w:ascii="Tahoma" w:hAnsi="Tahoma" w:cs="Tahoma"/>
          <w:i/>
          <w:lang w:val="es-SV"/>
        </w:rPr>
        <w:t>4</w:t>
      </w:r>
    </w:p>
    <w:p w:rsidR="0055212A" w:rsidRPr="00FA3B64" w:rsidRDefault="0055212A" w:rsidP="0055212A">
      <w:pPr>
        <w:spacing w:line="360" w:lineRule="auto"/>
        <w:jc w:val="center"/>
        <w:rPr>
          <w:rFonts w:ascii="Tahoma" w:hAnsi="Tahoma" w:cs="Tahoma"/>
          <w:b/>
          <w:lang w:val="es-SV"/>
        </w:rPr>
      </w:pPr>
      <w:r w:rsidRPr="00FA3B64">
        <w:rPr>
          <w:rFonts w:ascii="Tahoma" w:hAnsi="Tahoma" w:cs="Tahoma"/>
          <w:b/>
          <w:lang w:val="es-SV"/>
        </w:rPr>
        <w:t xml:space="preserve">ACTA N° </w:t>
      </w:r>
      <w:r w:rsidR="00CD3D6E" w:rsidRPr="00FA3B64">
        <w:rPr>
          <w:rFonts w:ascii="Tahoma" w:hAnsi="Tahoma" w:cs="Tahoma"/>
          <w:b/>
          <w:lang w:val="es-SV"/>
        </w:rPr>
        <w:t>1699</w:t>
      </w:r>
      <w:r w:rsidRPr="00FA3B64">
        <w:rPr>
          <w:rFonts w:ascii="Tahoma" w:hAnsi="Tahoma" w:cs="Tahoma"/>
          <w:b/>
          <w:lang w:val="es-SV"/>
        </w:rPr>
        <w:t>/202</w:t>
      </w:r>
      <w:r w:rsidR="0083129A" w:rsidRPr="00FA3B64">
        <w:rPr>
          <w:rFonts w:ascii="Tahoma" w:hAnsi="Tahoma" w:cs="Tahoma"/>
          <w:b/>
          <w:lang w:val="es-SV"/>
        </w:rPr>
        <w:t>4</w:t>
      </w:r>
    </w:p>
    <w:p w:rsidR="00412E51" w:rsidRDefault="0055212A" w:rsidP="00976DEB">
      <w:pPr>
        <w:spacing w:line="360" w:lineRule="auto"/>
        <w:jc w:val="both"/>
        <w:rPr>
          <w:rFonts w:ascii="Tahoma" w:hAnsi="Tahoma" w:cs="Tahoma"/>
          <w:b/>
          <w:lang w:val="es-SV"/>
        </w:rPr>
      </w:pPr>
      <w:r w:rsidRPr="00FA3B64">
        <w:rPr>
          <w:rFonts w:ascii="Tahoma" w:hAnsi="Tahoma" w:cs="Tahoma"/>
          <w:lang w:val="es-SV"/>
        </w:rPr>
        <w:t xml:space="preserve">En la ciudad de San Salvador, a las </w:t>
      </w:r>
      <w:r w:rsidR="00267F64" w:rsidRPr="00FA3B64">
        <w:rPr>
          <w:rFonts w:ascii="Tahoma" w:hAnsi="Tahoma" w:cs="Tahoma"/>
          <w:lang w:val="es-SV"/>
        </w:rPr>
        <w:t>doc</w:t>
      </w:r>
      <w:r w:rsidR="00565811" w:rsidRPr="00FA3B64">
        <w:rPr>
          <w:rFonts w:ascii="Tahoma" w:hAnsi="Tahoma" w:cs="Tahoma"/>
          <w:lang w:val="es-SV"/>
        </w:rPr>
        <w:t>e</w:t>
      </w:r>
      <w:r w:rsidR="00AD7D5E" w:rsidRPr="00FA3B64">
        <w:rPr>
          <w:rFonts w:ascii="Tahoma" w:hAnsi="Tahoma" w:cs="Tahoma"/>
          <w:lang w:val="es-SV"/>
        </w:rPr>
        <w:t xml:space="preserve"> </w:t>
      </w:r>
      <w:r w:rsidRPr="00FA3B64">
        <w:rPr>
          <w:rFonts w:ascii="Tahoma" w:hAnsi="Tahoma" w:cs="Tahoma"/>
          <w:lang w:val="es-SV"/>
        </w:rPr>
        <w:t>horas</w:t>
      </w:r>
      <w:r w:rsidR="00267F64" w:rsidRPr="00FA3B64">
        <w:rPr>
          <w:rFonts w:ascii="Tahoma" w:hAnsi="Tahoma" w:cs="Tahoma"/>
          <w:lang w:val="es-SV"/>
        </w:rPr>
        <w:t xml:space="preserve"> con treinta minutos</w:t>
      </w:r>
      <w:r w:rsidR="0049799D" w:rsidRPr="00FA3B64">
        <w:rPr>
          <w:rFonts w:ascii="Tahoma" w:hAnsi="Tahoma" w:cs="Tahoma"/>
          <w:lang w:val="es-SV"/>
        </w:rPr>
        <w:t xml:space="preserve"> </w:t>
      </w:r>
      <w:r w:rsidR="00A4556E">
        <w:rPr>
          <w:rFonts w:ascii="Tahoma" w:hAnsi="Tahoma" w:cs="Tahoma"/>
          <w:lang w:val="es-SV"/>
        </w:rPr>
        <w:t>de</w:t>
      </w:r>
      <w:r w:rsidRPr="000C7EBC">
        <w:rPr>
          <w:rFonts w:ascii="Tahoma" w:hAnsi="Tahoma" w:cs="Tahoma"/>
          <w:lang w:val="es-SV"/>
        </w:rPr>
        <w:t>l</w:t>
      </w:r>
      <w:r>
        <w:rPr>
          <w:rFonts w:ascii="Tahoma" w:hAnsi="Tahoma" w:cs="Tahoma"/>
          <w:lang w:val="es-SV"/>
        </w:rPr>
        <w:t xml:space="preserve"> día</w:t>
      </w:r>
      <w:r w:rsidRPr="000C7EBC">
        <w:rPr>
          <w:rFonts w:ascii="Tahoma" w:hAnsi="Tahoma" w:cs="Tahoma"/>
          <w:lang w:val="es-SV"/>
        </w:rPr>
        <w:t xml:space="preserve"> </w:t>
      </w:r>
      <w:r w:rsidR="00267F64">
        <w:rPr>
          <w:rFonts w:ascii="Tahoma" w:hAnsi="Tahoma" w:cs="Tahoma"/>
          <w:lang w:val="es-SV"/>
        </w:rPr>
        <w:t>dieciocho</w:t>
      </w:r>
      <w:r w:rsidR="00565811">
        <w:rPr>
          <w:rFonts w:ascii="Tahoma" w:hAnsi="Tahoma" w:cs="Tahoma"/>
          <w:lang w:val="es-SV"/>
        </w:rPr>
        <w:t xml:space="preserve"> de enero</w:t>
      </w:r>
      <w:r w:rsidR="00781402" w:rsidRPr="000C7EBC">
        <w:rPr>
          <w:rFonts w:ascii="Tahoma" w:hAnsi="Tahoma" w:cs="Tahoma"/>
          <w:lang w:val="es-SV"/>
        </w:rPr>
        <w:t xml:space="preserve"> </w:t>
      </w:r>
      <w:r w:rsidRPr="000C7EBC">
        <w:rPr>
          <w:rFonts w:ascii="Tahoma" w:hAnsi="Tahoma" w:cs="Tahoma"/>
          <w:lang w:val="es-SV"/>
        </w:rPr>
        <w:t xml:space="preserve">del año dos mil </w:t>
      </w:r>
      <w:r w:rsidR="00565811">
        <w:rPr>
          <w:rFonts w:ascii="Tahoma" w:hAnsi="Tahoma" w:cs="Tahoma"/>
          <w:lang w:val="es-SV"/>
        </w:rPr>
        <w:t>veinticuatro</w:t>
      </w:r>
      <w:r w:rsidRPr="000C7EBC">
        <w:rPr>
          <w:rFonts w:ascii="Tahoma" w:hAnsi="Tahoma" w:cs="Tahoma"/>
          <w:lang w:val="es-SV"/>
        </w:rPr>
        <w:t xml:space="preserve">, reunidos los miembros del Consejo Directivo de la CORPORACION SALVADOREÑA DE INVERSIONES, en la Sala de Sesiones de la Corporación, ubicada en </w:t>
      </w:r>
      <w:r w:rsidRPr="000C7EBC">
        <w:rPr>
          <w:rStyle w:val="apple-style-span"/>
          <w:rFonts w:ascii="Tahoma" w:hAnsi="Tahoma" w:cs="Tahoma"/>
          <w:shd w:val="clear" w:color="auto" w:fill="FFFFFF"/>
          <w:lang w:val="es-SV"/>
        </w:rPr>
        <w:t>Avenida Las Buganvilias, número catorce,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con la asistencia de: </w:t>
      </w:r>
      <w:r w:rsidRPr="000C7EBC">
        <w:rPr>
          <w:rFonts w:ascii="Tahoma" w:hAnsi="Tahoma" w:cs="Tahoma"/>
          <w:b/>
          <w:lang w:val="es-SV"/>
        </w:rPr>
        <w:t>LICENCIADO</w:t>
      </w:r>
      <w:r>
        <w:rPr>
          <w:rFonts w:ascii="Tahoma" w:hAnsi="Tahoma" w:cs="Tahoma"/>
          <w:b/>
          <w:lang w:val="es-SV"/>
        </w:rPr>
        <w:t xml:space="preserve"> GUSTAVO ARMANDO AREVALO AMAYA</w:t>
      </w:r>
      <w:r w:rsidR="00C8660D">
        <w:rPr>
          <w:rFonts w:ascii="Tahoma" w:hAnsi="Tahoma" w:cs="Tahoma"/>
          <w:b/>
          <w:lang w:val="es-SV"/>
        </w:rPr>
        <w:t xml:space="preserve">, </w:t>
      </w:r>
      <w:r w:rsidR="00C8660D">
        <w:rPr>
          <w:rFonts w:ascii="Tahoma" w:hAnsi="Tahoma" w:cs="Tahoma"/>
          <w:lang w:val="es-SV"/>
        </w:rPr>
        <w:t>Director Presidente</w:t>
      </w:r>
      <w:r w:rsidR="0049799D">
        <w:rPr>
          <w:rFonts w:ascii="Tahoma" w:hAnsi="Tahoma" w:cs="Tahoma"/>
          <w:lang w:val="es-SV"/>
        </w:rPr>
        <w:t xml:space="preserve">; </w:t>
      </w:r>
      <w:r w:rsidR="00C8660D" w:rsidRPr="000C7EBC">
        <w:rPr>
          <w:rFonts w:ascii="Tahoma" w:hAnsi="Tahoma" w:cs="Tahoma"/>
          <w:b/>
          <w:lang w:val="es-SV"/>
        </w:rPr>
        <w:t>INGENIERO ROMEO GUSTAVO CHIQUILLO ESCOBAR</w:t>
      </w:r>
      <w:r w:rsidR="00C8660D" w:rsidRPr="000C7EBC">
        <w:rPr>
          <w:rFonts w:ascii="Tahoma" w:hAnsi="Tahoma" w:cs="Tahoma"/>
          <w:lang w:val="es-SV"/>
        </w:rPr>
        <w:t xml:space="preserve">, Director Propietario; </w:t>
      </w:r>
      <w:r w:rsidR="00C8660D" w:rsidRPr="000C7EBC">
        <w:rPr>
          <w:rFonts w:ascii="Tahoma" w:hAnsi="Tahoma" w:cs="Tahoma"/>
          <w:b/>
          <w:lang w:val="es-SV"/>
        </w:rPr>
        <w:t xml:space="preserve">LICENCIADO </w:t>
      </w:r>
    </w:p>
    <w:p w:rsidR="00403B0B" w:rsidRDefault="00C8660D" w:rsidP="00976DEB">
      <w:pPr>
        <w:spacing w:line="360" w:lineRule="auto"/>
        <w:jc w:val="both"/>
        <w:rPr>
          <w:rFonts w:ascii="Tahoma" w:hAnsi="Tahoma" w:cs="Tahoma"/>
          <w:lang w:val="es-SV"/>
        </w:rPr>
      </w:pPr>
      <w:r w:rsidRPr="000C7EBC">
        <w:rPr>
          <w:rFonts w:ascii="Tahoma" w:hAnsi="Tahoma" w:cs="Tahoma"/>
          <w:b/>
          <w:lang w:val="es-SV"/>
        </w:rPr>
        <w:t xml:space="preserve">RAFAEL ERNESTO BAIRES FUENTES </w:t>
      </w:r>
      <w:r w:rsidRPr="000C7EBC">
        <w:rPr>
          <w:rFonts w:ascii="Tahoma" w:hAnsi="Tahoma" w:cs="Tahoma"/>
          <w:lang w:val="es-SV"/>
        </w:rPr>
        <w:t xml:space="preserve">Director Propietario; </w:t>
      </w:r>
      <w:r>
        <w:rPr>
          <w:rFonts w:ascii="Tahoma" w:hAnsi="Tahoma" w:cs="Tahoma"/>
          <w:b/>
          <w:lang w:val="es-SV"/>
        </w:rPr>
        <w:t xml:space="preserve">LICENCIADO EDWIN ERNESTO LIMA SANCHEZ, </w:t>
      </w:r>
      <w:r w:rsidRPr="000C7EBC">
        <w:rPr>
          <w:rFonts w:ascii="Tahoma" w:hAnsi="Tahoma" w:cs="Tahoma"/>
          <w:lang w:val="es-SV"/>
        </w:rPr>
        <w:t xml:space="preserve">Director Propietario; </w:t>
      </w:r>
      <w:r w:rsidRPr="000C7EBC">
        <w:rPr>
          <w:rFonts w:ascii="Tahoma" w:hAnsi="Tahoma" w:cs="Tahoma"/>
          <w:b/>
          <w:lang w:val="es-SV"/>
        </w:rPr>
        <w:t>LICENCIADA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r>
        <w:rPr>
          <w:rFonts w:ascii="Tahoma" w:hAnsi="Tahoma" w:cs="Tahoma"/>
          <w:lang w:val="es-SV"/>
        </w:rPr>
        <w:t xml:space="preserve"> Director Suplente; y </w:t>
      </w:r>
      <w:r>
        <w:rPr>
          <w:rFonts w:ascii="Tahoma" w:hAnsi="Tahoma" w:cs="Tahoma"/>
          <w:b/>
          <w:lang w:val="es-SV"/>
        </w:rPr>
        <w:t xml:space="preserve">LICENCIADA KARINA PATRICIA COLORADO DE SALAZAR, </w:t>
      </w:r>
      <w:r>
        <w:rPr>
          <w:rFonts w:ascii="Tahoma" w:hAnsi="Tahoma" w:cs="Tahoma"/>
          <w:lang w:val="es-SV"/>
        </w:rPr>
        <w:t>Director Suplente.</w:t>
      </w:r>
    </w:p>
    <w:p w:rsidR="00053096" w:rsidRPr="000C7EBC" w:rsidRDefault="00053096" w:rsidP="0055212A">
      <w:pPr>
        <w:spacing w:line="360" w:lineRule="auto"/>
        <w:jc w:val="both"/>
        <w:rPr>
          <w:rFonts w:ascii="Tahoma" w:hAnsi="Tahoma" w:cs="Tahoma"/>
          <w:lang w:val="es-SV"/>
        </w:rPr>
      </w:pPr>
    </w:p>
    <w:p w:rsidR="00412E51" w:rsidRDefault="00412E51" w:rsidP="00403B0B">
      <w:pPr>
        <w:spacing w:line="360" w:lineRule="auto"/>
        <w:jc w:val="both"/>
        <w:rPr>
          <w:rFonts w:ascii="Tahoma" w:hAnsi="Tahoma" w:cs="Tahoma"/>
          <w:lang w:val="es-SV"/>
        </w:rPr>
      </w:pPr>
    </w:p>
    <w:p w:rsidR="00412E51" w:rsidRDefault="00412E51" w:rsidP="00403B0B">
      <w:pPr>
        <w:spacing w:line="360" w:lineRule="auto"/>
        <w:jc w:val="both"/>
        <w:rPr>
          <w:rFonts w:ascii="Tahoma" w:hAnsi="Tahoma" w:cs="Tahoma"/>
          <w:lang w:val="es-SV"/>
        </w:rPr>
      </w:pPr>
    </w:p>
    <w:p w:rsidR="00200CD3"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412E51" w:rsidRPr="000C7EBC" w:rsidRDefault="00412E51" w:rsidP="00403B0B">
      <w:pPr>
        <w:spacing w:line="360" w:lineRule="auto"/>
        <w:jc w:val="both"/>
        <w:rPr>
          <w:rFonts w:ascii="Tahoma" w:hAnsi="Tahoma" w:cs="Tahoma"/>
          <w:lang w:val="es-SV"/>
        </w:rPr>
      </w:pPr>
    </w:p>
    <w:p w:rsidR="004A48AD" w:rsidRPr="0068183D" w:rsidRDefault="000146C9" w:rsidP="00DC544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rsidR="00EA4C8B" w:rsidRDefault="00EA4C8B" w:rsidP="00DC544E">
      <w:pPr>
        <w:pStyle w:val="Default"/>
        <w:numPr>
          <w:ilvl w:val="0"/>
          <w:numId w:val="12"/>
        </w:numPr>
        <w:spacing w:after="100" w:afterAutospacing="1" w:line="360" w:lineRule="auto"/>
        <w:jc w:val="both"/>
        <w:rPr>
          <w:rFonts w:ascii="Tahoma" w:hAnsi="Tahoma" w:cs="Tahoma"/>
          <w:b/>
          <w:color w:val="auto"/>
          <w:sz w:val="20"/>
          <w:szCs w:val="20"/>
          <w:lang w:val="es-SV" w:eastAsia="es-ES"/>
        </w:rPr>
      </w:pPr>
      <w:r>
        <w:rPr>
          <w:rFonts w:ascii="Tahoma" w:hAnsi="Tahoma" w:cs="Tahoma"/>
          <w:b/>
          <w:color w:val="auto"/>
          <w:sz w:val="20"/>
          <w:szCs w:val="20"/>
          <w:lang w:val="es-SV" w:eastAsia="es-ES"/>
        </w:rPr>
        <w:t>LECTURA DEL ACTA ANTERIOR.</w:t>
      </w:r>
    </w:p>
    <w:p w:rsidR="00267F64" w:rsidRPr="00267F64" w:rsidRDefault="00267F64" w:rsidP="00267F64">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267F64">
        <w:rPr>
          <w:rFonts w:ascii="Tahoma" w:hAnsi="Tahoma" w:cs="Tahoma"/>
          <w:b/>
          <w:color w:val="auto"/>
          <w:sz w:val="20"/>
          <w:szCs w:val="20"/>
          <w:lang w:val="es-SV" w:eastAsia="es-ES"/>
        </w:rPr>
        <w:t xml:space="preserve">PRESENTACIÓN DE SEGUNDA CARTA DE GERENCIA </w:t>
      </w:r>
      <w:r w:rsidR="00B25A01">
        <w:rPr>
          <w:rFonts w:ascii="Tahoma" w:hAnsi="Tahoma" w:cs="Tahoma"/>
          <w:b/>
          <w:color w:val="auto"/>
          <w:sz w:val="20"/>
          <w:szCs w:val="20"/>
          <w:lang w:val="es-SV" w:eastAsia="es-ES"/>
        </w:rPr>
        <w:t xml:space="preserve">DE JULIO </w:t>
      </w:r>
      <w:r w:rsidRPr="00267F64">
        <w:rPr>
          <w:rFonts w:ascii="Tahoma" w:hAnsi="Tahoma" w:cs="Tahoma"/>
          <w:b/>
          <w:color w:val="auto"/>
          <w:sz w:val="20"/>
          <w:szCs w:val="20"/>
          <w:lang w:val="es-SV" w:eastAsia="es-ES"/>
        </w:rPr>
        <w:t xml:space="preserve">A NOVIEMBRE 2023 DE AUDITORIA FINANCIERA, PRESENTADO POR LA FIRMA MURCIA &amp; MURCIA S.A. DE C.V. </w:t>
      </w:r>
    </w:p>
    <w:p w:rsidR="00267F64" w:rsidRPr="00267F64" w:rsidRDefault="00267F64" w:rsidP="00267F64">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267F64">
        <w:rPr>
          <w:rFonts w:ascii="Tahoma" w:hAnsi="Tahoma" w:cs="Tahoma"/>
          <w:b/>
          <w:color w:val="auto"/>
          <w:sz w:val="20"/>
          <w:szCs w:val="20"/>
          <w:lang w:val="es-SV" w:eastAsia="es-ES"/>
        </w:rPr>
        <w:t>PRESENTACIÓN DE SEGUNDA CARTA DE GERENCIA A NOVIEMBRE DE 2023 DE AUDITORIA FISCAL, PRESENTADO POR LA FIRMA BMM &amp; ASOCIADOS S.A. DE C.V.</w:t>
      </w:r>
    </w:p>
    <w:p w:rsidR="00267F64" w:rsidRPr="00267F64" w:rsidRDefault="00267F64" w:rsidP="00267F64">
      <w:pPr>
        <w:pStyle w:val="Default"/>
        <w:numPr>
          <w:ilvl w:val="0"/>
          <w:numId w:val="12"/>
        </w:numPr>
        <w:spacing w:after="100" w:afterAutospacing="1" w:line="360" w:lineRule="auto"/>
        <w:jc w:val="both"/>
        <w:rPr>
          <w:rFonts w:ascii="Tahoma" w:hAnsi="Tahoma" w:cs="Tahoma"/>
          <w:b/>
          <w:color w:val="auto"/>
          <w:sz w:val="20"/>
          <w:szCs w:val="20"/>
          <w:lang w:val="es-SV" w:eastAsia="es-ES"/>
        </w:rPr>
      </w:pPr>
    </w:p>
    <w:p w:rsidR="00267F64" w:rsidRPr="00267F64" w:rsidRDefault="00267F64" w:rsidP="00267F64">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267F64">
        <w:rPr>
          <w:rFonts w:ascii="Tahoma" w:hAnsi="Tahoma" w:cs="Tahoma"/>
          <w:b/>
          <w:color w:val="auto"/>
          <w:sz w:val="20"/>
          <w:szCs w:val="20"/>
          <w:lang w:val="es-SV" w:eastAsia="es-ES"/>
        </w:rPr>
        <w:t xml:space="preserve">APROBACION DE </w:t>
      </w:r>
      <w:r w:rsidR="00CD3D6E" w:rsidRPr="00267F64">
        <w:rPr>
          <w:rFonts w:ascii="Tahoma" w:hAnsi="Tahoma" w:cs="Tahoma"/>
          <w:b/>
          <w:color w:val="auto"/>
          <w:sz w:val="20"/>
          <w:szCs w:val="20"/>
          <w:lang w:val="es-SV" w:eastAsia="es-ES"/>
        </w:rPr>
        <w:t>DOCUMENT</w:t>
      </w:r>
      <w:r w:rsidR="00CD3D6E">
        <w:rPr>
          <w:rFonts w:ascii="Tahoma" w:hAnsi="Tahoma" w:cs="Tahoma"/>
          <w:b/>
          <w:color w:val="auto"/>
          <w:sz w:val="20"/>
          <w:szCs w:val="20"/>
          <w:lang w:val="es-SV" w:eastAsia="es-ES"/>
        </w:rPr>
        <w:t>OS</w:t>
      </w:r>
      <w:r w:rsidR="00CD3D6E" w:rsidRPr="00267F64">
        <w:rPr>
          <w:rFonts w:ascii="Tahoma" w:hAnsi="Tahoma" w:cs="Tahoma"/>
          <w:b/>
          <w:color w:val="auto"/>
          <w:sz w:val="20"/>
          <w:szCs w:val="20"/>
          <w:lang w:val="es-SV" w:eastAsia="es-ES"/>
        </w:rPr>
        <w:t xml:space="preserve"> </w:t>
      </w:r>
      <w:r w:rsidRPr="00267F64">
        <w:rPr>
          <w:rFonts w:ascii="Tahoma" w:hAnsi="Tahoma" w:cs="Tahoma"/>
          <w:b/>
          <w:color w:val="auto"/>
          <w:sz w:val="20"/>
          <w:szCs w:val="20"/>
          <w:lang w:val="es-SV" w:eastAsia="es-ES"/>
        </w:rPr>
        <w:t xml:space="preserve">DE SOLICITUD DE OFERTAS PARA CONTRATAR SERVICIOS DE AUDITORÍA FINANCIERA </w:t>
      </w:r>
      <w:r w:rsidR="00CD3D6E">
        <w:rPr>
          <w:rFonts w:ascii="Tahoma" w:hAnsi="Tahoma" w:cs="Tahoma"/>
          <w:b/>
          <w:color w:val="auto"/>
          <w:sz w:val="20"/>
          <w:szCs w:val="20"/>
          <w:lang w:val="es-SV" w:eastAsia="es-ES"/>
        </w:rPr>
        <w:t>EJERCICIO FISCAL</w:t>
      </w:r>
      <w:r w:rsidRPr="00267F64">
        <w:rPr>
          <w:rFonts w:ascii="Tahoma" w:hAnsi="Tahoma" w:cs="Tahoma"/>
          <w:b/>
          <w:color w:val="auto"/>
          <w:sz w:val="20"/>
          <w:szCs w:val="20"/>
          <w:lang w:val="es-SV" w:eastAsia="es-ES"/>
        </w:rPr>
        <w:t xml:space="preserve"> 2024, BAJO MODALIDAD CALIDAD Y COSTO</w:t>
      </w:r>
    </w:p>
    <w:p w:rsidR="00267F64" w:rsidRPr="00267F64" w:rsidRDefault="00267F64" w:rsidP="00267F64">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267F64">
        <w:rPr>
          <w:rFonts w:ascii="Tahoma" w:hAnsi="Tahoma" w:cs="Tahoma"/>
          <w:b/>
          <w:color w:val="auto"/>
          <w:sz w:val="20"/>
          <w:szCs w:val="20"/>
          <w:lang w:val="es-SV" w:eastAsia="es-ES"/>
        </w:rPr>
        <w:t xml:space="preserve">PRESENTACIÓN DE INFORME DE CUMPLIMIENTO DEL PLAN ANUAL DE TRABAJO DE AUDITORIA INTERNA CORRESPONDIENTE AL CUARTO TRIMESTRE DE  2023 </w:t>
      </w:r>
    </w:p>
    <w:p w:rsidR="009A1D11" w:rsidRPr="00EA4C8B" w:rsidRDefault="00370F15" w:rsidP="00EA4C8B">
      <w:pPr>
        <w:pStyle w:val="Default"/>
        <w:spacing w:after="100" w:afterAutospacing="1" w:line="360" w:lineRule="auto"/>
        <w:jc w:val="both"/>
        <w:rPr>
          <w:rFonts w:ascii="Tahoma" w:hAnsi="Tahoma" w:cs="Tahoma"/>
          <w:b/>
          <w:color w:val="auto"/>
          <w:sz w:val="20"/>
          <w:szCs w:val="20"/>
          <w:lang w:val="es-SV" w:eastAsia="es-ES"/>
        </w:rPr>
      </w:pPr>
      <w:r w:rsidRPr="00EA4C8B">
        <w:rPr>
          <w:rFonts w:ascii="Tahoma" w:hAnsi="Tahoma" w:cs="Tahoma"/>
          <w:b/>
          <w:color w:val="auto"/>
          <w:sz w:val="20"/>
          <w:szCs w:val="20"/>
          <w:lang w:val="es-SV" w:eastAsia="es-ES"/>
        </w:rPr>
        <w:t>DESARROLLO DE LA AGENDA:</w:t>
      </w: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781402">
        <w:rPr>
          <w:rFonts w:ascii="Tahoma" w:hAnsi="Tahoma" w:cs="Tahoma"/>
          <w:sz w:val="20"/>
          <w:szCs w:val="20"/>
          <w:lang w:val="es-SV"/>
        </w:rPr>
        <w:t>169</w:t>
      </w:r>
      <w:r w:rsidR="00267F64">
        <w:rPr>
          <w:rFonts w:ascii="Tahoma" w:hAnsi="Tahoma" w:cs="Tahoma"/>
          <w:sz w:val="20"/>
          <w:szCs w:val="20"/>
          <w:lang w:val="es-SV"/>
        </w:rPr>
        <w:t>8</w:t>
      </w:r>
      <w:r w:rsidR="00781402" w:rsidRPr="00AD0C23">
        <w:rPr>
          <w:rFonts w:ascii="Tahoma" w:hAnsi="Tahoma" w:cs="Tahoma"/>
          <w:sz w:val="20"/>
          <w:szCs w:val="20"/>
          <w:lang w:val="es-SV"/>
        </w:rPr>
        <w:t xml:space="preserve"> </w:t>
      </w:r>
      <w:r w:rsidR="00CD163A">
        <w:rPr>
          <w:rFonts w:ascii="Tahoma" w:hAnsi="Tahoma" w:cs="Tahoma"/>
          <w:sz w:val="20"/>
          <w:szCs w:val="20"/>
          <w:lang w:val="es-SV"/>
        </w:rPr>
        <w:t xml:space="preserve">de fecha </w:t>
      </w:r>
      <w:r w:rsidR="00267F64">
        <w:rPr>
          <w:rFonts w:ascii="Tahoma" w:hAnsi="Tahoma" w:cs="Tahoma"/>
          <w:sz w:val="20"/>
          <w:szCs w:val="20"/>
          <w:lang w:val="es-SV"/>
        </w:rPr>
        <w:t>11</w:t>
      </w:r>
      <w:r w:rsidR="00A4556E">
        <w:rPr>
          <w:rFonts w:ascii="Tahoma" w:hAnsi="Tahoma" w:cs="Tahoma"/>
          <w:sz w:val="20"/>
          <w:szCs w:val="20"/>
          <w:lang w:val="es-SV"/>
        </w:rPr>
        <w:t xml:space="preserve"> de </w:t>
      </w:r>
      <w:r w:rsidR="00267F64">
        <w:rPr>
          <w:rFonts w:ascii="Tahoma" w:hAnsi="Tahoma" w:cs="Tahoma"/>
          <w:sz w:val="20"/>
          <w:szCs w:val="20"/>
          <w:lang w:val="es-SV"/>
        </w:rPr>
        <w:t>enero</w:t>
      </w:r>
      <w:r w:rsidR="00D32A9D" w:rsidRPr="000C7EBC">
        <w:rPr>
          <w:rFonts w:ascii="Tahoma" w:hAnsi="Tahoma" w:cs="Tahoma"/>
          <w:sz w:val="20"/>
          <w:szCs w:val="20"/>
          <w:lang w:val="es-SV"/>
        </w:rPr>
        <w:t xml:space="preserve"> de 202</w:t>
      </w:r>
      <w:r w:rsidR="00267F64">
        <w:rPr>
          <w:rFonts w:ascii="Tahoma" w:hAnsi="Tahoma" w:cs="Tahoma"/>
          <w:sz w:val="20"/>
          <w:szCs w:val="20"/>
          <w:lang w:val="es-SV"/>
        </w:rPr>
        <w:t>4</w:t>
      </w:r>
      <w:r w:rsidRPr="000C7EBC">
        <w:rPr>
          <w:rFonts w:ascii="Tahoma" w:hAnsi="Tahoma" w:cs="Tahoma"/>
          <w:sz w:val="20"/>
          <w:szCs w:val="20"/>
          <w:lang w:val="es-SV"/>
        </w:rPr>
        <w:t>, la cual se firma en este acto.</w:t>
      </w:r>
    </w:p>
    <w:p w:rsidR="00267F64" w:rsidRDefault="00267F64" w:rsidP="00267F64">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267F64">
        <w:rPr>
          <w:rFonts w:ascii="Tahoma" w:hAnsi="Tahoma" w:cs="Tahoma"/>
          <w:b/>
          <w:sz w:val="20"/>
          <w:szCs w:val="20"/>
          <w:u w:val="double"/>
          <w:lang w:val="es-PA"/>
        </w:rPr>
        <w:t>PRESENTACIÓ</w:t>
      </w:r>
      <w:r w:rsidR="00B25A01">
        <w:rPr>
          <w:rFonts w:ascii="Tahoma" w:hAnsi="Tahoma" w:cs="Tahoma"/>
          <w:b/>
          <w:sz w:val="20"/>
          <w:szCs w:val="20"/>
          <w:u w:val="double"/>
          <w:lang w:val="es-PA"/>
        </w:rPr>
        <w:t xml:space="preserve">N DE SEGUNDA CARTA DE GERENCIA DE JULIO A </w:t>
      </w:r>
      <w:r w:rsidR="00C513F3" w:rsidRPr="00267F64">
        <w:rPr>
          <w:rFonts w:ascii="Tahoma" w:hAnsi="Tahoma" w:cs="Tahoma"/>
          <w:b/>
          <w:sz w:val="20"/>
          <w:szCs w:val="20"/>
          <w:u w:val="double"/>
          <w:lang w:val="es-PA"/>
        </w:rPr>
        <w:t>NOVIEMBRE</w:t>
      </w:r>
      <w:r w:rsidR="00C513F3">
        <w:rPr>
          <w:rFonts w:ascii="Tahoma" w:hAnsi="Tahoma" w:cs="Tahoma"/>
          <w:b/>
          <w:sz w:val="20"/>
          <w:szCs w:val="20"/>
          <w:u w:val="double"/>
          <w:lang w:val="es-PA"/>
        </w:rPr>
        <w:t xml:space="preserve"> </w:t>
      </w:r>
      <w:r w:rsidR="00C513F3" w:rsidRPr="00267F64">
        <w:rPr>
          <w:rFonts w:ascii="Tahoma" w:hAnsi="Tahoma" w:cs="Tahoma"/>
          <w:b/>
          <w:sz w:val="20"/>
          <w:szCs w:val="20"/>
          <w:u w:val="double"/>
          <w:lang w:val="es-PA"/>
        </w:rPr>
        <w:t>2023</w:t>
      </w:r>
      <w:r w:rsidRPr="00267F64">
        <w:rPr>
          <w:rFonts w:ascii="Tahoma" w:hAnsi="Tahoma" w:cs="Tahoma"/>
          <w:b/>
          <w:sz w:val="20"/>
          <w:szCs w:val="20"/>
          <w:u w:val="double"/>
          <w:lang w:val="es-PA"/>
        </w:rPr>
        <w:t xml:space="preserve"> DE AUDITORIA FINANCIERA, PRESENTADO POR LA FIRMA MURCIA &amp; MURCIA S.A. DE C.V. </w:t>
      </w:r>
    </w:p>
    <w:p w:rsidR="00267F64" w:rsidRPr="00267F64" w:rsidRDefault="00267F64" w:rsidP="00B25A01">
      <w:pPr>
        <w:pStyle w:val="Sinespaciado"/>
        <w:tabs>
          <w:tab w:val="left" w:pos="284"/>
        </w:tabs>
        <w:spacing w:after="200" w:line="360" w:lineRule="auto"/>
        <w:ind w:left="-76"/>
        <w:jc w:val="both"/>
        <w:rPr>
          <w:rFonts w:ascii="Tahoma" w:hAnsi="Tahoma" w:cs="Tahoma"/>
          <w:sz w:val="20"/>
          <w:szCs w:val="20"/>
          <w:lang w:val="es-PA"/>
        </w:rPr>
      </w:pPr>
      <w:r w:rsidRPr="00267F64">
        <w:rPr>
          <w:rFonts w:ascii="Tahoma" w:hAnsi="Tahoma" w:cs="Tahoma"/>
          <w:sz w:val="20"/>
          <w:szCs w:val="20"/>
          <w:lang w:val="es-PA"/>
        </w:rPr>
        <w:t xml:space="preserve">El Director Presidente, </w:t>
      </w:r>
      <w:r w:rsidR="00C513F3">
        <w:rPr>
          <w:rFonts w:ascii="Tahoma" w:hAnsi="Tahoma" w:cs="Tahoma"/>
          <w:sz w:val="20"/>
          <w:szCs w:val="20"/>
          <w:lang w:val="es-PA"/>
        </w:rPr>
        <w:t>presenta al</w:t>
      </w:r>
      <w:r w:rsidRPr="00267F64">
        <w:rPr>
          <w:rFonts w:ascii="Tahoma" w:hAnsi="Tahoma" w:cs="Tahoma"/>
          <w:sz w:val="20"/>
          <w:szCs w:val="20"/>
          <w:lang w:val="es-PA"/>
        </w:rPr>
        <w:t xml:space="preserve"> Consejo Directivo la SEGUNDA CARTA DE GERENCIA </w:t>
      </w:r>
      <w:r w:rsidR="00B25A01">
        <w:rPr>
          <w:rFonts w:ascii="Tahoma" w:hAnsi="Tahoma" w:cs="Tahoma"/>
          <w:sz w:val="20"/>
          <w:szCs w:val="20"/>
          <w:lang w:val="es-PA"/>
        </w:rPr>
        <w:t>DE JULIO A NOVIEMBRE</w:t>
      </w:r>
      <w:r w:rsidRPr="00267F64">
        <w:rPr>
          <w:rFonts w:ascii="Tahoma" w:hAnsi="Tahoma" w:cs="Tahoma"/>
          <w:sz w:val="20"/>
          <w:szCs w:val="20"/>
          <w:lang w:val="es-PA"/>
        </w:rPr>
        <w:t xml:space="preserve"> 2023 DE AUDITORIA FINANCIERA, PRESENTADO POR LA FIRMA MURCIA &amp; MURCIA S.A. DE C.V. </w:t>
      </w:r>
      <w:r>
        <w:rPr>
          <w:rFonts w:ascii="Tahoma" w:hAnsi="Tahoma" w:cs="Tahoma"/>
          <w:sz w:val="20"/>
          <w:szCs w:val="20"/>
          <w:lang w:val="es-PA"/>
        </w:rPr>
        <w:t>, cede la palabra a la Licenciada</w:t>
      </w:r>
      <w:r w:rsidRPr="00412E51">
        <w:rPr>
          <w:rFonts w:ascii="Tahoma" w:hAnsi="Tahoma" w:cs="Tahoma"/>
          <w:sz w:val="20"/>
          <w:szCs w:val="20"/>
          <w:lang w:val="es-PA"/>
        </w:rPr>
        <w:t xml:space="preserve">, quien en representación de la firma auditora señala que la ejecución </w:t>
      </w:r>
      <w:r w:rsidR="00CD3D6E" w:rsidRPr="00412E51">
        <w:rPr>
          <w:rFonts w:ascii="Tahoma" w:hAnsi="Tahoma" w:cs="Tahoma"/>
          <w:sz w:val="20"/>
          <w:szCs w:val="20"/>
          <w:lang w:val="es-PA"/>
        </w:rPr>
        <w:t xml:space="preserve">y </w:t>
      </w:r>
      <w:r w:rsidRPr="00412E51">
        <w:rPr>
          <w:rFonts w:ascii="Tahoma" w:hAnsi="Tahoma" w:cs="Tahoma"/>
          <w:sz w:val="20"/>
          <w:szCs w:val="20"/>
          <w:lang w:val="es-PA"/>
        </w:rPr>
        <w:t xml:space="preserve">el alcance de la Auditoría a los Estados Financieros </w:t>
      </w:r>
      <w:r w:rsidRPr="00267F64">
        <w:rPr>
          <w:rFonts w:ascii="Tahoma" w:hAnsi="Tahoma" w:cs="Tahoma"/>
          <w:sz w:val="20"/>
          <w:szCs w:val="20"/>
          <w:lang w:val="es-PA"/>
        </w:rPr>
        <w:t xml:space="preserve">de la Corporación Salvadoreña de Inversiones (CORSAIN) Institucional, </w:t>
      </w:r>
      <w:r>
        <w:rPr>
          <w:rFonts w:ascii="Tahoma" w:hAnsi="Tahoma" w:cs="Tahoma"/>
          <w:sz w:val="20"/>
          <w:szCs w:val="20"/>
          <w:lang w:val="es-PA"/>
        </w:rPr>
        <w:t xml:space="preserve">es </w:t>
      </w:r>
      <w:r w:rsidRPr="00267F64">
        <w:rPr>
          <w:rFonts w:ascii="Tahoma" w:hAnsi="Tahoma" w:cs="Tahoma"/>
          <w:sz w:val="20"/>
          <w:szCs w:val="20"/>
          <w:lang w:val="es-PA"/>
        </w:rPr>
        <w:t>por el ejercicio contable que terminará el 31 de diciem</w:t>
      </w:r>
      <w:r>
        <w:rPr>
          <w:rFonts w:ascii="Tahoma" w:hAnsi="Tahoma" w:cs="Tahoma"/>
          <w:sz w:val="20"/>
          <w:szCs w:val="20"/>
          <w:lang w:val="es-PA"/>
        </w:rPr>
        <w:t>bre de 2023,</w:t>
      </w:r>
      <w:r w:rsidRPr="00267F64">
        <w:rPr>
          <w:rFonts w:ascii="Tahoma" w:hAnsi="Tahoma" w:cs="Tahoma"/>
          <w:sz w:val="20"/>
          <w:szCs w:val="20"/>
          <w:lang w:val="es-PA"/>
        </w:rPr>
        <w:t xml:space="preserve"> con el propósito de expresar una opinión sobre los Estados Financieros. </w:t>
      </w:r>
    </w:p>
    <w:p w:rsidR="00267F64" w:rsidRPr="00267F64" w:rsidRDefault="00267F64" w:rsidP="00267F64">
      <w:pPr>
        <w:pStyle w:val="Sinespaciado"/>
        <w:tabs>
          <w:tab w:val="left" w:pos="284"/>
        </w:tabs>
        <w:spacing w:after="200" w:line="360" w:lineRule="auto"/>
        <w:ind w:left="-76"/>
        <w:jc w:val="both"/>
        <w:rPr>
          <w:rFonts w:ascii="Tahoma" w:hAnsi="Tahoma" w:cs="Tahoma"/>
          <w:sz w:val="20"/>
          <w:szCs w:val="20"/>
          <w:lang w:val="es-PA"/>
        </w:rPr>
      </w:pPr>
      <w:r>
        <w:rPr>
          <w:rFonts w:ascii="Tahoma" w:hAnsi="Tahoma" w:cs="Tahoma"/>
          <w:sz w:val="20"/>
          <w:szCs w:val="20"/>
          <w:lang w:val="es-PA"/>
        </w:rPr>
        <w:t>Actualmente, han realizado la</w:t>
      </w:r>
      <w:r w:rsidRPr="00267F64">
        <w:rPr>
          <w:rFonts w:ascii="Tahoma" w:hAnsi="Tahoma" w:cs="Tahoma"/>
          <w:sz w:val="20"/>
          <w:szCs w:val="20"/>
          <w:lang w:val="es-PA"/>
        </w:rPr>
        <w:t xml:space="preserve"> revisión por el período del 01 de julio al 30 de noviembre de 2023, la cual se detalla a continuación:</w:t>
      </w:r>
    </w:p>
    <w:p w:rsidR="007E3A18" w:rsidRPr="005B5475" w:rsidRDefault="007E3A18" w:rsidP="00267F64">
      <w:pPr>
        <w:pStyle w:val="Sinespaciado"/>
        <w:tabs>
          <w:tab w:val="left" w:pos="284"/>
        </w:tabs>
        <w:spacing w:after="200" w:line="360" w:lineRule="auto"/>
        <w:jc w:val="both"/>
        <w:rPr>
          <w:rFonts w:ascii="Tahoma" w:hAnsi="Tahoma" w:cs="Tahoma"/>
          <w:b/>
          <w:sz w:val="20"/>
          <w:lang w:val="es-SV"/>
        </w:rPr>
      </w:pPr>
      <w:r w:rsidRPr="005B5475">
        <w:rPr>
          <w:rFonts w:ascii="Tahoma" w:hAnsi="Tahoma" w:cs="Tahoma"/>
          <w:b/>
          <w:bCs/>
          <w:sz w:val="20"/>
          <w:lang w:val="es-SV"/>
        </w:rPr>
        <w:t>ALCANCE DE LA AUDITORÍA</w:t>
      </w:r>
    </w:p>
    <w:p w:rsidR="00267F64" w:rsidRPr="00267F64" w:rsidRDefault="00267F64" w:rsidP="00267F64">
      <w:pPr>
        <w:pStyle w:val="Sinespaciado"/>
        <w:tabs>
          <w:tab w:val="left" w:pos="284"/>
        </w:tabs>
        <w:spacing w:after="200" w:line="360" w:lineRule="auto"/>
        <w:jc w:val="both"/>
        <w:rPr>
          <w:rFonts w:ascii="Tahoma" w:hAnsi="Tahoma" w:cs="Tahoma"/>
          <w:sz w:val="20"/>
          <w:lang w:val="es-SV"/>
        </w:rPr>
      </w:pPr>
      <w:r w:rsidRPr="00267F64">
        <w:rPr>
          <w:rFonts w:ascii="Tahoma" w:hAnsi="Tahoma" w:cs="Tahoma"/>
          <w:sz w:val="20"/>
          <w:lang w:val="es-SV"/>
        </w:rPr>
        <w:t>Realizamos la auditoria a los estados financieros de la Corporación Salvadoreña de Inversiones (CORSAIN) correspondiente al período del 01 de julio al 30 de noviembre de 2023 de conformidad con las Normas Internacionales de Auditoria (NIA’s) emitidas por la Federación Internacional de Contadores y Normas de Auditoria Gubernamental (NAG) emitidas por la Corte de Cuentas de la Republica.</w:t>
      </w:r>
    </w:p>
    <w:p w:rsidR="00412E51" w:rsidRDefault="00412E51" w:rsidP="00267F64">
      <w:pPr>
        <w:pStyle w:val="Sinespaciado"/>
        <w:tabs>
          <w:tab w:val="left" w:pos="284"/>
        </w:tabs>
        <w:spacing w:after="200" w:line="360" w:lineRule="auto"/>
        <w:jc w:val="both"/>
        <w:rPr>
          <w:rFonts w:ascii="Tahoma" w:hAnsi="Tahoma" w:cs="Tahoma"/>
          <w:b/>
          <w:bCs/>
          <w:sz w:val="20"/>
          <w:lang w:val="es-SV"/>
        </w:rPr>
      </w:pPr>
    </w:p>
    <w:p w:rsidR="00412E51" w:rsidRDefault="00412E51" w:rsidP="00267F64">
      <w:pPr>
        <w:pStyle w:val="Sinespaciado"/>
        <w:tabs>
          <w:tab w:val="left" w:pos="284"/>
        </w:tabs>
        <w:spacing w:after="200" w:line="360" w:lineRule="auto"/>
        <w:jc w:val="both"/>
        <w:rPr>
          <w:rFonts w:ascii="Tahoma" w:hAnsi="Tahoma" w:cs="Tahoma"/>
          <w:b/>
          <w:bCs/>
          <w:sz w:val="20"/>
          <w:lang w:val="es-SV"/>
        </w:rPr>
      </w:pPr>
    </w:p>
    <w:p w:rsidR="00412E51" w:rsidRDefault="00412E51" w:rsidP="00267F64">
      <w:pPr>
        <w:pStyle w:val="Sinespaciado"/>
        <w:tabs>
          <w:tab w:val="left" w:pos="284"/>
        </w:tabs>
        <w:spacing w:after="200" w:line="360" w:lineRule="auto"/>
        <w:jc w:val="both"/>
        <w:rPr>
          <w:rFonts w:ascii="Tahoma" w:hAnsi="Tahoma" w:cs="Tahoma"/>
          <w:b/>
          <w:bCs/>
          <w:sz w:val="20"/>
          <w:lang w:val="es-SV"/>
        </w:rPr>
      </w:pPr>
    </w:p>
    <w:p w:rsidR="007E3A18" w:rsidRPr="00267F64" w:rsidRDefault="007E3A18" w:rsidP="00267F64">
      <w:pPr>
        <w:pStyle w:val="Sinespaciado"/>
        <w:tabs>
          <w:tab w:val="left" w:pos="284"/>
        </w:tabs>
        <w:spacing w:after="200" w:line="360" w:lineRule="auto"/>
        <w:jc w:val="both"/>
        <w:rPr>
          <w:rFonts w:ascii="Tahoma" w:hAnsi="Tahoma" w:cs="Tahoma"/>
          <w:b/>
          <w:sz w:val="20"/>
          <w:lang w:val="es-SV"/>
        </w:rPr>
      </w:pPr>
      <w:r w:rsidRPr="00267F64">
        <w:rPr>
          <w:rFonts w:ascii="Tahoma" w:hAnsi="Tahoma" w:cs="Tahoma"/>
          <w:b/>
          <w:bCs/>
          <w:sz w:val="20"/>
          <w:lang w:val="es-SV"/>
        </w:rPr>
        <w:t>ÁREAS EXAMINADAS</w:t>
      </w:r>
    </w:p>
    <w:p w:rsidR="00267F64" w:rsidRDefault="00267F64" w:rsidP="00267F64">
      <w:pPr>
        <w:pStyle w:val="Sinespaciado"/>
        <w:tabs>
          <w:tab w:val="left" w:pos="284"/>
        </w:tabs>
        <w:spacing w:after="200" w:line="360" w:lineRule="auto"/>
        <w:jc w:val="both"/>
        <w:rPr>
          <w:rFonts w:ascii="Tahoma" w:hAnsi="Tahoma" w:cs="Tahoma"/>
          <w:sz w:val="20"/>
          <w:lang w:val="es-SV"/>
        </w:rPr>
      </w:pPr>
      <w:r w:rsidRPr="00267F64">
        <w:rPr>
          <w:rFonts w:ascii="Tahoma" w:hAnsi="Tahoma" w:cs="Tahoma"/>
          <w:sz w:val="20"/>
          <w:lang w:val="es-SV"/>
        </w:rPr>
        <w:t>Comprobando el cumplimiento de los aspectos importantes que tenga incidencia en los estados financieros de CORSAIN Institucional, Oficina Central y Puerto CORSAIN, por el periodo del 01 de julio al 30 de noviembre de 2023; así como el procedimiento para procesar contablemente las operaciones financieras correspondiente al perío</w:t>
      </w:r>
      <w:r>
        <w:rPr>
          <w:rFonts w:ascii="Tahoma" w:hAnsi="Tahoma" w:cs="Tahoma"/>
          <w:sz w:val="20"/>
          <w:lang w:val="es-SV"/>
        </w:rPr>
        <w:t>do de julio a noviembre de 2023, según detalle:</w:t>
      </w:r>
    </w:p>
    <w:p w:rsidR="00267F64" w:rsidRDefault="00267F64" w:rsidP="000867EE">
      <w:pPr>
        <w:pStyle w:val="Sinespaciado"/>
        <w:numPr>
          <w:ilvl w:val="0"/>
          <w:numId w:val="13"/>
        </w:numPr>
        <w:tabs>
          <w:tab w:val="left" w:pos="284"/>
        </w:tabs>
        <w:spacing w:after="200" w:line="360" w:lineRule="auto"/>
        <w:jc w:val="both"/>
        <w:rPr>
          <w:rFonts w:ascii="Tahoma" w:hAnsi="Tahoma" w:cs="Tahoma"/>
          <w:sz w:val="20"/>
          <w:lang w:val="es-SV"/>
        </w:rPr>
      </w:pPr>
      <w:r>
        <w:rPr>
          <w:rFonts w:ascii="Tahoma" w:hAnsi="Tahoma" w:cs="Tahoma"/>
          <w:sz w:val="20"/>
          <w:lang w:val="es-SV"/>
        </w:rPr>
        <w:t>Revisión de disponibilidades</w:t>
      </w:r>
    </w:p>
    <w:p w:rsidR="00267F64" w:rsidRDefault="00267F64" w:rsidP="000867EE">
      <w:pPr>
        <w:pStyle w:val="Sinespaciado"/>
        <w:numPr>
          <w:ilvl w:val="0"/>
          <w:numId w:val="13"/>
        </w:numPr>
        <w:tabs>
          <w:tab w:val="left" w:pos="284"/>
        </w:tabs>
        <w:spacing w:after="200" w:line="360" w:lineRule="auto"/>
        <w:jc w:val="both"/>
        <w:rPr>
          <w:rFonts w:ascii="Tahoma" w:hAnsi="Tahoma" w:cs="Tahoma"/>
          <w:sz w:val="20"/>
          <w:lang w:val="es-SV"/>
        </w:rPr>
      </w:pPr>
      <w:r>
        <w:rPr>
          <w:rFonts w:ascii="Tahoma" w:hAnsi="Tahoma" w:cs="Tahoma"/>
          <w:sz w:val="20"/>
          <w:lang w:val="es-SV"/>
        </w:rPr>
        <w:t>Revisión de Inversiones Financieras, en existencias, en bienes de uso.</w:t>
      </w:r>
    </w:p>
    <w:p w:rsidR="00267F64" w:rsidRDefault="00267F64" w:rsidP="000867EE">
      <w:pPr>
        <w:pStyle w:val="Sinespaciado"/>
        <w:numPr>
          <w:ilvl w:val="0"/>
          <w:numId w:val="13"/>
        </w:numPr>
        <w:tabs>
          <w:tab w:val="left" w:pos="284"/>
        </w:tabs>
        <w:spacing w:after="200" w:line="360" w:lineRule="auto"/>
        <w:jc w:val="both"/>
        <w:rPr>
          <w:rFonts w:ascii="Tahoma" w:hAnsi="Tahoma" w:cs="Tahoma"/>
          <w:sz w:val="20"/>
          <w:lang w:val="es-SV"/>
        </w:rPr>
      </w:pPr>
      <w:r>
        <w:rPr>
          <w:rFonts w:ascii="Tahoma" w:hAnsi="Tahoma" w:cs="Tahoma"/>
          <w:sz w:val="20"/>
          <w:lang w:val="es-SV"/>
        </w:rPr>
        <w:t>Revisión de ingresos y gastos de gestión</w:t>
      </w:r>
    </w:p>
    <w:p w:rsidR="00267F64" w:rsidRDefault="00267F64" w:rsidP="000867EE">
      <w:pPr>
        <w:pStyle w:val="Sinespaciado"/>
        <w:numPr>
          <w:ilvl w:val="0"/>
          <w:numId w:val="13"/>
        </w:numPr>
        <w:tabs>
          <w:tab w:val="left" w:pos="284"/>
        </w:tabs>
        <w:spacing w:after="200" w:line="360" w:lineRule="auto"/>
        <w:jc w:val="both"/>
        <w:rPr>
          <w:rFonts w:ascii="Tahoma" w:hAnsi="Tahoma" w:cs="Tahoma"/>
          <w:sz w:val="20"/>
          <w:lang w:val="es-SV"/>
        </w:rPr>
      </w:pPr>
      <w:r>
        <w:rPr>
          <w:rFonts w:ascii="Tahoma" w:hAnsi="Tahoma" w:cs="Tahoma"/>
          <w:sz w:val="20"/>
          <w:lang w:val="es-SV"/>
        </w:rPr>
        <w:t>Revisión de Oficialía de Cumplimiento.</w:t>
      </w:r>
    </w:p>
    <w:p w:rsidR="00267F64" w:rsidRDefault="00267F64" w:rsidP="000867EE">
      <w:pPr>
        <w:pStyle w:val="Sinespaciado"/>
        <w:numPr>
          <w:ilvl w:val="0"/>
          <w:numId w:val="13"/>
        </w:numPr>
        <w:tabs>
          <w:tab w:val="left" w:pos="284"/>
        </w:tabs>
        <w:spacing w:after="200" w:line="360" w:lineRule="auto"/>
        <w:jc w:val="both"/>
        <w:rPr>
          <w:rFonts w:ascii="Tahoma" w:hAnsi="Tahoma" w:cs="Tahoma"/>
          <w:sz w:val="20"/>
          <w:lang w:val="es-SV"/>
        </w:rPr>
      </w:pPr>
      <w:r>
        <w:rPr>
          <w:rFonts w:ascii="Tahoma" w:hAnsi="Tahoma" w:cs="Tahoma"/>
          <w:sz w:val="20"/>
          <w:lang w:val="es-SV"/>
        </w:rPr>
        <w:t>Revisión de Riesgo.</w:t>
      </w:r>
    </w:p>
    <w:p w:rsidR="00267F64" w:rsidRPr="00267F64" w:rsidRDefault="00267F64" w:rsidP="00267F64">
      <w:pPr>
        <w:pStyle w:val="Sinespaciado"/>
        <w:tabs>
          <w:tab w:val="left" w:pos="284"/>
        </w:tabs>
        <w:spacing w:after="200" w:line="360" w:lineRule="auto"/>
        <w:jc w:val="both"/>
        <w:rPr>
          <w:rFonts w:ascii="Tahoma" w:hAnsi="Tahoma" w:cs="Tahoma"/>
          <w:b/>
          <w:sz w:val="20"/>
          <w:lang w:val="es-SV"/>
        </w:rPr>
      </w:pPr>
      <w:r w:rsidRPr="00267F64">
        <w:rPr>
          <w:rFonts w:ascii="Tahoma" w:hAnsi="Tahoma" w:cs="Tahoma"/>
          <w:b/>
          <w:sz w:val="20"/>
          <w:lang w:val="es-SV"/>
        </w:rPr>
        <w:t>RESULTADOS.</w:t>
      </w:r>
    </w:p>
    <w:p w:rsidR="00267F64" w:rsidRPr="00593EB4" w:rsidRDefault="00267F64" w:rsidP="00267F64">
      <w:pPr>
        <w:pStyle w:val="Sinespaciado"/>
        <w:tabs>
          <w:tab w:val="left" w:pos="284"/>
        </w:tabs>
        <w:spacing w:after="200" w:line="360" w:lineRule="auto"/>
        <w:jc w:val="both"/>
        <w:rPr>
          <w:rFonts w:ascii="Tahoma" w:hAnsi="Tahoma" w:cs="Tahoma"/>
          <w:sz w:val="20"/>
          <w:szCs w:val="20"/>
          <w:lang w:val="es-PA"/>
        </w:rPr>
      </w:pPr>
      <w:r w:rsidRPr="00593EB4">
        <w:rPr>
          <w:rFonts w:ascii="Tahoma" w:hAnsi="Tahoma" w:cs="Tahoma"/>
          <w:sz w:val="20"/>
          <w:szCs w:val="20"/>
          <w:lang w:val="es-PA"/>
        </w:rPr>
        <w:t>El examen a las áreas antes descritas</w:t>
      </w:r>
      <w:r w:rsidR="00593EB4" w:rsidRPr="00593EB4">
        <w:rPr>
          <w:rFonts w:ascii="Tahoma" w:hAnsi="Tahoma" w:cs="Tahoma"/>
          <w:sz w:val="20"/>
          <w:szCs w:val="20"/>
          <w:lang w:val="es-PA"/>
        </w:rPr>
        <w:t xml:space="preserve"> no revelo observación </w:t>
      </w:r>
      <w:r w:rsidR="00B25A01">
        <w:rPr>
          <w:rFonts w:ascii="Tahoma" w:hAnsi="Tahoma" w:cs="Tahoma"/>
          <w:sz w:val="20"/>
          <w:szCs w:val="20"/>
          <w:lang w:val="es-PA"/>
        </w:rPr>
        <w:t>alguna que reportar a la administración.</w:t>
      </w:r>
    </w:p>
    <w:p w:rsidR="00267F64" w:rsidRPr="00167CE6" w:rsidRDefault="00267F64" w:rsidP="00FA3B64">
      <w:pPr>
        <w:pStyle w:val="Sinespaciado"/>
        <w:tabs>
          <w:tab w:val="left" w:pos="284"/>
        </w:tabs>
        <w:spacing w:after="200" w:line="360" w:lineRule="auto"/>
        <w:jc w:val="both"/>
        <w:rPr>
          <w:rFonts w:ascii="Tahoma" w:hAnsi="Tahoma" w:cs="Tahoma"/>
          <w:bCs/>
          <w:sz w:val="20"/>
          <w:lang w:val="es-SV"/>
        </w:rPr>
      </w:pPr>
      <w:r w:rsidRPr="002D17AE">
        <w:rPr>
          <w:rFonts w:ascii="Tahoma" w:hAnsi="Tahoma" w:cs="Tahoma"/>
          <w:sz w:val="20"/>
        </w:rPr>
        <w:t>El Consejo Directivo, toma nota de la presentación la cual se agrega al libro de anexos, y ACUERDA:</w:t>
      </w:r>
    </w:p>
    <w:p w:rsidR="00267F64" w:rsidRDefault="00267F64" w:rsidP="00FA3B64">
      <w:pPr>
        <w:pStyle w:val="Sinespaciado"/>
        <w:tabs>
          <w:tab w:val="left" w:pos="284"/>
        </w:tabs>
        <w:spacing w:after="200" w:line="360" w:lineRule="auto"/>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1-1699-2024</w:t>
      </w:r>
    </w:p>
    <w:p w:rsidR="00267F64" w:rsidRPr="00FA3B64" w:rsidRDefault="00267F64" w:rsidP="00267F64">
      <w:pPr>
        <w:pStyle w:val="Sinespaciado"/>
        <w:tabs>
          <w:tab w:val="left" w:pos="284"/>
        </w:tabs>
        <w:spacing w:after="200" w:line="360" w:lineRule="auto"/>
        <w:jc w:val="both"/>
        <w:rPr>
          <w:rFonts w:ascii="Tahoma" w:hAnsi="Tahoma" w:cs="Tahoma"/>
          <w:sz w:val="20"/>
          <w:lang w:val="es-SV"/>
        </w:rPr>
      </w:pPr>
      <w:r w:rsidRPr="007963DA">
        <w:rPr>
          <w:rFonts w:ascii="Tahoma" w:hAnsi="Tahoma" w:cs="Tahoma"/>
          <w:bCs/>
          <w:sz w:val="20"/>
          <w:lang w:val="es-SV"/>
        </w:rPr>
        <w:t xml:space="preserve">Darse por enterados </w:t>
      </w:r>
      <w:r w:rsidR="00B25A01">
        <w:rPr>
          <w:rFonts w:ascii="Tahoma" w:hAnsi="Tahoma" w:cs="Tahoma"/>
          <w:bCs/>
          <w:sz w:val="20"/>
          <w:lang w:val="es-SV"/>
        </w:rPr>
        <w:t xml:space="preserve">del contenido </w:t>
      </w:r>
      <w:r w:rsidR="00B25A01" w:rsidRPr="00FA3B64">
        <w:rPr>
          <w:rFonts w:ascii="Tahoma" w:hAnsi="Tahoma" w:cs="Tahoma"/>
          <w:bCs/>
          <w:sz w:val="20"/>
          <w:lang w:val="es-SV"/>
        </w:rPr>
        <w:t xml:space="preserve">de la </w:t>
      </w:r>
      <w:r w:rsidR="00B25A01" w:rsidRPr="00FA3B64">
        <w:rPr>
          <w:rFonts w:ascii="Tahoma" w:hAnsi="Tahoma" w:cs="Tahoma"/>
          <w:sz w:val="20"/>
          <w:szCs w:val="20"/>
          <w:lang w:val="es-PA"/>
        </w:rPr>
        <w:t>segunda carta de gerencia de julio a noviembre 2023 de la auditoría financiera, presentad</w:t>
      </w:r>
      <w:r w:rsidR="00851878" w:rsidRPr="00FA3B64">
        <w:rPr>
          <w:rFonts w:ascii="Tahoma" w:hAnsi="Tahoma" w:cs="Tahoma"/>
          <w:sz w:val="20"/>
          <w:szCs w:val="20"/>
          <w:lang w:val="es-PA"/>
        </w:rPr>
        <w:t>a</w:t>
      </w:r>
      <w:r w:rsidR="00B25A01" w:rsidRPr="00FA3B64">
        <w:rPr>
          <w:rFonts w:ascii="Tahoma" w:hAnsi="Tahoma" w:cs="Tahoma"/>
          <w:sz w:val="20"/>
          <w:szCs w:val="20"/>
          <w:lang w:val="es-PA"/>
        </w:rPr>
        <w:t xml:space="preserve"> por</w:t>
      </w:r>
      <w:r w:rsidR="00C513F3" w:rsidRPr="00FA3B64">
        <w:rPr>
          <w:rFonts w:ascii="Tahoma" w:hAnsi="Tahoma" w:cs="Tahoma"/>
          <w:sz w:val="20"/>
          <w:szCs w:val="20"/>
          <w:lang w:val="es-PA"/>
        </w:rPr>
        <w:t xml:space="preserve"> la Licenciada </w:t>
      </w:r>
      <w:r w:rsidR="0058643E">
        <w:rPr>
          <w:rFonts w:ascii="Tahoma" w:hAnsi="Tahoma" w:cs="Tahoma"/>
          <w:sz w:val="20"/>
          <w:szCs w:val="20"/>
          <w:lang w:val="es-PA"/>
        </w:rPr>
        <w:t xml:space="preserve">  </w:t>
      </w:r>
      <w:r w:rsidR="00C513F3" w:rsidRPr="00FA3B64">
        <w:rPr>
          <w:rFonts w:ascii="Tahoma" w:hAnsi="Tahoma" w:cs="Tahoma"/>
          <w:sz w:val="20"/>
          <w:szCs w:val="20"/>
          <w:lang w:val="es-PA"/>
        </w:rPr>
        <w:t>en representación de</w:t>
      </w:r>
      <w:r w:rsidR="00B25A01" w:rsidRPr="00FA3B64">
        <w:rPr>
          <w:rFonts w:ascii="Tahoma" w:hAnsi="Tahoma" w:cs="Tahoma"/>
          <w:sz w:val="20"/>
          <w:szCs w:val="20"/>
          <w:lang w:val="es-PA"/>
        </w:rPr>
        <w:t xml:space="preserve"> la firma Murcia &amp; Murcia</w:t>
      </w:r>
      <w:r w:rsidR="00851878" w:rsidRPr="00FA3B64">
        <w:rPr>
          <w:rFonts w:ascii="Tahoma" w:hAnsi="Tahoma" w:cs="Tahoma"/>
          <w:sz w:val="20"/>
          <w:szCs w:val="20"/>
          <w:lang w:val="es-PA"/>
        </w:rPr>
        <w:t>, S. A. de C.V</w:t>
      </w:r>
      <w:r w:rsidR="00C513F3" w:rsidRPr="00FA3B64">
        <w:rPr>
          <w:rFonts w:ascii="Tahoma" w:hAnsi="Tahoma" w:cs="Tahoma"/>
          <w:sz w:val="20"/>
          <w:szCs w:val="20"/>
          <w:lang w:val="es-PA"/>
        </w:rPr>
        <w:t>.</w:t>
      </w:r>
    </w:p>
    <w:p w:rsidR="00267F64" w:rsidRDefault="00267F64" w:rsidP="00267F64">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267F64">
        <w:rPr>
          <w:rFonts w:ascii="Tahoma" w:hAnsi="Tahoma" w:cs="Tahoma"/>
          <w:b/>
          <w:sz w:val="20"/>
          <w:szCs w:val="20"/>
          <w:u w:val="double"/>
          <w:lang w:val="es-PA"/>
        </w:rPr>
        <w:t>PRESENTACIÓN DE SEGUNDA CARTA DE GERENCIA A NOVIEMBRE DE 2023 DE AUDITORIA FISCAL, PRESENTADO POR LA FIRMA BMM &amp; ASOCIADOS S.A. DE C.V.</w:t>
      </w:r>
    </w:p>
    <w:p w:rsidR="00C513F3" w:rsidRDefault="00C513F3" w:rsidP="00C513F3">
      <w:pPr>
        <w:pStyle w:val="Sinespaciado"/>
        <w:tabs>
          <w:tab w:val="left" w:pos="284"/>
        </w:tabs>
        <w:spacing w:after="200" w:line="360" w:lineRule="auto"/>
        <w:jc w:val="both"/>
        <w:rPr>
          <w:rFonts w:ascii="Tahoma" w:hAnsi="Tahoma" w:cs="Tahoma"/>
          <w:sz w:val="20"/>
          <w:szCs w:val="20"/>
        </w:rPr>
      </w:pPr>
      <w:r w:rsidRPr="00C513F3">
        <w:rPr>
          <w:rFonts w:ascii="Tahoma" w:hAnsi="Tahoma" w:cs="Tahoma"/>
          <w:sz w:val="20"/>
          <w:szCs w:val="20"/>
        </w:rPr>
        <w:t>El Director Presidente presenta al Consejo Directivo la SEGUNDA CARTA DE GERENCIA A NOVIEMBRE DE 2023 DE AUDITORIA FISCAL, PRESENTADO POR LA FIRMA BMM &amp; ASOCIADOS S.A. DE C.V., cede la palabra a la Licenciada</w:t>
      </w:r>
      <w:r w:rsidR="0058643E">
        <w:rPr>
          <w:rFonts w:ascii="Tahoma" w:hAnsi="Tahoma" w:cs="Tahoma"/>
          <w:sz w:val="20"/>
          <w:szCs w:val="20"/>
        </w:rPr>
        <w:t xml:space="preserve"> </w:t>
      </w:r>
      <w:r w:rsidRPr="00C513F3">
        <w:rPr>
          <w:rFonts w:ascii="Tahoma" w:hAnsi="Tahoma" w:cs="Tahoma"/>
          <w:sz w:val="20"/>
          <w:szCs w:val="20"/>
        </w:rPr>
        <w:t>, quien representación de la firma BMM &amp; ASOCIADOS S.A. DE C.V, expone que se ha evaluado el cumplimiento de obligaciones tributarias formales y sustantivas, tanto para Oficina Central como</w:t>
      </w:r>
      <w:r w:rsidR="00851878">
        <w:rPr>
          <w:rFonts w:ascii="Tahoma" w:hAnsi="Tahoma" w:cs="Tahoma"/>
          <w:sz w:val="20"/>
          <w:szCs w:val="20"/>
        </w:rPr>
        <w:t xml:space="preserve"> para</w:t>
      </w:r>
      <w:r w:rsidRPr="00C513F3">
        <w:rPr>
          <w:rFonts w:ascii="Tahoma" w:hAnsi="Tahoma" w:cs="Tahoma"/>
          <w:sz w:val="20"/>
          <w:szCs w:val="20"/>
        </w:rPr>
        <w:t xml:space="preserve"> Puerto CORSAIN a noviembre 2023, de acuerdo a lo establecido en el </w:t>
      </w:r>
      <w:r w:rsidR="005B5475" w:rsidRPr="00C513F3">
        <w:rPr>
          <w:rFonts w:ascii="Tahoma" w:hAnsi="Tahoma" w:cs="Tahoma"/>
          <w:sz w:val="20"/>
          <w:szCs w:val="20"/>
        </w:rPr>
        <w:t>Código</w:t>
      </w:r>
      <w:r w:rsidRPr="00C513F3">
        <w:rPr>
          <w:rFonts w:ascii="Tahoma" w:hAnsi="Tahoma" w:cs="Tahoma"/>
          <w:sz w:val="20"/>
          <w:szCs w:val="20"/>
        </w:rPr>
        <w:t xml:space="preserve"> Tributario, Ley de IVA, Ley de impuesto sobre la Renta. </w:t>
      </w:r>
      <w:r>
        <w:rPr>
          <w:rFonts w:ascii="Tahoma" w:hAnsi="Tahoma" w:cs="Tahoma"/>
          <w:sz w:val="20"/>
          <w:szCs w:val="20"/>
        </w:rPr>
        <w:t>Adicionalmente, indica que e</w:t>
      </w:r>
      <w:r w:rsidRPr="00C513F3">
        <w:rPr>
          <w:rFonts w:ascii="Tahoma" w:hAnsi="Tahoma" w:cs="Tahoma"/>
          <w:sz w:val="20"/>
          <w:szCs w:val="20"/>
        </w:rPr>
        <w:t xml:space="preserve">ntre las </w:t>
      </w:r>
      <w:r w:rsidR="00523835">
        <w:rPr>
          <w:rFonts w:ascii="Tahoma" w:hAnsi="Tahoma" w:cs="Tahoma"/>
          <w:sz w:val="20"/>
          <w:szCs w:val="20"/>
        </w:rPr>
        <w:t>áreas evaluadas</w:t>
      </w:r>
      <w:r w:rsidR="00BE782F">
        <w:rPr>
          <w:rFonts w:ascii="Tahoma" w:hAnsi="Tahoma" w:cs="Tahoma"/>
          <w:sz w:val="20"/>
          <w:szCs w:val="20"/>
        </w:rPr>
        <w:t xml:space="preserve"> están:</w:t>
      </w:r>
      <w:r w:rsidR="00523835">
        <w:rPr>
          <w:rFonts w:ascii="Tahoma" w:hAnsi="Tahoma" w:cs="Tahoma"/>
          <w:sz w:val="20"/>
          <w:szCs w:val="20"/>
        </w:rPr>
        <w:t xml:space="preserve"> </w:t>
      </w:r>
    </w:p>
    <w:p w:rsidR="00023D49" w:rsidRPr="00FA3B64" w:rsidRDefault="00023D49" w:rsidP="00BE782F">
      <w:pPr>
        <w:pStyle w:val="Sinespaciado"/>
        <w:numPr>
          <w:ilvl w:val="0"/>
          <w:numId w:val="27"/>
        </w:numPr>
        <w:tabs>
          <w:tab w:val="left" w:pos="284"/>
        </w:tabs>
        <w:spacing w:after="200" w:line="360" w:lineRule="auto"/>
        <w:jc w:val="both"/>
        <w:rPr>
          <w:rFonts w:ascii="Tahoma" w:hAnsi="Tahoma" w:cs="Tahoma"/>
          <w:sz w:val="20"/>
          <w:szCs w:val="20"/>
        </w:rPr>
      </w:pPr>
      <w:r w:rsidRPr="00FA3B64">
        <w:rPr>
          <w:rFonts w:ascii="Tahoma" w:hAnsi="Tahoma" w:cs="Tahoma"/>
          <w:sz w:val="20"/>
          <w:szCs w:val="20"/>
        </w:rPr>
        <w:t xml:space="preserve">Control Interno Tributario. </w:t>
      </w:r>
    </w:p>
    <w:p w:rsidR="00023D49" w:rsidRPr="00FA3B64" w:rsidRDefault="00023D49" w:rsidP="00BE782F">
      <w:pPr>
        <w:pStyle w:val="Sinespaciado"/>
        <w:numPr>
          <w:ilvl w:val="0"/>
          <w:numId w:val="27"/>
        </w:numPr>
        <w:tabs>
          <w:tab w:val="left" w:pos="284"/>
        </w:tabs>
        <w:spacing w:after="200" w:line="360" w:lineRule="auto"/>
        <w:rPr>
          <w:rFonts w:ascii="Tahoma" w:hAnsi="Tahoma" w:cs="Tahoma"/>
          <w:sz w:val="20"/>
          <w:szCs w:val="20"/>
        </w:rPr>
      </w:pPr>
      <w:r w:rsidRPr="00FA3B64">
        <w:rPr>
          <w:rFonts w:ascii="Tahoma" w:hAnsi="Tahoma" w:cs="Tahoma"/>
          <w:sz w:val="20"/>
          <w:szCs w:val="20"/>
        </w:rPr>
        <w:t>Cumplimiento de obligaciones tributarias formales y sustantivas.</w:t>
      </w:r>
    </w:p>
    <w:p w:rsidR="00023D49" w:rsidRPr="00FA3B64" w:rsidRDefault="00023D49" w:rsidP="00BE782F">
      <w:pPr>
        <w:pStyle w:val="Sinespaciado"/>
        <w:numPr>
          <w:ilvl w:val="0"/>
          <w:numId w:val="27"/>
        </w:numPr>
        <w:tabs>
          <w:tab w:val="left" w:pos="284"/>
        </w:tabs>
        <w:spacing w:after="200" w:line="360" w:lineRule="auto"/>
        <w:jc w:val="both"/>
        <w:rPr>
          <w:rFonts w:ascii="Tahoma" w:hAnsi="Tahoma" w:cs="Tahoma"/>
          <w:sz w:val="20"/>
          <w:szCs w:val="20"/>
        </w:rPr>
      </w:pPr>
      <w:r w:rsidRPr="00FA3B64">
        <w:rPr>
          <w:rFonts w:ascii="Tahoma" w:hAnsi="Tahoma" w:cs="Tahoma"/>
          <w:sz w:val="20"/>
          <w:szCs w:val="20"/>
        </w:rPr>
        <w:t>Bienes Depreciables y Existencias Institucionales.</w:t>
      </w:r>
    </w:p>
    <w:p w:rsidR="00023D49" w:rsidRPr="00FA3B64" w:rsidRDefault="00023D49" w:rsidP="00BE782F">
      <w:pPr>
        <w:pStyle w:val="Sinespaciado"/>
        <w:numPr>
          <w:ilvl w:val="0"/>
          <w:numId w:val="27"/>
        </w:numPr>
        <w:tabs>
          <w:tab w:val="left" w:pos="284"/>
        </w:tabs>
        <w:spacing w:after="200" w:line="360" w:lineRule="auto"/>
        <w:jc w:val="both"/>
        <w:rPr>
          <w:rFonts w:ascii="Tahoma" w:hAnsi="Tahoma" w:cs="Tahoma"/>
          <w:sz w:val="20"/>
          <w:szCs w:val="20"/>
        </w:rPr>
      </w:pPr>
      <w:r w:rsidRPr="00FA3B64">
        <w:rPr>
          <w:rFonts w:ascii="Tahoma" w:hAnsi="Tahoma" w:cs="Tahoma"/>
          <w:sz w:val="20"/>
          <w:szCs w:val="20"/>
        </w:rPr>
        <w:t>Gastos e Ingresos de Gestión.</w:t>
      </w:r>
    </w:p>
    <w:p w:rsidR="00412E51" w:rsidRDefault="00412E51" w:rsidP="00C513F3">
      <w:pPr>
        <w:pStyle w:val="Sinespaciado"/>
        <w:tabs>
          <w:tab w:val="left" w:pos="284"/>
        </w:tabs>
        <w:spacing w:after="200" w:line="360" w:lineRule="auto"/>
        <w:jc w:val="both"/>
        <w:rPr>
          <w:rFonts w:ascii="Tahoma" w:hAnsi="Tahoma" w:cs="Tahoma"/>
          <w:sz w:val="20"/>
          <w:szCs w:val="20"/>
        </w:rPr>
      </w:pPr>
    </w:p>
    <w:p w:rsidR="00BB0222" w:rsidRDefault="00BE782F" w:rsidP="00C513F3">
      <w:pPr>
        <w:pStyle w:val="Sinespaciado"/>
        <w:tabs>
          <w:tab w:val="left" w:pos="284"/>
        </w:tabs>
        <w:spacing w:after="200" w:line="360" w:lineRule="auto"/>
        <w:jc w:val="both"/>
        <w:rPr>
          <w:rFonts w:ascii="Tahoma" w:hAnsi="Tahoma" w:cs="Tahoma"/>
          <w:sz w:val="20"/>
          <w:szCs w:val="20"/>
        </w:rPr>
      </w:pPr>
      <w:r>
        <w:rPr>
          <w:rFonts w:ascii="Tahoma" w:hAnsi="Tahoma" w:cs="Tahoma"/>
          <w:sz w:val="20"/>
          <w:szCs w:val="20"/>
        </w:rPr>
        <w:t xml:space="preserve">Entre las </w:t>
      </w:r>
      <w:r w:rsidRPr="00C513F3">
        <w:rPr>
          <w:rFonts w:ascii="Tahoma" w:hAnsi="Tahoma" w:cs="Tahoma"/>
          <w:sz w:val="20"/>
          <w:szCs w:val="20"/>
        </w:rPr>
        <w:t xml:space="preserve">verificaciones realizadas </w:t>
      </w:r>
      <w:r>
        <w:rPr>
          <w:rFonts w:ascii="Tahoma" w:hAnsi="Tahoma" w:cs="Tahoma"/>
          <w:sz w:val="20"/>
          <w:szCs w:val="20"/>
        </w:rPr>
        <w:t xml:space="preserve">en el cumplimiento de </w:t>
      </w:r>
      <w:bookmarkStart w:id="0" w:name="_GoBack"/>
      <w:bookmarkEnd w:id="0"/>
      <w:r w:rsidR="00A35D53">
        <w:rPr>
          <w:rFonts w:ascii="Tahoma" w:hAnsi="Tahoma" w:cs="Tahoma"/>
          <w:sz w:val="20"/>
          <w:szCs w:val="20"/>
        </w:rPr>
        <w:t>obligaciones tributarias formales y sustantivas</w:t>
      </w:r>
      <w:r>
        <w:rPr>
          <w:rFonts w:ascii="Tahoma" w:hAnsi="Tahoma" w:cs="Tahoma"/>
          <w:sz w:val="20"/>
          <w:szCs w:val="20"/>
        </w:rPr>
        <w:t xml:space="preserve"> </w:t>
      </w:r>
      <w:r w:rsidRPr="00BE782F">
        <w:rPr>
          <w:rFonts w:ascii="Tahoma" w:hAnsi="Tahoma" w:cs="Tahoma"/>
          <w:sz w:val="20"/>
          <w:szCs w:val="20"/>
        </w:rPr>
        <w:t>podemos mencionar</w:t>
      </w:r>
      <w:r>
        <w:rPr>
          <w:rFonts w:ascii="Tahoma" w:hAnsi="Tahoma" w:cs="Tahoma"/>
          <w:sz w:val="20"/>
          <w:szCs w:val="20"/>
        </w:rPr>
        <w:t>:</w:t>
      </w:r>
    </w:p>
    <w:p w:rsidR="007E3A18" w:rsidRPr="00C513F3" w:rsidRDefault="007E3A18" w:rsidP="000867EE">
      <w:pPr>
        <w:pStyle w:val="Sinespaciado"/>
        <w:numPr>
          <w:ilvl w:val="0"/>
          <w:numId w:val="14"/>
        </w:numPr>
        <w:tabs>
          <w:tab w:val="left" w:pos="284"/>
        </w:tabs>
        <w:spacing w:after="200" w:line="360" w:lineRule="auto"/>
        <w:jc w:val="both"/>
        <w:rPr>
          <w:rFonts w:ascii="Tahoma" w:hAnsi="Tahoma" w:cs="Tahoma"/>
          <w:sz w:val="20"/>
          <w:szCs w:val="20"/>
          <w:lang w:val="es-SV"/>
        </w:rPr>
      </w:pPr>
      <w:r w:rsidRPr="00C513F3">
        <w:rPr>
          <w:rFonts w:ascii="Tahoma" w:hAnsi="Tahoma" w:cs="Tahoma"/>
          <w:sz w:val="20"/>
          <w:szCs w:val="20"/>
          <w:lang w:val="es-SV"/>
        </w:rPr>
        <w:t xml:space="preserve">Obligaciones formales para la emisión de CCF y otros documentos. </w:t>
      </w:r>
    </w:p>
    <w:p w:rsidR="007E3A18" w:rsidRPr="00C513F3" w:rsidRDefault="007E3A18" w:rsidP="000867EE">
      <w:pPr>
        <w:pStyle w:val="Sinespaciado"/>
        <w:numPr>
          <w:ilvl w:val="0"/>
          <w:numId w:val="14"/>
        </w:numPr>
        <w:tabs>
          <w:tab w:val="left" w:pos="284"/>
        </w:tabs>
        <w:spacing w:after="200" w:line="360" w:lineRule="auto"/>
        <w:jc w:val="both"/>
        <w:rPr>
          <w:rFonts w:ascii="Tahoma" w:hAnsi="Tahoma" w:cs="Tahoma"/>
          <w:sz w:val="20"/>
          <w:szCs w:val="20"/>
          <w:lang w:val="es-SV"/>
        </w:rPr>
      </w:pPr>
      <w:r w:rsidRPr="00C513F3">
        <w:rPr>
          <w:rFonts w:ascii="Tahoma" w:hAnsi="Tahoma" w:cs="Tahoma"/>
          <w:sz w:val="20"/>
          <w:szCs w:val="20"/>
          <w:lang w:val="es-SV"/>
        </w:rPr>
        <w:t>Obligaciones formales para la emisión de Facturas de sujeto excluido</w:t>
      </w:r>
    </w:p>
    <w:p w:rsidR="007E3A18" w:rsidRPr="00C513F3" w:rsidRDefault="007E3A18" w:rsidP="000867EE">
      <w:pPr>
        <w:pStyle w:val="Sinespaciado"/>
        <w:numPr>
          <w:ilvl w:val="0"/>
          <w:numId w:val="14"/>
        </w:numPr>
        <w:tabs>
          <w:tab w:val="left" w:pos="284"/>
        </w:tabs>
        <w:spacing w:after="200" w:line="360" w:lineRule="auto"/>
        <w:jc w:val="both"/>
        <w:rPr>
          <w:rFonts w:ascii="Tahoma" w:hAnsi="Tahoma" w:cs="Tahoma"/>
          <w:sz w:val="20"/>
          <w:szCs w:val="20"/>
          <w:lang w:val="es-SV"/>
        </w:rPr>
      </w:pPr>
      <w:r w:rsidRPr="00C513F3">
        <w:rPr>
          <w:rFonts w:ascii="Tahoma" w:hAnsi="Tahoma" w:cs="Tahoma"/>
          <w:sz w:val="20"/>
          <w:szCs w:val="20"/>
          <w:lang w:val="es-SV"/>
        </w:rPr>
        <w:t>Verificamos la presentación del informe de proveedores, clientes, acreedores y deudores (formulario F987).</w:t>
      </w:r>
    </w:p>
    <w:p w:rsidR="007E3A18" w:rsidRPr="00C513F3" w:rsidRDefault="007E3A18" w:rsidP="000867EE">
      <w:pPr>
        <w:pStyle w:val="Sinespaciado"/>
        <w:numPr>
          <w:ilvl w:val="0"/>
          <w:numId w:val="14"/>
        </w:numPr>
        <w:tabs>
          <w:tab w:val="left" w:pos="284"/>
        </w:tabs>
        <w:spacing w:after="200" w:line="360" w:lineRule="auto"/>
        <w:jc w:val="both"/>
        <w:rPr>
          <w:rFonts w:ascii="Tahoma" w:hAnsi="Tahoma" w:cs="Tahoma"/>
          <w:sz w:val="20"/>
          <w:szCs w:val="20"/>
          <w:lang w:val="es-SV"/>
        </w:rPr>
      </w:pPr>
      <w:r w:rsidRPr="00C513F3">
        <w:rPr>
          <w:rFonts w:ascii="Tahoma" w:hAnsi="Tahoma" w:cs="Tahoma"/>
          <w:sz w:val="20"/>
          <w:szCs w:val="20"/>
        </w:rPr>
        <w:t>Verificación del informe mensual de</w:t>
      </w:r>
      <w:r w:rsidRPr="00C513F3">
        <w:rPr>
          <w:rFonts w:ascii="Tahoma" w:hAnsi="Tahoma" w:cs="Tahoma"/>
          <w:sz w:val="20"/>
          <w:szCs w:val="20"/>
          <w:lang w:val="es-SV"/>
        </w:rPr>
        <w:t xml:space="preserve"> retención, percepción o anticipo a cuenta de IVA (F-930), en calidad de sujeto de retención de dicho impuesto de julio a noviembre de 2023.</w:t>
      </w:r>
      <w:r w:rsidRPr="00C513F3">
        <w:rPr>
          <w:rFonts w:ascii="Tahoma" w:hAnsi="Tahoma" w:cs="Tahoma"/>
          <w:sz w:val="20"/>
          <w:szCs w:val="20"/>
        </w:rPr>
        <w:t xml:space="preserve"> </w:t>
      </w:r>
    </w:p>
    <w:p w:rsidR="007E3A18" w:rsidRPr="00C513F3" w:rsidRDefault="007E3A18" w:rsidP="000867EE">
      <w:pPr>
        <w:pStyle w:val="Sinespaciado"/>
        <w:numPr>
          <w:ilvl w:val="0"/>
          <w:numId w:val="14"/>
        </w:numPr>
        <w:tabs>
          <w:tab w:val="left" w:pos="284"/>
        </w:tabs>
        <w:spacing w:after="200" w:line="360" w:lineRule="auto"/>
        <w:jc w:val="both"/>
        <w:rPr>
          <w:rFonts w:ascii="Tahoma" w:hAnsi="Tahoma" w:cs="Tahoma"/>
          <w:sz w:val="20"/>
          <w:szCs w:val="20"/>
          <w:lang w:val="es-SV"/>
        </w:rPr>
      </w:pPr>
      <w:r w:rsidRPr="00C513F3">
        <w:rPr>
          <w:rFonts w:ascii="Tahoma" w:hAnsi="Tahoma" w:cs="Tahoma"/>
          <w:sz w:val="20"/>
          <w:szCs w:val="20"/>
          <w:lang w:val="es-SV"/>
        </w:rPr>
        <w:t>Verificamos y examinamos la presentación del Pago a Cuenta e Impuesto Retenido de Renta, Operaciones Financieras y Contribución Especial para la Seguridad Ciudadana (F-14) de julio a noviembre de 2023</w:t>
      </w:r>
    </w:p>
    <w:p w:rsidR="00C513F3" w:rsidRPr="00C513F3" w:rsidRDefault="00C513F3" w:rsidP="00C513F3">
      <w:pPr>
        <w:pStyle w:val="Sinespaciado"/>
        <w:tabs>
          <w:tab w:val="left" w:pos="284"/>
        </w:tabs>
        <w:spacing w:after="200" w:line="360" w:lineRule="auto"/>
        <w:jc w:val="center"/>
        <w:rPr>
          <w:rFonts w:ascii="Tahoma" w:hAnsi="Tahoma" w:cs="Tahoma"/>
          <w:sz w:val="20"/>
          <w:lang w:val="es-SV"/>
        </w:rPr>
      </w:pPr>
      <w:r>
        <w:rPr>
          <w:rFonts w:ascii="Tahoma" w:hAnsi="Tahoma" w:cs="Tahoma"/>
          <w:noProof/>
          <w:sz w:val="20"/>
          <w:lang w:eastAsia="es-ES"/>
        </w:rPr>
        <w:drawing>
          <wp:inline distT="0" distB="0" distL="0" distR="0" wp14:anchorId="7F8E13CC" wp14:editId="02426BF6">
            <wp:extent cx="5175451" cy="340042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9100" cy="3409392"/>
                    </a:xfrm>
                    <a:prstGeom prst="rect">
                      <a:avLst/>
                    </a:prstGeom>
                    <a:noFill/>
                  </pic:spPr>
                </pic:pic>
              </a:graphicData>
            </a:graphic>
          </wp:inline>
        </w:drawing>
      </w:r>
    </w:p>
    <w:p w:rsidR="00C513F3" w:rsidRDefault="00C513F3" w:rsidP="00C513F3">
      <w:pPr>
        <w:pStyle w:val="Sinespaciado"/>
        <w:tabs>
          <w:tab w:val="left" w:pos="284"/>
        </w:tabs>
        <w:spacing w:after="200" w:line="360" w:lineRule="auto"/>
        <w:jc w:val="both"/>
        <w:rPr>
          <w:rFonts w:ascii="Tahoma" w:hAnsi="Tahoma" w:cs="Tahoma"/>
          <w:b/>
          <w:sz w:val="20"/>
        </w:rPr>
      </w:pPr>
      <w:r>
        <w:rPr>
          <w:rFonts w:ascii="Tahoma" w:hAnsi="Tahoma" w:cs="Tahoma"/>
          <w:b/>
          <w:sz w:val="20"/>
        </w:rPr>
        <w:t>RESULTADO DE LA AUDITORIA</w:t>
      </w:r>
    </w:p>
    <w:p w:rsidR="00C513F3" w:rsidRPr="00C513F3" w:rsidRDefault="00C513F3" w:rsidP="00C513F3">
      <w:pPr>
        <w:pStyle w:val="Sinespaciado"/>
        <w:tabs>
          <w:tab w:val="left" w:pos="284"/>
        </w:tabs>
        <w:spacing w:after="200" w:line="360" w:lineRule="auto"/>
        <w:jc w:val="both"/>
        <w:rPr>
          <w:rFonts w:ascii="Tahoma" w:hAnsi="Tahoma" w:cs="Tahoma"/>
          <w:sz w:val="20"/>
          <w:lang w:val="es-SV"/>
        </w:rPr>
      </w:pPr>
      <w:r w:rsidRPr="00C513F3">
        <w:rPr>
          <w:rFonts w:ascii="Tahoma" w:hAnsi="Tahoma" w:cs="Tahoma"/>
          <w:sz w:val="20"/>
          <w:lang w:val="es-SV"/>
        </w:rPr>
        <w:t xml:space="preserve">Basándonos en la revisión efectuada a través de nuestra auditoría fiscal, no determinamos condiciones que consideremos deban ser reportadas a la administración de la </w:t>
      </w:r>
      <w:r w:rsidRPr="00C513F3">
        <w:rPr>
          <w:rFonts w:ascii="Tahoma" w:hAnsi="Tahoma" w:cs="Tahoma"/>
          <w:bCs/>
          <w:sz w:val="20"/>
          <w:lang w:val="es-SV"/>
        </w:rPr>
        <w:t>Corporación Salvadoreña de Inversiones (CORSAIN).</w:t>
      </w:r>
    </w:p>
    <w:p w:rsidR="00C513F3" w:rsidRPr="00167CE6" w:rsidRDefault="00C513F3" w:rsidP="00C513F3">
      <w:pPr>
        <w:pStyle w:val="Sinespaciado"/>
        <w:tabs>
          <w:tab w:val="left" w:pos="284"/>
        </w:tabs>
        <w:spacing w:after="200" w:line="360" w:lineRule="auto"/>
        <w:ind w:left="-142"/>
        <w:jc w:val="both"/>
        <w:rPr>
          <w:rFonts w:ascii="Tahoma" w:hAnsi="Tahoma" w:cs="Tahoma"/>
          <w:bCs/>
          <w:sz w:val="20"/>
          <w:lang w:val="es-SV"/>
        </w:rPr>
      </w:pPr>
      <w:r w:rsidRPr="002D17AE">
        <w:rPr>
          <w:rFonts w:ascii="Tahoma" w:hAnsi="Tahoma" w:cs="Tahoma"/>
          <w:sz w:val="20"/>
        </w:rPr>
        <w:t>El Consejo Directivo, toma nota de la presentación la cual se agrega al libro de anexos, y ACUERDA:</w:t>
      </w:r>
    </w:p>
    <w:p w:rsidR="00C513F3" w:rsidRDefault="00C513F3" w:rsidP="00C513F3">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2-1699-2024</w:t>
      </w:r>
    </w:p>
    <w:p w:rsidR="00C513F3" w:rsidRPr="00B25A01" w:rsidRDefault="00C513F3" w:rsidP="00C513F3">
      <w:pPr>
        <w:pStyle w:val="Sinespaciado"/>
        <w:tabs>
          <w:tab w:val="left" w:pos="284"/>
        </w:tabs>
        <w:spacing w:after="200" w:line="360" w:lineRule="auto"/>
        <w:jc w:val="both"/>
        <w:rPr>
          <w:rFonts w:ascii="Tahoma" w:hAnsi="Tahoma" w:cs="Tahoma"/>
          <w:sz w:val="20"/>
          <w:lang w:val="es-SV"/>
        </w:rPr>
      </w:pPr>
      <w:r w:rsidRPr="007963DA">
        <w:rPr>
          <w:rFonts w:ascii="Tahoma" w:hAnsi="Tahoma" w:cs="Tahoma"/>
          <w:bCs/>
          <w:sz w:val="20"/>
          <w:lang w:val="es-SV"/>
        </w:rPr>
        <w:t xml:space="preserve">Darse por enterados </w:t>
      </w:r>
      <w:r>
        <w:rPr>
          <w:rFonts w:ascii="Tahoma" w:hAnsi="Tahoma" w:cs="Tahoma"/>
          <w:bCs/>
          <w:sz w:val="20"/>
          <w:lang w:val="es-SV"/>
        </w:rPr>
        <w:t xml:space="preserve">del contenido de la </w:t>
      </w:r>
      <w:r w:rsidRPr="00267F64">
        <w:rPr>
          <w:rFonts w:ascii="Tahoma" w:hAnsi="Tahoma" w:cs="Tahoma"/>
          <w:sz w:val="20"/>
          <w:szCs w:val="20"/>
          <w:lang w:val="es-PA"/>
        </w:rPr>
        <w:t xml:space="preserve">segunda carta de gerencia </w:t>
      </w:r>
      <w:r>
        <w:rPr>
          <w:rFonts w:ascii="Tahoma" w:hAnsi="Tahoma" w:cs="Tahoma"/>
          <w:sz w:val="20"/>
          <w:szCs w:val="20"/>
          <w:lang w:val="es-PA"/>
        </w:rPr>
        <w:t>de julio a noviembre</w:t>
      </w:r>
      <w:r w:rsidRPr="00267F64">
        <w:rPr>
          <w:rFonts w:ascii="Tahoma" w:hAnsi="Tahoma" w:cs="Tahoma"/>
          <w:sz w:val="20"/>
          <w:szCs w:val="20"/>
          <w:lang w:val="es-PA"/>
        </w:rPr>
        <w:t xml:space="preserve"> 2023 de </w:t>
      </w:r>
      <w:r>
        <w:rPr>
          <w:rFonts w:ascii="Tahoma" w:hAnsi="Tahoma" w:cs="Tahoma"/>
          <w:sz w:val="20"/>
          <w:szCs w:val="20"/>
          <w:lang w:val="es-PA"/>
        </w:rPr>
        <w:t xml:space="preserve">la </w:t>
      </w:r>
      <w:r w:rsidRPr="00267F64">
        <w:rPr>
          <w:rFonts w:ascii="Tahoma" w:hAnsi="Tahoma" w:cs="Tahoma"/>
          <w:sz w:val="20"/>
          <w:szCs w:val="20"/>
          <w:lang w:val="es-PA"/>
        </w:rPr>
        <w:t>auditoría</w:t>
      </w:r>
      <w:r w:rsidR="00BB0222">
        <w:rPr>
          <w:rFonts w:ascii="Tahoma" w:hAnsi="Tahoma" w:cs="Tahoma"/>
          <w:sz w:val="20"/>
          <w:szCs w:val="20"/>
          <w:lang w:val="es-PA"/>
        </w:rPr>
        <w:t xml:space="preserve"> fiscal</w:t>
      </w:r>
      <w:r>
        <w:rPr>
          <w:rFonts w:ascii="Tahoma" w:hAnsi="Tahoma" w:cs="Tahoma"/>
          <w:sz w:val="20"/>
          <w:szCs w:val="20"/>
          <w:lang w:val="es-PA"/>
        </w:rPr>
        <w:t xml:space="preserve">, presentado por la Licenciada </w:t>
      </w:r>
      <w:r w:rsidR="0058643E">
        <w:rPr>
          <w:rFonts w:ascii="Tahoma" w:hAnsi="Tahoma" w:cs="Tahoma"/>
          <w:sz w:val="20"/>
          <w:szCs w:val="20"/>
        </w:rPr>
        <w:t xml:space="preserve"> </w:t>
      </w:r>
      <w:r>
        <w:rPr>
          <w:rFonts w:ascii="Tahoma" w:hAnsi="Tahoma" w:cs="Tahoma"/>
          <w:sz w:val="20"/>
          <w:szCs w:val="20"/>
          <w:lang w:val="es-PA"/>
        </w:rPr>
        <w:t xml:space="preserve">en representación de la firma </w:t>
      </w:r>
      <w:r w:rsidR="00BB0222">
        <w:rPr>
          <w:rFonts w:ascii="Tahoma" w:hAnsi="Tahoma" w:cs="Tahoma"/>
          <w:sz w:val="20"/>
          <w:szCs w:val="20"/>
          <w:lang w:val="es-PA"/>
        </w:rPr>
        <w:t>BMM &amp; Asociados</w:t>
      </w:r>
      <w:r w:rsidR="00BE782F">
        <w:rPr>
          <w:rFonts w:ascii="Tahoma" w:hAnsi="Tahoma" w:cs="Tahoma"/>
          <w:sz w:val="20"/>
          <w:szCs w:val="20"/>
          <w:lang w:val="es-PA"/>
        </w:rPr>
        <w:t>, S.A. de C.V</w:t>
      </w:r>
      <w:r w:rsidR="00BB0222">
        <w:rPr>
          <w:rFonts w:ascii="Tahoma" w:hAnsi="Tahoma" w:cs="Tahoma"/>
          <w:sz w:val="20"/>
          <w:szCs w:val="20"/>
          <w:lang w:val="es-PA"/>
        </w:rPr>
        <w:t>.</w:t>
      </w:r>
    </w:p>
    <w:p w:rsidR="0058643E" w:rsidRPr="0058643E" w:rsidRDefault="0058643E" w:rsidP="0058643E">
      <w:pPr>
        <w:pStyle w:val="Sinespaciado"/>
        <w:numPr>
          <w:ilvl w:val="0"/>
          <w:numId w:val="11"/>
        </w:numPr>
        <w:tabs>
          <w:tab w:val="left" w:pos="284"/>
        </w:tabs>
        <w:spacing w:after="200" w:line="360" w:lineRule="auto"/>
        <w:ind w:left="284"/>
        <w:jc w:val="both"/>
        <w:rPr>
          <w:rFonts w:ascii="Tahoma" w:hAnsi="Tahoma" w:cs="Tahoma"/>
          <w:b/>
          <w:sz w:val="20"/>
          <w:szCs w:val="20"/>
          <w:u w:val="double"/>
        </w:rPr>
      </w:pPr>
      <w:r w:rsidRPr="0058643E">
        <w:rPr>
          <w:rFonts w:ascii="Tahoma" w:hAnsi="Tahoma" w:cs="Tahoma"/>
          <w:b/>
          <w:sz w:val="20"/>
          <w:szCs w:val="20"/>
          <w:u w:val="double"/>
          <w:lang w:val="es-SV"/>
        </w:rPr>
        <w:t>INFORMACIÓN CONFIDENCIAL, ART 24 DE LA LAIP</w:t>
      </w:r>
    </w:p>
    <w:p w:rsidR="00BB0222" w:rsidRDefault="00BB0222" w:rsidP="00BB0222">
      <w:pPr>
        <w:pStyle w:val="Sinespaciado"/>
        <w:tabs>
          <w:tab w:val="left" w:pos="284"/>
        </w:tabs>
        <w:spacing w:after="200" w:line="360" w:lineRule="auto"/>
        <w:ind w:left="-142"/>
        <w:jc w:val="both"/>
        <w:rPr>
          <w:rFonts w:ascii="Tahoma" w:hAnsi="Tahoma" w:cs="Tahoma"/>
          <w:sz w:val="20"/>
          <w:lang w:val="es-SV"/>
        </w:rPr>
      </w:pPr>
    </w:p>
    <w:p w:rsidR="0058643E" w:rsidRDefault="0058643E" w:rsidP="00BB0222">
      <w:pPr>
        <w:pStyle w:val="Sinespaciado"/>
        <w:tabs>
          <w:tab w:val="left" w:pos="284"/>
        </w:tabs>
        <w:spacing w:after="200" w:line="360" w:lineRule="auto"/>
        <w:ind w:left="-142"/>
        <w:jc w:val="both"/>
        <w:rPr>
          <w:rFonts w:ascii="Tahoma" w:hAnsi="Tahoma" w:cs="Tahoma"/>
          <w:sz w:val="20"/>
          <w:lang w:val="es-SV"/>
        </w:rPr>
      </w:pPr>
    </w:p>
    <w:p w:rsidR="0058643E" w:rsidRDefault="0058643E" w:rsidP="00BB0222">
      <w:pPr>
        <w:pStyle w:val="Sinespaciado"/>
        <w:tabs>
          <w:tab w:val="left" w:pos="284"/>
        </w:tabs>
        <w:spacing w:after="200" w:line="360" w:lineRule="auto"/>
        <w:ind w:left="-142"/>
        <w:jc w:val="both"/>
        <w:rPr>
          <w:rFonts w:ascii="Tahoma" w:hAnsi="Tahoma" w:cs="Tahoma"/>
          <w:sz w:val="20"/>
          <w:lang w:val="es-SV"/>
        </w:rPr>
      </w:pPr>
    </w:p>
    <w:p w:rsidR="0058643E" w:rsidRDefault="0058643E" w:rsidP="00BB0222">
      <w:pPr>
        <w:pStyle w:val="Sinespaciado"/>
        <w:tabs>
          <w:tab w:val="left" w:pos="284"/>
        </w:tabs>
        <w:spacing w:after="200" w:line="360" w:lineRule="auto"/>
        <w:ind w:left="-142"/>
        <w:jc w:val="both"/>
        <w:rPr>
          <w:rFonts w:ascii="Tahoma" w:hAnsi="Tahoma" w:cs="Tahoma"/>
          <w:sz w:val="20"/>
          <w:lang w:val="es-SV"/>
        </w:rPr>
      </w:pPr>
    </w:p>
    <w:p w:rsidR="0058643E" w:rsidRDefault="0058643E" w:rsidP="00BB0222">
      <w:pPr>
        <w:pStyle w:val="Sinespaciado"/>
        <w:tabs>
          <w:tab w:val="left" w:pos="284"/>
        </w:tabs>
        <w:spacing w:after="200" w:line="360" w:lineRule="auto"/>
        <w:ind w:left="-142"/>
        <w:jc w:val="both"/>
        <w:rPr>
          <w:rFonts w:ascii="Tahoma" w:hAnsi="Tahoma" w:cs="Tahoma"/>
          <w:sz w:val="20"/>
          <w:lang w:val="es-SV"/>
        </w:rPr>
      </w:pPr>
    </w:p>
    <w:p w:rsidR="0058643E" w:rsidRDefault="0058643E" w:rsidP="00BB0222">
      <w:pPr>
        <w:pStyle w:val="Sinespaciado"/>
        <w:tabs>
          <w:tab w:val="left" w:pos="284"/>
        </w:tabs>
        <w:spacing w:after="200" w:line="360" w:lineRule="auto"/>
        <w:ind w:left="-142"/>
        <w:jc w:val="both"/>
        <w:rPr>
          <w:rFonts w:ascii="Tahoma" w:hAnsi="Tahoma" w:cs="Tahoma"/>
          <w:sz w:val="20"/>
          <w:lang w:val="es-SV"/>
        </w:rPr>
      </w:pPr>
    </w:p>
    <w:p w:rsidR="0058643E" w:rsidRDefault="0058643E" w:rsidP="00BB0222">
      <w:pPr>
        <w:pStyle w:val="Sinespaciado"/>
        <w:tabs>
          <w:tab w:val="left" w:pos="284"/>
        </w:tabs>
        <w:spacing w:after="200" w:line="360" w:lineRule="auto"/>
        <w:ind w:left="-142"/>
        <w:jc w:val="both"/>
        <w:rPr>
          <w:rFonts w:ascii="Tahoma" w:hAnsi="Tahoma" w:cs="Tahoma"/>
          <w:sz w:val="20"/>
          <w:lang w:val="es-SV"/>
        </w:rPr>
      </w:pPr>
    </w:p>
    <w:p w:rsidR="0058643E" w:rsidRDefault="0058643E" w:rsidP="00BB0222">
      <w:pPr>
        <w:pStyle w:val="Sinespaciado"/>
        <w:tabs>
          <w:tab w:val="left" w:pos="284"/>
        </w:tabs>
        <w:spacing w:after="200" w:line="360" w:lineRule="auto"/>
        <w:ind w:left="-142"/>
        <w:jc w:val="both"/>
        <w:rPr>
          <w:rFonts w:ascii="Tahoma" w:hAnsi="Tahoma" w:cs="Tahoma"/>
          <w:sz w:val="20"/>
          <w:lang w:val="es-SV"/>
        </w:rPr>
      </w:pPr>
    </w:p>
    <w:p w:rsidR="0058643E" w:rsidRDefault="0058643E" w:rsidP="00BB0222">
      <w:pPr>
        <w:pStyle w:val="Sinespaciado"/>
        <w:tabs>
          <w:tab w:val="left" w:pos="284"/>
        </w:tabs>
        <w:spacing w:after="200" w:line="360" w:lineRule="auto"/>
        <w:ind w:left="-142"/>
        <w:jc w:val="both"/>
        <w:rPr>
          <w:rFonts w:ascii="Tahoma" w:hAnsi="Tahoma" w:cs="Tahoma"/>
          <w:sz w:val="20"/>
          <w:lang w:val="es-SV"/>
        </w:rPr>
      </w:pPr>
    </w:p>
    <w:p w:rsidR="0058643E" w:rsidRDefault="0058643E" w:rsidP="00BB0222">
      <w:pPr>
        <w:pStyle w:val="Sinespaciado"/>
        <w:tabs>
          <w:tab w:val="left" w:pos="284"/>
        </w:tabs>
        <w:spacing w:after="200" w:line="360" w:lineRule="auto"/>
        <w:ind w:left="-142"/>
        <w:jc w:val="both"/>
        <w:rPr>
          <w:rFonts w:ascii="Tahoma" w:hAnsi="Tahoma" w:cs="Tahoma"/>
          <w:sz w:val="20"/>
          <w:lang w:val="es-SV"/>
        </w:rPr>
      </w:pPr>
    </w:p>
    <w:p w:rsidR="00267F64" w:rsidRDefault="00267F64" w:rsidP="00267F64">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267F64">
        <w:rPr>
          <w:rFonts w:ascii="Tahoma" w:hAnsi="Tahoma" w:cs="Tahoma"/>
          <w:b/>
          <w:sz w:val="20"/>
          <w:szCs w:val="20"/>
          <w:u w:val="double"/>
          <w:lang w:val="es-PA"/>
        </w:rPr>
        <w:t>APROBACION DE DOCUMENT</w:t>
      </w:r>
      <w:r w:rsidR="006B304D">
        <w:rPr>
          <w:rFonts w:ascii="Tahoma" w:hAnsi="Tahoma" w:cs="Tahoma"/>
          <w:b/>
          <w:sz w:val="20"/>
          <w:szCs w:val="20"/>
          <w:u w:val="double"/>
          <w:lang w:val="es-PA"/>
        </w:rPr>
        <w:t xml:space="preserve">OS </w:t>
      </w:r>
      <w:r w:rsidRPr="00267F64">
        <w:rPr>
          <w:rFonts w:ascii="Tahoma" w:hAnsi="Tahoma" w:cs="Tahoma"/>
          <w:b/>
          <w:sz w:val="20"/>
          <w:szCs w:val="20"/>
          <w:u w:val="double"/>
          <w:lang w:val="es-PA"/>
        </w:rPr>
        <w:t xml:space="preserve">DE SOLICITUD DE OFERTAS PARA CONTRATAR SERVICIOS DE AUDITORÍA FINANCIERA </w:t>
      </w:r>
      <w:r w:rsidR="006B304D">
        <w:rPr>
          <w:rFonts w:ascii="Tahoma" w:hAnsi="Tahoma" w:cs="Tahoma"/>
          <w:b/>
          <w:sz w:val="20"/>
          <w:szCs w:val="20"/>
          <w:u w:val="double"/>
          <w:lang w:val="es-PA"/>
        </w:rPr>
        <w:t xml:space="preserve">EJERCICIO FISCAL </w:t>
      </w:r>
      <w:r w:rsidRPr="00267F64">
        <w:rPr>
          <w:rFonts w:ascii="Tahoma" w:hAnsi="Tahoma" w:cs="Tahoma"/>
          <w:b/>
          <w:sz w:val="20"/>
          <w:szCs w:val="20"/>
          <w:u w:val="double"/>
          <w:lang w:val="es-PA"/>
        </w:rPr>
        <w:t>2024, BAJO MODALIDAD CALIDAD Y COSTO</w:t>
      </w:r>
      <w:r w:rsidR="007367D6">
        <w:rPr>
          <w:rFonts w:ascii="Tahoma" w:hAnsi="Tahoma" w:cs="Tahoma"/>
          <w:b/>
          <w:sz w:val="20"/>
          <w:szCs w:val="20"/>
          <w:u w:val="double"/>
          <w:lang w:val="es-PA"/>
        </w:rPr>
        <w:t>.</w:t>
      </w:r>
    </w:p>
    <w:p w:rsidR="007367D6" w:rsidRPr="007367D6" w:rsidRDefault="007367D6" w:rsidP="007367D6">
      <w:pPr>
        <w:pStyle w:val="Sinespaciado"/>
        <w:tabs>
          <w:tab w:val="left" w:pos="284"/>
        </w:tabs>
        <w:spacing w:after="200" w:line="360" w:lineRule="auto"/>
        <w:ind w:left="-76"/>
        <w:jc w:val="both"/>
        <w:rPr>
          <w:rFonts w:ascii="Tahoma" w:hAnsi="Tahoma" w:cs="Tahoma"/>
          <w:sz w:val="20"/>
          <w:szCs w:val="20"/>
          <w:lang w:val="es-SV"/>
        </w:rPr>
      </w:pPr>
      <w:r w:rsidRPr="007367D6">
        <w:rPr>
          <w:rFonts w:ascii="Tahoma" w:hAnsi="Tahoma" w:cs="Tahoma"/>
          <w:sz w:val="20"/>
          <w:szCs w:val="20"/>
        </w:rPr>
        <w:t xml:space="preserve">El Director Presidente somete a consideración del Consejo Directivo la APROBACION DE </w:t>
      </w:r>
      <w:r w:rsidR="006B304D">
        <w:rPr>
          <w:rFonts w:ascii="Tahoma" w:hAnsi="Tahoma" w:cs="Tahoma"/>
          <w:sz w:val="20"/>
          <w:szCs w:val="20"/>
        </w:rPr>
        <w:t xml:space="preserve">LOS </w:t>
      </w:r>
      <w:r w:rsidRPr="007367D6">
        <w:rPr>
          <w:rFonts w:ascii="Tahoma" w:hAnsi="Tahoma" w:cs="Tahoma"/>
          <w:sz w:val="20"/>
          <w:szCs w:val="20"/>
        </w:rPr>
        <w:t>DOCUMENT</w:t>
      </w:r>
      <w:r w:rsidR="006B304D">
        <w:rPr>
          <w:rFonts w:ascii="Tahoma" w:hAnsi="Tahoma" w:cs="Tahoma"/>
          <w:sz w:val="20"/>
          <w:szCs w:val="20"/>
        </w:rPr>
        <w:t xml:space="preserve">OS </w:t>
      </w:r>
      <w:r w:rsidRPr="007367D6">
        <w:rPr>
          <w:rFonts w:ascii="Tahoma" w:hAnsi="Tahoma" w:cs="Tahoma"/>
          <w:sz w:val="20"/>
          <w:szCs w:val="20"/>
        </w:rPr>
        <w:t xml:space="preserve">DE SOLICITUD DE OFERTAS PARA CONTRATAR SERVICIOS DE AUDITORÍA FINANCIERA </w:t>
      </w:r>
      <w:r w:rsidR="006B304D">
        <w:rPr>
          <w:rFonts w:ascii="Tahoma" w:hAnsi="Tahoma" w:cs="Tahoma"/>
          <w:sz w:val="20"/>
          <w:szCs w:val="20"/>
        </w:rPr>
        <w:t>EJERCICIO FISCAL</w:t>
      </w:r>
      <w:r w:rsidR="006B304D" w:rsidRPr="007367D6">
        <w:rPr>
          <w:rFonts w:ascii="Tahoma" w:hAnsi="Tahoma" w:cs="Tahoma"/>
          <w:sz w:val="20"/>
          <w:szCs w:val="20"/>
        </w:rPr>
        <w:t xml:space="preserve"> </w:t>
      </w:r>
      <w:r w:rsidRPr="007367D6">
        <w:rPr>
          <w:rFonts w:ascii="Tahoma" w:hAnsi="Tahoma" w:cs="Tahoma"/>
          <w:sz w:val="20"/>
          <w:szCs w:val="20"/>
        </w:rPr>
        <w:t>2024, BAJO MODALIDAD CALIDAD Y COSTO referencia CCC-01/2024., cede la palabra a la Licenciada</w:t>
      </w:r>
      <w:r w:rsidR="0058643E">
        <w:rPr>
          <w:rFonts w:ascii="Tahoma" w:hAnsi="Tahoma" w:cs="Tahoma"/>
          <w:sz w:val="20"/>
          <w:szCs w:val="20"/>
        </w:rPr>
        <w:t xml:space="preserve">    </w:t>
      </w:r>
      <w:r w:rsidRPr="007367D6">
        <w:rPr>
          <w:rFonts w:ascii="Tahoma" w:hAnsi="Tahoma" w:cs="Tahoma"/>
          <w:sz w:val="20"/>
          <w:szCs w:val="20"/>
        </w:rPr>
        <w:t xml:space="preserve">, Jefe UFI,  y expone que de acuerdo </w:t>
      </w:r>
      <w:r w:rsidRPr="007367D6">
        <w:rPr>
          <w:rFonts w:ascii="Tahoma" w:hAnsi="Tahoma" w:cs="Tahoma"/>
          <w:sz w:val="20"/>
          <w:szCs w:val="20"/>
          <w:lang w:val="es-SV"/>
        </w:rPr>
        <w:t xml:space="preserve">a lo establecido en el Artículo 62 literal f), de la Ley de Creación de la Corporación Salvadoreña de Inversiones, la Asamblea de Gobernadores nombrará a los auditores externos de una terna propuesta por la Superintendencia del Sistema Financiero; dicha terna fue </w:t>
      </w:r>
      <w:r>
        <w:rPr>
          <w:rFonts w:ascii="Tahoma" w:hAnsi="Tahoma" w:cs="Tahoma"/>
          <w:sz w:val="20"/>
          <w:szCs w:val="20"/>
          <w:lang w:val="es-SV"/>
        </w:rPr>
        <w:t>enviada  a la Corporación bajo nota</w:t>
      </w:r>
      <w:r w:rsidRPr="007367D6">
        <w:rPr>
          <w:rFonts w:ascii="Tahoma" w:hAnsi="Tahoma" w:cs="Tahoma"/>
          <w:sz w:val="20"/>
          <w:szCs w:val="20"/>
          <w:lang w:val="es-SV"/>
        </w:rPr>
        <w:t xml:space="preserve"> referencia SAIEF-IE-31584, con fecha 20 de diciembre de 2023, la terna de auditores a considerarse en el presente proceso de contratación para los servicios de Auditoria externa financiera para el ejercicio 2024, está conformada de la siguiente manera:</w:t>
      </w:r>
    </w:p>
    <w:p w:rsidR="007367D6" w:rsidRPr="007367D6" w:rsidRDefault="007367D6" w:rsidP="00A07995">
      <w:pPr>
        <w:pStyle w:val="Sinespaciado"/>
        <w:tabs>
          <w:tab w:val="left" w:pos="284"/>
        </w:tabs>
        <w:spacing w:after="200" w:line="360" w:lineRule="auto"/>
        <w:ind w:left="-76"/>
        <w:rPr>
          <w:rFonts w:ascii="Tahoma" w:hAnsi="Tahoma" w:cs="Tahoma"/>
          <w:sz w:val="20"/>
          <w:szCs w:val="20"/>
          <w:lang w:val="es-SV"/>
        </w:rPr>
      </w:pPr>
      <w:r w:rsidRPr="007367D6">
        <w:rPr>
          <w:rFonts w:ascii="Tahoma" w:hAnsi="Tahoma" w:cs="Tahoma"/>
          <w:sz w:val="20"/>
          <w:szCs w:val="20"/>
          <w:lang w:val="es-SV"/>
        </w:rPr>
        <w:t>1. BMM &amp; Asociados, S.A. de C.V.</w:t>
      </w:r>
    </w:p>
    <w:p w:rsidR="007367D6" w:rsidRPr="007367D6" w:rsidRDefault="007367D6" w:rsidP="00A07995">
      <w:pPr>
        <w:pStyle w:val="Sinespaciado"/>
        <w:tabs>
          <w:tab w:val="left" w:pos="284"/>
        </w:tabs>
        <w:spacing w:after="200" w:line="360" w:lineRule="auto"/>
        <w:ind w:left="-76"/>
        <w:rPr>
          <w:rFonts w:ascii="Tahoma" w:hAnsi="Tahoma" w:cs="Tahoma"/>
          <w:sz w:val="20"/>
          <w:szCs w:val="20"/>
          <w:lang w:val="es-SV"/>
        </w:rPr>
      </w:pPr>
      <w:r w:rsidRPr="007367D6">
        <w:rPr>
          <w:rFonts w:ascii="Tahoma" w:hAnsi="Tahoma" w:cs="Tahoma"/>
          <w:sz w:val="20"/>
          <w:szCs w:val="20"/>
          <w:lang w:val="es-SV"/>
        </w:rPr>
        <w:t>2. Corpeño y Asociados</w:t>
      </w:r>
    </w:p>
    <w:p w:rsidR="007367D6" w:rsidRPr="007367D6" w:rsidRDefault="007367D6" w:rsidP="00A07995">
      <w:pPr>
        <w:pStyle w:val="Sinespaciado"/>
        <w:tabs>
          <w:tab w:val="left" w:pos="284"/>
        </w:tabs>
        <w:spacing w:after="200" w:line="360" w:lineRule="auto"/>
        <w:ind w:left="-76"/>
        <w:rPr>
          <w:rFonts w:ascii="Tahoma" w:hAnsi="Tahoma" w:cs="Tahoma"/>
          <w:sz w:val="20"/>
          <w:szCs w:val="20"/>
          <w:lang w:val="es-SV"/>
        </w:rPr>
      </w:pPr>
      <w:r w:rsidRPr="007367D6">
        <w:rPr>
          <w:rFonts w:ascii="Tahoma" w:hAnsi="Tahoma" w:cs="Tahoma"/>
          <w:sz w:val="20"/>
          <w:szCs w:val="20"/>
          <w:lang w:val="es-SV"/>
        </w:rPr>
        <w:t>3. Murcia &amp; Murcia, S. A. de C. V.</w:t>
      </w:r>
    </w:p>
    <w:p w:rsidR="007367D6" w:rsidRPr="007367D6" w:rsidRDefault="007367D6" w:rsidP="007367D6">
      <w:pPr>
        <w:pStyle w:val="Sinespaciado"/>
        <w:tabs>
          <w:tab w:val="left" w:pos="284"/>
        </w:tabs>
        <w:spacing w:after="200" w:line="360" w:lineRule="auto"/>
        <w:ind w:left="-76"/>
        <w:jc w:val="both"/>
        <w:rPr>
          <w:rFonts w:ascii="Tahoma" w:hAnsi="Tahoma" w:cs="Tahoma"/>
          <w:sz w:val="20"/>
          <w:szCs w:val="20"/>
          <w:lang w:val="es-SV"/>
        </w:rPr>
      </w:pPr>
      <w:r w:rsidRPr="007367D6">
        <w:rPr>
          <w:rFonts w:ascii="Tahoma" w:hAnsi="Tahoma" w:cs="Tahoma"/>
          <w:sz w:val="20"/>
          <w:szCs w:val="20"/>
        </w:rPr>
        <w:t xml:space="preserve">El Servicio </w:t>
      </w:r>
      <w:r w:rsidRPr="007367D6">
        <w:rPr>
          <w:rFonts w:ascii="Tahoma" w:hAnsi="Tahoma" w:cs="Tahoma"/>
          <w:sz w:val="20"/>
          <w:szCs w:val="20"/>
          <w:lang w:val="es-SV"/>
        </w:rPr>
        <w:t xml:space="preserve">será contratado de acuerdo a las Especificaciones Técnicas establecidas en los documentos de </w:t>
      </w:r>
      <w:r w:rsidR="00A07995" w:rsidRPr="007367D6">
        <w:rPr>
          <w:rFonts w:ascii="Tahoma" w:hAnsi="Tahoma" w:cs="Tahoma"/>
          <w:sz w:val="20"/>
          <w:szCs w:val="20"/>
          <w:lang w:val="es-SV"/>
        </w:rPr>
        <w:t>solicitud</w:t>
      </w:r>
      <w:r w:rsidR="00A07995">
        <w:rPr>
          <w:rFonts w:ascii="Tahoma" w:hAnsi="Tahoma" w:cs="Tahoma"/>
          <w:sz w:val="20"/>
          <w:szCs w:val="20"/>
          <w:lang w:val="es-SV"/>
        </w:rPr>
        <w:t xml:space="preserve"> de</w:t>
      </w:r>
      <w:r>
        <w:rPr>
          <w:rFonts w:ascii="Tahoma" w:hAnsi="Tahoma" w:cs="Tahoma"/>
          <w:sz w:val="20"/>
          <w:szCs w:val="20"/>
          <w:lang w:val="es-SV"/>
        </w:rPr>
        <w:t xml:space="preserve"> oferta</w:t>
      </w:r>
      <w:r w:rsidR="00A07995">
        <w:rPr>
          <w:rFonts w:ascii="Tahoma" w:hAnsi="Tahoma" w:cs="Tahoma"/>
          <w:sz w:val="20"/>
          <w:szCs w:val="20"/>
          <w:lang w:val="es-SV"/>
        </w:rPr>
        <w:t>s</w:t>
      </w:r>
      <w:r w:rsidRPr="007367D6">
        <w:rPr>
          <w:rFonts w:ascii="Tahoma" w:hAnsi="Tahoma" w:cs="Tahoma"/>
          <w:sz w:val="20"/>
          <w:szCs w:val="20"/>
          <w:lang w:val="es-SV"/>
        </w:rPr>
        <w:t>, bajo el método de selección calidad y costo, según artículo 62 de la Ley de Compras Públicas (LCP).</w:t>
      </w:r>
    </w:p>
    <w:p w:rsidR="007367D6" w:rsidRDefault="00A07995" w:rsidP="007367D6">
      <w:pPr>
        <w:pStyle w:val="Sinespaciado"/>
        <w:tabs>
          <w:tab w:val="left" w:pos="284"/>
        </w:tabs>
        <w:spacing w:after="200" w:line="360" w:lineRule="auto"/>
        <w:ind w:left="-76"/>
        <w:jc w:val="both"/>
        <w:rPr>
          <w:rFonts w:ascii="Tahoma" w:hAnsi="Tahoma" w:cs="Tahoma"/>
          <w:b/>
          <w:sz w:val="20"/>
        </w:rPr>
      </w:pPr>
      <w:r>
        <w:rPr>
          <w:rFonts w:ascii="Tahoma" w:hAnsi="Tahoma" w:cs="Tahoma"/>
          <w:b/>
          <w:sz w:val="20"/>
        </w:rPr>
        <w:t xml:space="preserve">GENERALIDADES </w:t>
      </w:r>
    </w:p>
    <w:p w:rsidR="007E3A18" w:rsidRPr="00A07995" w:rsidRDefault="007E3A18" w:rsidP="00A07995">
      <w:pPr>
        <w:pStyle w:val="Sinespaciado"/>
        <w:tabs>
          <w:tab w:val="left" w:pos="284"/>
        </w:tabs>
        <w:spacing w:after="200" w:line="360" w:lineRule="auto"/>
        <w:jc w:val="both"/>
        <w:rPr>
          <w:rFonts w:ascii="Tahoma" w:hAnsi="Tahoma" w:cs="Tahoma"/>
          <w:sz w:val="20"/>
          <w:szCs w:val="20"/>
          <w:lang w:val="es-SV"/>
        </w:rPr>
      </w:pPr>
      <w:r w:rsidRPr="00A07995">
        <w:rPr>
          <w:rFonts w:ascii="Tahoma" w:hAnsi="Tahoma" w:cs="Tahoma"/>
          <w:sz w:val="20"/>
          <w:szCs w:val="20"/>
        </w:rPr>
        <w:t>La solicitud se ampara en la requisición número OFC.CONT-001/2024 de fecha 16/01/2024 emitida por la Contador Institucional y Unidad Financiera Institucional contando con un presupuesto de $15,660.00 dólares, impuesto de IVA incluido.</w:t>
      </w:r>
    </w:p>
    <w:p w:rsidR="00A07995" w:rsidRDefault="00A07995" w:rsidP="00A07995">
      <w:pPr>
        <w:pStyle w:val="Sinespaciado"/>
        <w:tabs>
          <w:tab w:val="left" w:pos="284"/>
        </w:tabs>
        <w:spacing w:after="200" w:line="360" w:lineRule="auto"/>
        <w:ind w:left="-76"/>
        <w:jc w:val="both"/>
        <w:rPr>
          <w:rFonts w:ascii="Tahoma" w:hAnsi="Tahoma" w:cs="Tahoma"/>
          <w:sz w:val="20"/>
          <w:szCs w:val="20"/>
          <w:lang w:val="es-SV"/>
        </w:rPr>
      </w:pPr>
      <w:r w:rsidRPr="00A07995">
        <w:rPr>
          <w:rFonts w:ascii="Tahoma" w:hAnsi="Tahoma" w:cs="Tahoma"/>
          <w:sz w:val="20"/>
          <w:szCs w:val="20"/>
          <w:lang w:val="es-PA"/>
        </w:rPr>
        <w:t xml:space="preserve">El suministro </w:t>
      </w:r>
      <w:r w:rsidRPr="00A07995">
        <w:rPr>
          <w:rFonts w:ascii="Tahoma" w:hAnsi="Tahoma" w:cs="Tahoma"/>
          <w:sz w:val="20"/>
          <w:szCs w:val="20"/>
          <w:lang w:val="es-SV"/>
        </w:rPr>
        <w:t>será contratado en forma total y de acuerdo a las Especificaciones Técnicas establecidas en los documentos de solicitud, de acuerdo a la siguiente estructura</w:t>
      </w:r>
      <w:r>
        <w:rPr>
          <w:rFonts w:ascii="Tahoma" w:hAnsi="Tahoma" w:cs="Tahoma"/>
          <w:sz w:val="20"/>
          <w:szCs w:val="20"/>
          <w:lang w:val="es-SV"/>
        </w:rPr>
        <w:t>:</w:t>
      </w:r>
    </w:p>
    <w:tbl>
      <w:tblPr>
        <w:tblW w:w="6771" w:type="dxa"/>
        <w:tblCellMar>
          <w:left w:w="0" w:type="dxa"/>
          <w:right w:w="0" w:type="dxa"/>
        </w:tblCellMar>
        <w:tblLook w:val="0420" w:firstRow="1" w:lastRow="0" w:firstColumn="0" w:lastColumn="0" w:noHBand="0" w:noVBand="1"/>
      </w:tblPr>
      <w:tblGrid>
        <w:gridCol w:w="1929"/>
        <w:gridCol w:w="4842"/>
      </w:tblGrid>
      <w:tr w:rsidR="00A07995" w:rsidRPr="00A07995" w:rsidTr="00FA3B64">
        <w:trPr>
          <w:trHeight w:val="253"/>
        </w:trPr>
        <w:tc>
          <w:tcPr>
            <w:tcW w:w="1929"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hideMark/>
          </w:tcPr>
          <w:p w:rsidR="00A07995" w:rsidRPr="00A07995" w:rsidRDefault="00A07995" w:rsidP="00A07995">
            <w:pPr>
              <w:jc w:val="center"/>
              <w:rPr>
                <w:rFonts w:ascii="Museo Sans 300" w:eastAsiaTheme="minorEastAsia" w:hAnsi="Museo Sans 300" w:cstheme="minorBidi"/>
                <w:b/>
                <w:bCs/>
                <w:color w:val="000000" w:themeColor="text1"/>
                <w:kern w:val="24"/>
                <w:sz w:val="18"/>
                <w:szCs w:val="32"/>
                <w:lang w:val="es-SV" w:eastAsia="es-SV"/>
              </w:rPr>
            </w:pPr>
            <w:r w:rsidRPr="00A07995">
              <w:rPr>
                <w:rFonts w:ascii="Museo Sans 300" w:eastAsiaTheme="minorEastAsia" w:hAnsi="Museo Sans 300" w:cstheme="minorBidi"/>
                <w:b/>
                <w:bCs/>
                <w:color w:val="000000" w:themeColor="text1"/>
                <w:kern w:val="24"/>
                <w:sz w:val="18"/>
                <w:szCs w:val="32"/>
                <w:lang w:val="es-SV" w:eastAsia="es-SV"/>
              </w:rPr>
              <w:t>SECCION I</w:t>
            </w:r>
          </w:p>
        </w:tc>
        <w:tc>
          <w:tcPr>
            <w:tcW w:w="4842"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hideMark/>
          </w:tcPr>
          <w:p w:rsidR="00A07995" w:rsidRPr="00A07995" w:rsidRDefault="00A07995" w:rsidP="00A07995">
            <w:pPr>
              <w:jc w:val="center"/>
              <w:rPr>
                <w:rFonts w:ascii="Museo Sans 300" w:eastAsiaTheme="minorEastAsia" w:hAnsi="Museo Sans 300" w:cstheme="minorBidi"/>
                <w:b/>
                <w:bCs/>
                <w:color w:val="000000" w:themeColor="text1"/>
                <w:kern w:val="24"/>
                <w:sz w:val="18"/>
                <w:szCs w:val="32"/>
                <w:lang w:val="es-SV" w:eastAsia="es-SV"/>
              </w:rPr>
            </w:pPr>
            <w:r w:rsidRPr="00A07995">
              <w:rPr>
                <w:rFonts w:ascii="Museo Sans 300" w:eastAsiaTheme="minorEastAsia" w:hAnsi="Museo Sans 300" w:cstheme="minorBidi"/>
                <w:b/>
                <w:bCs/>
                <w:color w:val="000000" w:themeColor="text1"/>
                <w:kern w:val="24"/>
                <w:sz w:val="18"/>
                <w:szCs w:val="32"/>
                <w:lang w:val="es-SV" w:eastAsia="es-SV"/>
              </w:rPr>
              <w:t>INVITACION</w:t>
            </w:r>
          </w:p>
        </w:tc>
      </w:tr>
      <w:tr w:rsidR="00A07995" w:rsidRPr="00A07995" w:rsidTr="00A07995">
        <w:trPr>
          <w:trHeight w:val="333"/>
        </w:trPr>
        <w:tc>
          <w:tcPr>
            <w:tcW w:w="1929"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hideMark/>
          </w:tcPr>
          <w:p w:rsidR="00A07995" w:rsidRPr="00A07995" w:rsidRDefault="00A07995" w:rsidP="00A07995">
            <w:pPr>
              <w:jc w:val="center"/>
              <w:rPr>
                <w:rFonts w:ascii="Arial" w:hAnsi="Arial" w:cs="Arial"/>
                <w:sz w:val="18"/>
                <w:szCs w:val="36"/>
                <w:lang w:val="es-SV" w:eastAsia="es-SV"/>
              </w:rPr>
            </w:pPr>
            <w:r w:rsidRPr="00A07995">
              <w:rPr>
                <w:rFonts w:ascii="Museo Sans 300" w:eastAsiaTheme="minorEastAsia" w:hAnsi="Museo Sans 300" w:cstheme="minorBidi"/>
                <w:b/>
                <w:bCs/>
                <w:color w:val="000000" w:themeColor="text1"/>
                <w:kern w:val="24"/>
                <w:sz w:val="18"/>
                <w:szCs w:val="32"/>
                <w:lang w:val="es-SV" w:eastAsia="es-SV"/>
              </w:rPr>
              <w:t>SECCION II</w:t>
            </w:r>
          </w:p>
        </w:tc>
        <w:tc>
          <w:tcPr>
            <w:tcW w:w="4842"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hideMark/>
          </w:tcPr>
          <w:p w:rsidR="00A07995" w:rsidRPr="00A07995" w:rsidRDefault="00A07995" w:rsidP="00A07995">
            <w:pPr>
              <w:jc w:val="center"/>
              <w:rPr>
                <w:rFonts w:ascii="Arial" w:hAnsi="Arial" w:cs="Arial"/>
                <w:sz w:val="18"/>
                <w:szCs w:val="36"/>
                <w:lang w:val="es-SV" w:eastAsia="es-SV"/>
              </w:rPr>
            </w:pPr>
            <w:r w:rsidRPr="00A07995">
              <w:rPr>
                <w:rFonts w:ascii="Museo Sans 300" w:eastAsiaTheme="minorEastAsia" w:hAnsi="Museo Sans 300" w:cstheme="minorBidi"/>
                <w:b/>
                <w:bCs/>
                <w:color w:val="000000" w:themeColor="text1"/>
                <w:kern w:val="24"/>
                <w:sz w:val="18"/>
                <w:szCs w:val="32"/>
                <w:lang w:val="es-SV" w:eastAsia="es-SV"/>
              </w:rPr>
              <w:t>INSTRUCCIONES A LOS OFERTANTES</w:t>
            </w:r>
          </w:p>
        </w:tc>
      </w:tr>
      <w:tr w:rsidR="00A07995" w:rsidRPr="00A07995" w:rsidTr="00FA3B64">
        <w:trPr>
          <w:trHeight w:val="339"/>
        </w:trPr>
        <w:tc>
          <w:tcPr>
            <w:tcW w:w="1929"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hideMark/>
          </w:tcPr>
          <w:p w:rsidR="00A07995" w:rsidRPr="00A07995" w:rsidRDefault="00A07995" w:rsidP="00A07995">
            <w:pPr>
              <w:jc w:val="center"/>
              <w:rPr>
                <w:rFonts w:ascii="Arial" w:hAnsi="Arial" w:cs="Arial"/>
                <w:sz w:val="18"/>
                <w:szCs w:val="36"/>
                <w:lang w:val="es-SV" w:eastAsia="es-SV"/>
              </w:rPr>
            </w:pPr>
            <w:r w:rsidRPr="00A07995">
              <w:rPr>
                <w:rFonts w:ascii="Museo Sans 300" w:eastAsiaTheme="minorEastAsia" w:hAnsi="Museo Sans 300" w:cstheme="minorBidi"/>
                <w:b/>
                <w:bCs/>
                <w:color w:val="000000" w:themeColor="text1"/>
                <w:kern w:val="24"/>
                <w:sz w:val="18"/>
                <w:szCs w:val="32"/>
                <w:lang w:val="es-SV" w:eastAsia="es-SV"/>
              </w:rPr>
              <w:t>SECCION III</w:t>
            </w:r>
          </w:p>
        </w:tc>
        <w:tc>
          <w:tcPr>
            <w:tcW w:w="4842"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hideMark/>
          </w:tcPr>
          <w:p w:rsidR="00A07995" w:rsidRPr="00A07995" w:rsidRDefault="00A07995" w:rsidP="00A07995">
            <w:pPr>
              <w:jc w:val="center"/>
              <w:rPr>
                <w:rFonts w:ascii="Arial" w:hAnsi="Arial" w:cs="Arial"/>
                <w:sz w:val="18"/>
                <w:szCs w:val="36"/>
                <w:lang w:val="es-SV" w:eastAsia="es-SV"/>
              </w:rPr>
            </w:pPr>
            <w:r w:rsidRPr="00A07995">
              <w:rPr>
                <w:rFonts w:ascii="Museo Sans 300" w:eastAsiaTheme="minorEastAsia" w:hAnsi="Museo Sans 300" w:cstheme="minorBidi"/>
                <w:b/>
                <w:bCs/>
                <w:color w:val="000000" w:themeColor="text1"/>
                <w:kern w:val="24"/>
                <w:sz w:val="18"/>
                <w:szCs w:val="32"/>
                <w:lang w:val="es-SV" w:eastAsia="es-SV"/>
              </w:rPr>
              <w:t>ESPECIFICACIONES TECNICAS</w:t>
            </w:r>
          </w:p>
        </w:tc>
      </w:tr>
      <w:tr w:rsidR="00A07995" w:rsidRPr="00A07995" w:rsidTr="00FA3B64">
        <w:trPr>
          <w:trHeight w:val="405"/>
        </w:trPr>
        <w:tc>
          <w:tcPr>
            <w:tcW w:w="1929"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hideMark/>
          </w:tcPr>
          <w:p w:rsidR="00A07995" w:rsidRPr="00A07995" w:rsidRDefault="00A07995" w:rsidP="00A07995">
            <w:pPr>
              <w:jc w:val="center"/>
              <w:rPr>
                <w:rFonts w:ascii="Arial" w:hAnsi="Arial" w:cs="Arial"/>
                <w:sz w:val="18"/>
                <w:szCs w:val="36"/>
                <w:lang w:val="es-SV" w:eastAsia="es-SV"/>
              </w:rPr>
            </w:pPr>
            <w:r w:rsidRPr="00A07995">
              <w:rPr>
                <w:rFonts w:ascii="Museo Sans 300" w:eastAsiaTheme="minorEastAsia" w:hAnsi="Museo Sans 300" w:cstheme="minorBidi"/>
                <w:b/>
                <w:bCs/>
                <w:color w:val="000000" w:themeColor="text1"/>
                <w:kern w:val="24"/>
                <w:sz w:val="18"/>
                <w:szCs w:val="32"/>
                <w:lang w:val="es-SV" w:eastAsia="es-SV"/>
              </w:rPr>
              <w:t>SECCION IV</w:t>
            </w:r>
          </w:p>
        </w:tc>
        <w:tc>
          <w:tcPr>
            <w:tcW w:w="4842"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hideMark/>
          </w:tcPr>
          <w:p w:rsidR="00A07995" w:rsidRPr="00A07995" w:rsidRDefault="00A07995" w:rsidP="00A07995">
            <w:pPr>
              <w:jc w:val="center"/>
              <w:rPr>
                <w:rFonts w:ascii="Arial" w:hAnsi="Arial" w:cs="Arial"/>
                <w:sz w:val="18"/>
                <w:szCs w:val="36"/>
                <w:lang w:val="es-SV" w:eastAsia="es-SV"/>
              </w:rPr>
            </w:pPr>
            <w:r w:rsidRPr="00A07995">
              <w:rPr>
                <w:rFonts w:ascii="Museo Sans 300" w:eastAsiaTheme="minorEastAsia" w:hAnsi="Museo Sans 300" w:cstheme="minorBidi"/>
                <w:b/>
                <w:bCs/>
                <w:color w:val="000000" w:themeColor="text1"/>
                <w:kern w:val="24"/>
                <w:sz w:val="18"/>
                <w:szCs w:val="32"/>
                <w:lang w:val="es-SV" w:eastAsia="es-SV"/>
              </w:rPr>
              <w:t>ALCANCE DE LOS SERVICIOS</w:t>
            </w:r>
          </w:p>
        </w:tc>
      </w:tr>
      <w:tr w:rsidR="00A07995" w:rsidRPr="00A07995" w:rsidTr="00A07995">
        <w:trPr>
          <w:trHeight w:val="233"/>
        </w:trPr>
        <w:tc>
          <w:tcPr>
            <w:tcW w:w="1929"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hideMark/>
          </w:tcPr>
          <w:p w:rsidR="00A07995" w:rsidRPr="00A07995" w:rsidRDefault="00A07995" w:rsidP="00A07995">
            <w:pPr>
              <w:jc w:val="center"/>
              <w:rPr>
                <w:rFonts w:ascii="Arial" w:hAnsi="Arial" w:cs="Arial"/>
                <w:sz w:val="18"/>
                <w:szCs w:val="36"/>
                <w:lang w:val="es-SV" w:eastAsia="es-SV"/>
              </w:rPr>
            </w:pPr>
            <w:r w:rsidRPr="00A07995">
              <w:rPr>
                <w:rFonts w:ascii="Museo Sans 300" w:eastAsiaTheme="minorEastAsia" w:hAnsi="Museo Sans 300" w:cstheme="minorBidi"/>
                <w:b/>
                <w:bCs/>
                <w:color w:val="000000" w:themeColor="text1"/>
                <w:kern w:val="24"/>
                <w:sz w:val="18"/>
                <w:szCs w:val="32"/>
                <w:lang w:val="es-SV" w:eastAsia="es-SV"/>
              </w:rPr>
              <w:t>SECCION V</w:t>
            </w:r>
          </w:p>
        </w:tc>
        <w:tc>
          <w:tcPr>
            <w:tcW w:w="4842"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hideMark/>
          </w:tcPr>
          <w:p w:rsidR="00A07995" w:rsidRPr="00A07995" w:rsidRDefault="00A07995" w:rsidP="00A07995">
            <w:pPr>
              <w:jc w:val="center"/>
              <w:rPr>
                <w:rFonts w:ascii="Arial" w:hAnsi="Arial" w:cs="Arial"/>
                <w:sz w:val="18"/>
                <w:szCs w:val="36"/>
                <w:lang w:val="es-SV" w:eastAsia="es-SV"/>
              </w:rPr>
            </w:pPr>
            <w:r w:rsidRPr="00A07995">
              <w:rPr>
                <w:rFonts w:ascii="Museo Sans 300" w:eastAsiaTheme="minorEastAsia" w:hAnsi="Museo Sans 300" w:cstheme="minorBidi"/>
                <w:b/>
                <w:bCs/>
                <w:color w:val="000000" w:themeColor="text1"/>
                <w:kern w:val="24"/>
                <w:sz w:val="18"/>
                <w:szCs w:val="32"/>
                <w:lang w:val="es-SV" w:eastAsia="es-SV"/>
              </w:rPr>
              <w:t>CALENDARIO DE ENTREGA</w:t>
            </w:r>
          </w:p>
        </w:tc>
      </w:tr>
      <w:tr w:rsidR="00A07995" w:rsidRPr="00A07995" w:rsidTr="00A07995">
        <w:trPr>
          <w:trHeight w:val="233"/>
        </w:trPr>
        <w:tc>
          <w:tcPr>
            <w:tcW w:w="1929"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hideMark/>
          </w:tcPr>
          <w:p w:rsidR="00A07995" w:rsidRPr="00A07995" w:rsidRDefault="00A07995" w:rsidP="00A07995">
            <w:pPr>
              <w:jc w:val="center"/>
              <w:rPr>
                <w:rFonts w:ascii="Arial" w:hAnsi="Arial" w:cs="Arial"/>
                <w:sz w:val="18"/>
                <w:szCs w:val="36"/>
                <w:lang w:val="es-SV" w:eastAsia="es-SV"/>
              </w:rPr>
            </w:pPr>
            <w:r w:rsidRPr="00A07995">
              <w:rPr>
                <w:rFonts w:ascii="Museo Sans 300" w:eastAsiaTheme="minorEastAsia" w:hAnsi="Museo Sans 300" w:cstheme="minorBidi"/>
                <w:b/>
                <w:bCs/>
                <w:color w:val="000000" w:themeColor="text1"/>
                <w:kern w:val="24"/>
                <w:sz w:val="18"/>
                <w:szCs w:val="32"/>
                <w:lang w:val="es-SV" w:eastAsia="es-SV"/>
              </w:rPr>
              <w:t>SECCION VI</w:t>
            </w:r>
          </w:p>
        </w:tc>
        <w:tc>
          <w:tcPr>
            <w:tcW w:w="4842"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hideMark/>
          </w:tcPr>
          <w:p w:rsidR="00A07995" w:rsidRPr="00A07995" w:rsidRDefault="00A07995" w:rsidP="00A07995">
            <w:pPr>
              <w:jc w:val="center"/>
              <w:rPr>
                <w:rFonts w:ascii="Arial" w:hAnsi="Arial" w:cs="Arial"/>
                <w:sz w:val="18"/>
                <w:szCs w:val="36"/>
                <w:lang w:val="es-SV" w:eastAsia="es-SV"/>
              </w:rPr>
            </w:pPr>
            <w:r w:rsidRPr="00A07995">
              <w:rPr>
                <w:rFonts w:ascii="Museo Sans 300" w:eastAsiaTheme="minorEastAsia" w:hAnsi="Museo Sans 300" w:cstheme="minorBidi"/>
                <w:b/>
                <w:bCs/>
                <w:color w:val="000000" w:themeColor="text1"/>
                <w:kern w:val="24"/>
                <w:sz w:val="18"/>
                <w:szCs w:val="32"/>
                <w:lang w:val="es-SV" w:eastAsia="es-SV"/>
              </w:rPr>
              <w:t>ANEXOS</w:t>
            </w:r>
          </w:p>
        </w:tc>
      </w:tr>
      <w:tr w:rsidR="00A07995" w:rsidRPr="00A07995" w:rsidTr="00A07995">
        <w:trPr>
          <w:trHeight w:val="233"/>
        </w:trPr>
        <w:tc>
          <w:tcPr>
            <w:tcW w:w="1929"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hideMark/>
          </w:tcPr>
          <w:p w:rsidR="00A07995" w:rsidRPr="00A07995" w:rsidRDefault="00A07995" w:rsidP="00A07995">
            <w:pPr>
              <w:jc w:val="center"/>
              <w:rPr>
                <w:rFonts w:ascii="Arial" w:hAnsi="Arial" w:cs="Arial"/>
                <w:sz w:val="18"/>
                <w:szCs w:val="36"/>
                <w:lang w:val="es-SV" w:eastAsia="es-SV"/>
              </w:rPr>
            </w:pPr>
            <w:r w:rsidRPr="00A07995">
              <w:rPr>
                <w:rFonts w:ascii="Museo Sans 300" w:eastAsiaTheme="minorEastAsia" w:hAnsi="Museo Sans 300" w:cstheme="minorBidi"/>
                <w:b/>
                <w:bCs/>
                <w:color w:val="000000" w:themeColor="text1"/>
                <w:kern w:val="24"/>
                <w:sz w:val="18"/>
                <w:szCs w:val="32"/>
                <w:lang w:val="es-SV" w:eastAsia="es-SV"/>
              </w:rPr>
              <w:t>SECCION VII</w:t>
            </w:r>
          </w:p>
        </w:tc>
        <w:tc>
          <w:tcPr>
            <w:tcW w:w="4842" w:type="dxa"/>
            <w:tcBorders>
              <w:top w:val="single" w:sz="8" w:space="0" w:color="4F81BD"/>
              <w:left w:val="single" w:sz="8" w:space="0" w:color="4F81BD"/>
              <w:bottom w:val="single" w:sz="8" w:space="0" w:color="4F81BD"/>
              <w:right w:val="single" w:sz="8" w:space="0" w:color="4F81BD"/>
            </w:tcBorders>
            <w:shd w:val="clear" w:color="auto" w:fill="auto"/>
            <w:tcMar>
              <w:top w:w="72" w:type="dxa"/>
              <w:left w:w="144" w:type="dxa"/>
              <w:bottom w:w="72" w:type="dxa"/>
              <w:right w:w="144" w:type="dxa"/>
            </w:tcMar>
            <w:hideMark/>
          </w:tcPr>
          <w:p w:rsidR="00A07995" w:rsidRPr="00A07995" w:rsidRDefault="00A07995" w:rsidP="00A07995">
            <w:pPr>
              <w:jc w:val="center"/>
              <w:rPr>
                <w:rFonts w:ascii="Arial" w:hAnsi="Arial" w:cs="Arial"/>
                <w:sz w:val="18"/>
                <w:szCs w:val="36"/>
                <w:lang w:val="es-SV" w:eastAsia="es-SV"/>
              </w:rPr>
            </w:pPr>
            <w:r w:rsidRPr="00A07995">
              <w:rPr>
                <w:rFonts w:ascii="Museo Sans 300" w:eastAsiaTheme="minorEastAsia" w:hAnsi="Museo Sans 300" w:cstheme="minorBidi"/>
                <w:b/>
                <w:bCs/>
                <w:color w:val="000000" w:themeColor="text1"/>
                <w:kern w:val="24"/>
                <w:sz w:val="18"/>
                <w:szCs w:val="32"/>
                <w:lang w:val="es-SV" w:eastAsia="es-SV"/>
              </w:rPr>
              <w:t>FORMULARIOS</w:t>
            </w:r>
          </w:p>
        </w:tc>
      </w:tr>
    </w:tbl>
    <w:p w:rsidR="00A07995" w:rsidRDefault="00A07995" w:rsidP="00A07995">
      <w:pPr>
        <w:pStyle w:val="Sinespaciado"/>
        <w:tabs>
          <w:tab w:val="left" w:pos="284"/>
        </w:tabs>
        <w:spacing w:after="200" w:line="360" w:lineRule="auto"/>
        <w:ind w:left="-76"/>
        <w:jc w:val="both"/>
        <w:rPr>
          <w:rFonts w:ascii="Tahoma" w:hAnsi="Tahoma" w:cs="Tahoma"/>
          <w:sz w:val="20"/>
          <w:szCs w:val="20"/>
        </w:rPr>
      </w:pPr>
    </w:p>
    <w:p w:rsidR="00A07995" w:rsidRPr="00A07995" w:rsidRDefault="00A07995" w:rsidP="00A07995">
      <w:pPr>
        <w:pStyle w:val="Sinespaciado"/>
        <w:tabs>
          <w:tab w:val="left" w:pos="284"/>
        </w:tabs>
        <w:spacing w:after="200" w:line="360" w:lineRule="auto"/>
        <w:ind w:left="-76"/>
        <w:jc w:val="both"/>
        <w:rPr>
          <w:rFonts w:ascii="Tahoma" w:hAnsi="Tahoma" w:cs="Tahoma"/>
          <w:sz w:val="20"/>
          <w:szCs w:val="20"/>
        </w:rPr>
      </w:pPr>
      <w:r w:rsidRPr="00A07995">
        <w:rPr>
          <w:rFonts w:ascii="Tahoma" w:hAnsi="Tahoma" w:cs="Tahoma"/>
          <w:b/>
          <w:sz w:val="20"/>
          <w:szCs w:val="20"/>
        </w:rPr>
        <w:t>CONTENIDO</w:t>
      </w:r>
      <w:r>
        <w:rPr>
          <w:rFonts w:ascii="Tahoma" w:hAnsi="Tahoma" w:cs="Tahoma"/>
          <w:sz w:val="20"/>
          <w:szCs w:val="20"/>
        </w:rPr>
        <w:t xml:space="preserve"> </w:t>
      </w:r>
      <w:r>
        <w:rPr>
          <w:rFonts w:ascii="Tahoma" w:hAnsi="Tahoma" w:cs="Tahoma"/>
          <w:b/>
          <w:sz w:val="20"/>
        </w:rPr>
        <w:t>DEL DOCUMENTO DE SOLICITUD DE OFERTAS (DSO)</w:t>
      </w:r>
    </w:p>
    <w:p w:rsidR="00A07995" w:rsidRPr="00A07995" w:rsidRDefault="00A07995" w:rsidP="00A07995">
      <w:pPr>
        <w:pStyle w:val="Sinespaciado"/>
        <w:tabs>
          <w:tab w:val="left" w:pos="284"/>
        </w:tabs>
        <w:spacing w:after="200" w:line="360" w:lineRule="auto"/>
        <w:jc w:val="both"/>
        <w:rPr>
          <w:rFonts w:ascii="Tahoma" w:hAnsi="Tahoma" w:cs="Tahoma"/>
          <w:sz w:val="20"/>
          <w:u w:val="double"/>
          <w:lang w:val="es-SV"/>
        </w:rPr>
      </w:pPr>
      <w:r w:rsidRPr="00A07995">
        <w:rPr>
          <w:rFonts w:ascii="Tahoma" w:hAnsi="Tahoma" w:cs="Tahoma"/>
          <w:bCs/>
          <w:sz w:val="20"/>
          <w:u w:val="single"/>
        </w:rPr>
        <w:t>SECCION I. INVITACION</w:t>
      </w:r>
    </w:p>
    <w:p w:rsidR="007E3A18" w:rsidRPr="000E4F92" w:rsidRDefault="007E3A18" w:rsidP="000867EE">
      <w:pPr>
        <w:pStyle w:val="Sinespaciado"/>
        <w:numPr>
          <w:ilvl w:val="0"/>
          <w:numId w:val="15"/>
        </w:numPr>
        <w:tabs>
          <w:tab w:val="left" w:pos="284"/>
        </w:tabs>
        <w:spacing w:after="200" w:line="360" w:lineRule="auto"/>
        <w:jc w:val="both"/>
        <w:rPr>
          <w:rFonts w:ascii="Tahoma" w:hAnsi="Tahoma" w:cs="Tahoma"/>
          <w:sz w:val="20"/>
          <w:lang w:val="es-SV"/>
        </w:rPr>
      </w:pPr>
      <w:r w:rsidRPr="000E4F92">
        <w:rPr>
          <w:rFonts w:ascii="Tahoma" w:hAnsi="Tahoma" w:cs="Tahoma"/>
          <w:bCs/>
          <w:sz w:val="20"/>
        </w:rPr>
        <w:t>Descripción General</w:t>
      </w:r>
      <w:r w:rsidRPr="000E4F92">
        <w:rPr>
          <w:rFonts w:ascii="Tahoma" w:hAnsi="Tahoma" w:cs="Tahoma"/>
          <w:sz w:val="20"/>
        </w:rPr>
        <w:t>.</w:t>
      </w:r>
    </w:p>
    <w:p w:rsidR="00A07995" w:rsidRPr="000E4F92" w:rsidRDefault="00A07995" w:rsidP="00A07995">
      <w:pPr>
        <w:pStyle w:val="Sinespaciado"/>
        <w:tabs>
          <w:tab w:val="left" w:pos="284"/>
        </w:tabs>
        <w:spacing w:after="200" w:line="360" w:lineRule="auto"/>
        <w:jc w:val="both"/>
        <w:rPr>
          <w:rFonts w:ascii="Tahoma" w:hAnsi="Tahoma" w:cs="Tahoma"/>
          <w:sz w:val="20"/>
          <w:lang w:val="es-SV"/>
        </w:rPr>
      </w:pPr>
      <w:r w:rsidRPr="000E4F92">
        <w:rPr>
          <w:rFonts w:ascii="Tahoma" w:hAnsi="Tahoma" w:cs="Tahoma"/>
          <w:sz w:val="20"/>
        </w:rPr>
        <w:t>“</w:t>
      </w:r>
      <w:r w:rsidRPr="000E4F92">
        <w:rPr>
          <w:rFonts w:ascii="Tahoma" w:hAnsi="Tahoma" w:cs="Tahoma"/>
          <w:sz w:val="20"/>
          <w:lang w:val="es-ES_tradnl"/>
        </w:rPr>
        <w:t>La Corporación Salvadoreña de Inversiones, CORSAIN, a través de su Unidad de Compras Públicas (UCP), promueve el presente proceso de selección basada en el método de Calidad y Costo para contrata</w:t>
      </w:r>
      <w:r w:rsidR="00FD4476">
        <w:rPr>
          <w:rFonts w:ascii="Tahoma" w:hAnsi="Tahoma" w:cs="Tahoma"/>
          <w:sz w:val="20"/>
          <w:lang w:val="es-ES_tradnl"/>
        </w:rPr>
        <w:t>r</w:t>
      </w:r>
      <w:r w:rsidRPr="000E4F92">
        <w:rPr>
          <w:rFonts w:ascii="Tahoma" w:hAnsi="Tahoma" w:cs="Tahoma"/>
          <w:sz w:val="20"/>
          <w:lang w:val="es-ES_tradnl"/>
        </w:rPr>
        <w:t xml:space="preserve"> los </w:t>
      </w:r>
      <w:r w:rsidRPr="000E4F92">
        <w:rPr>
          <w:rFonts w:ascii="Tahoma" w:hAnsi="Tahoma" w:cs="Tahoma"/>
          <w:bCs/>
          <w:sz w:val="20"/>
          <w:lang w:val="es-ES_tradnl"/>
        </w:rPr>
        <w:t>“SERVICIOS PROFESIONALES DE AUDITORÍA FINANCIERA PARA EL EJERCICIO FISCAL 2024 PARA LA CORPORACIÓN SALVADOREÑA DE INVERSIONES (CORSAIN)”</w:t>
      </w:r>
      <w:r w:rsidRPr="000E4F92">
        <w:rPr>
          <w:rFonts w:ascii="Tahoma" w:hAnsi="Tahoma" w:cs="Tahoma"/>
          <w:sz w:val="20"/>
          <w:lang w:val="es-ES_tradnl"/>
        </w:rPr>
        <w:t xml:space="preserve"> con la finalidad de seleccionar de la terna propuesta por la Superintendencia del Sistema Financiero, adjunta en Anexo 1, al Ofertante con quien firmará el contrato correspondiente, de conformidad con lo establecido en el Artículo 62 literal f) de la Ley Orgánica de la Corporación</w:t>
      </w:r>
      <w:r w:rsidRPr="000E4F92">
        <w:rPr>
          <w:rFonts w:ascii="Tahoma" w:hAnsi="Tahoma" w:cs="Tahoma"/>
          <w:sz w:val="20"/>
        </w:rPr>
        <w:t>.”</w:t>
      </w:r>
    </w:p>
    <w:p w:rsidR="00A07995" w:rsidRPr="000E4F92" w:rsidRDefault="00A07995" w:rsidP="00A07995">
      <w:pPr>
        <w:pStyle w:val="Sinespaciado"/>
        <w:tabs>
          <w:tab w:val="left" w:pos="284"/>
        </w:tabs>
        <w:spacing w:after="200" w:line="360" w:lineRule="auto"/>
        <w:jc w:val="both"/>
        <w:rPr>
          <w:rFonts w:ascii="Tahoma" w:hAnsi="Tahoma" w:cs="Tahoma"/>
          <w:sz w:val="20"/>
          <w:lang w:val="es-SV"/>
        </w:rPr>
      </w:pPr>
      <w:r w:rsidRPr="000E4F92">
        <w:rPr>
          <w:rFonts w:ascii="Tahoma" w:hAnsi="Tahoma" w:cs="Tahoma"/>
          <w:sz w:val="20"/>
          <w:lang w:val="es-ES_tradnl"/>
        </w:rPr>
        <w:t>Informar al Consejo Directivo, a la Presidencia de CORSAIN y al Oficial de Cumplimiento de la Corporación sobre cualquier asunto que sea de su conocimiento con relación a la evaluación de la gestión y las disposiciones legales aplicables en la prevención de los riesgos de la Ley de Lavado de Dinero y Activos (LDA) Financiación al Terrorismo (FT) y la proliferación de armas de destrucción masiva (FPADM).</w:t>
      </w:r>
    </w:p>
    <w:p w:rsidR="00A07995" w:rsidRPr="000E4F92" w:rsidRDefault="00A07995" w:rsidP="00A07995">
      <w:pPr>
        <w:pStyle w:val="Sinespaciado"/>
        <w:tabs>
          <w:tab w:val="left" w:pos="284"/>
        </w:tabs>
        <w:spacing w:after="200" w:line="360" w:lineRule="auto"/>
        <w:jc w:val="both"/>
        <w:rPr>
          <w:rFonts w:ascii="Tahoma" w:hAnsi="Tahoma" w:cs="Tahoma"/>
          <w:sz w:val="20"/>
          <w:lang w:val="es-SV"/>
        </w:rPr>
      </w:pPr>
      <w:r w:rsidRPr="000E4F92">
        <w:rPr>
          <w:rFonts w:ascii="Tahoma" w:hAnsi="Tahoma" w:cs="Tahoma"/>
          <w:sz w:val="20"/>
          <w:lang w:val="es-SV"/>
        </w:rPr>
        <w:t>2. Método de contratación: Selección basada en Calidad y costo, Art. 62 de la LCP.</w:t>
      </w:r>
    </w:p>
    <w:p w:rsidR="000E4F92" w:rsidRPr="000E4F92" w:rsidRDefault="000E4F92" w:rsidP="000E4F92">
      <w:pPr>
        <w:pStyle w:val="Sinespaciado"/>
        <w:tabs>
          <w:tab w:val="left" w:pos="284"/>
        </w:tabs>
        <w:spacing w:after="200" w:line="360" w:lineRule="auto"/>
        <w:jc w:val="both"/>
        <w:rPr>
          <w:rFonts w:ascii="Tahoma" w:hAnsi="Tahoma" w:cs="Tahoma"/>
          <w:sz w:val="20"/>
          <w:lang w:val="es-SV"/>
        </w:rPr>
      </w:pPr>
      <w:r w:rsidRPr="000E4F92">
        <w:rPr>
          <w:rFonts w:ascii="Tahoma" w:hAnsi="Tahoma" w:cs="Tahoma"/>
          <w:sz w:val="20"/>
          <w:lang w:val="es-SV"/>
        </w:rPr>
        <w:t xml:space="preserve">3. Oferentes elegibles: </w:t>
      </w:r>
      <w:r w:rsidRPr="000E4F92">
        <w:rPr>
          <w:rFonts w:ascii="Tahoma" w:hAnsi="Tahoma" w:cs="Tahoma"/>
          <w:sz w:val="20"/>
          <w:lang w:val="es-ES_tradnl"/>
        </w:rPr>
        <w:t>Únicamente los oferentes incluidos en la terna de auditores proporcionada por la Superintendencia del Sistema Financiero Referencia No. SAIEF-IE-31584 adjunta en anexo # 1 de los Documentos de solicitud y que cumplan con las condiciones y especificadas requeridas y que tengan la capacidad legal establecida en el Artículo 24 de la LCP.</w:t>
      </w:r>
    </w:p>
    <w:p w:rsidR="000E4F92" w:rsidRPr="000E4F92" w:rsidRDefault="000E4F92" w:rsidP="000E4F92">
      <w:pPr>
        <w:pStyle w:val="Sinespaciado"/>
        <w:tabs>
          <w:tab w:val="left" w:pos="284"/>
        </w:tabs>
        <w:spacing w:after="200" w:line="360" w:lineRule="auto"/>
        <w:jc w:val="both"/>
        <w:rPr>
          <w:rFonts w:ascii="Tahoma" w:hAnsi="Tahoma" w:cs="Tahoma"/>
          <w:sz w:val="20"/>
          <w:lang w:val="es-SV"/>
        </w:rPr>
      </w:pPr>
      <w:r w:rsidRPr="000E4F92">
        <w:rPr>
          <w:rFonts w:ascii="Tahoma" w:hAnsi="Tahoma" w:cs="Tahoma"/>
          <w:sz w:val="20"/>
          <w:lang w:val="es-SV"/>
        </w:rPr>
        <w:t>4. Sitio web de la DINAC donde los ofertantes deben descargar los documentos de</w:t>
      </w:r>
      <w:r>
        <w:rPr>
          <w:rFonts w:ascii="Tahoma" w:hAnsi="Tahoma" w:cs="Tahoma"/>
          <w:sz w:val="20"/>
          <w:lang w:val="es-SV"/>
        </w:rPr>
        <w:t xml:space="preserve"> </w:t>
      </w:r>
      <w:r w:rsidRPr="000E4F92">
        <w:rPr>
          <w:rFonts w:ascii="Tahoma" w:hAnsi="Tahoma" w:cs="Tahoma"/>
          <w:sz w:val="20"/>
          <w:lang w:val="es-SV"/>
        </w:rPr>
        <w:t xml:space="preserve">solicitud para el presente proceso. </w:t>
      </w:r>
      <w:hyperlink r:id="rId9" w:history="1">
        <w:r w:rsidRPr="000E4F92">
          <w:rPr>
            <w:rStyle w:val="Hipervnculo"/>
            <w:rFonts w:ascii="Tahoma" w:hAnsi="Tahoma" w:cs="Tahoma"/>
            <w:sz w:val="20"/>
            <w:u w:val="none"/>
            <w:lang w:val="es-SV"/>
          </w:rPr>
          <w:t>https://dinac.gob.sv/procesos</w:t>
        </w:r>
      </w:hyperlink>
      <w:hyperlink r:id="rId10" w:history="1">
        <w:r w:rsidRPr="000E4F92">
          <w:rPr>
            <w:rStyle w:val="Hipervnculo"/>
            <w:rFonts w:ascii="Tahoma" w:hAnsi="Tahoma" w:cs="Tahoma"/>
            <w:sz w:val="20"/>
            <w:u w:val="none"/>
            <w:lang w:val="es-SV"/>
          </w:rPr>
          <w:t>/</w:t>
        </w:r>
      </w:hyperlink>
    </w:p>
    <w:p w:rsidR="000E4F92" w:rsidRPr="000E4F92" w:rsidRDefault="000E4F92" w:rsidP="000E4F92">
      <w:pPr>
        <w:pStyle w:val="Sinespaciado"/>
        <w:tabs>
          <w:tab w:val="left" w:pos="284"/>
        </w:tabs>
        <w:spacing w:after="200" w:line="360" w:lineRule="auto"/>
        <w:jc w:val="both"/>
        <w:rPr>
          <w:rFonts w:ascii="Tahoma" w:hAnsi="Tahoma" w:cs="Tahoma"/>
          <w:sz w:val="20"/>
          <w:lang w:val="es-SV"/>
        </w:rPr>
      </w:pPr>
      <w:r w:rsidRPr="000E4F92">
        <w:rPr>
          <w:rFonts w:ascii="Tahoma" w:hAnsi="Tahoma" w:cs="Tahoma"/>
          <w:bCs/>
          <w:sz w:val="20"/>
        </w:rPr>
        <w:t>SECCION II. INSTRUCCIONES A LOS OFERTANTES</w:t>
      </w:r>
    </w:p>
    <w:p w:rsidR="007E3A18" w:rsidRPr="000E4F92" w:rsidRDefault="007E3A18" w:rsidP="000867EE">
      <w:pPr>
        <w:pStyle w:val="Sinespaciado"/>
        <w:numPr>
          <w:ilvl w:val="0"/>
          <w:numId w:val="16"/>
        </w:numPr>
        <w:tabs>
          <w:tab w:val="left" w:pos="284"/>
        </w:tabs>
        <w:spacing w:after="200" w:line="360" w:lineRule="auto"/>
        <w:jc w:val="both"/>
        <w:rPr>
          <w:rFonts w:ascii="Tahoma" w:hAnsi="Tahoma" w:cs="Tahoma"/>
          <w:sz w:val="20"/>
          <w:lang w:val="es-SV"/>
        </w:rPr>
      </w:pPr>
      <w:r w:rsidRPr="000E4F92">
        <w:rPr>
          <w:rFonts w:ascii="Tahoma" w:hAnsi="Tahoma" w:cs="Tahoma"/>
          <w:bCs/>
          <w:sz w:val="20"/>
        </w:rPr>
        <w:t>RESPECTO A LA INVITACIÓN.</w:t>
      </w:r>
    </w:p>
    <w:p w:rsidR="000E4F92" w:rsidRDefault="000E4F92" w:rsidP="000E4F92">
      <w:pPr>
        <w:pStyle w:val="Sinespaciado"/>
        <w:tabs>
          <w:tab w:val="left" w:pos="284"/>
        </w:tabs>
        <w:spacing w:after="200" w:line="360" w:lineRule="auto"/>
        <w:jc w:val="both"/>
        <w:rPr>
          <w:rFonts w:ascii="Tahoma" w:hAnsi="Tahoma" w:cs="Tahoma"/>
          <w:bCs/>
          <w:sz w:val="20"/>
        </w:rPr>
      </w:pPr>
      <w:r w:rsidRPr="000E4F92">
        <w:rPr>
          <w:rFonts w:ascii="Tahoma" w:hAnsi="Tahoma" w:cs="Tahoma"/>
          <w:sz w:val="20"/>
        </w:rPr>
        <w:t>Incluye las condiciones generales para la preparación de la oferta por parte de los ofertantes, consultas sobre los documentos de solicitud, Aclaraciones, adendas y Enmiendas y fecha, hora y lugar de presentación de las ofertas.</w:t>
      </w:r>
      <w:r w:rsidRPr="000E4F92">
        <w:rPr>
          <w:rFonts w:ascii="Tahoma" w:hAnsi="Tahoma" w:cs="Tahoma"/>
          <w:bCs/>
          <w:sz w:val="20"/>
        </w:rPr>
        <w:t xml:space="preserve"> </w:t>
      </w:r>
    </w:p>
    <w:p w:rsidR="00E766D9" w:rsidRDefault="00E766D9" w:rsidP="000E4F92">
      <w:pPr>
        <w:pStyle w:val="Sinespaciado"/>
        <w:tabs>
          <w:tab w:val="left" w:pos="284"/>
        </w:tabs>
        <w:spacing w:after="200" w:line="360" w:lineRule="auto"/>
        <w:jc w:val="both"/>
        <w:rPr>
          <w:rFonts w:ascii="Tahoma" w:hAnsi="Tahoma" w:cs="Tahoma"/>
          <w:bCs/>
          <w:sz w:val="20"/>
        </w:rPr>
      </w:pPr>
    </w:p>
    <w:p w:rsidR="00E766D9" w:rsidRPr="000E4F92" w:rsidRDefault="00E766D9" w:rsidP="000E4F92">
      <w:pPr>
        <w:pStyle w:val="Sinespaciado"/>
        <w:tabs>
          <w:tab w:val="left" w:pos="284"/>
        </w:tabs>
        <w:spacing w:after="200" w:line="360" w:lineRule="auto"/>
        <w:jc w:val="both"/>
        <w:rPr>
          <w:rFonts w:ascii="Tahoma" w:hAnsi="Tahoma" w:cs="Tahoma"/>
          <w:sz w:val="20"/>
          <w:lang w:val="es-SV"/>
        </w:rPr>
      </w:pPr>
    </w:p>
    <w:p w:rsidR="000E4F92" w:rsidRDefault="000E4F92" w:rsidP="007367D6">
      <w:pPr>
        <w:pStyle w:val="Sinespaciado"/>
        <w:tabs>
          <w:tab w:val="left" w:pos="284"/>
        </w:tabs>
        <w:spacing w:after="200" w:line="360" w:lineRule="auto"/>
        <w:jc w:val="both"/>
        <w:rPr>
          <w:rFonts w:ascii="Tahoma" w:hAnsi="Tahoma" w:cs="Tahoma"/>
          <w:b/>
          <w:sz w:val="20"/>
          <w:szCs w:val="20"/>
          <w:u w:val="double"/>
          <w:lang w:val="es-PA"/>
        </w:rPr>
      </w:pPr>
    </w:p>
    <w:tbl>
      <w:tblPr>
        <w:tblW w:w="7832" w:type="dxa"/>
        <w:jc w:val="center"/>
        <w:tblCellMar>
          <w:left w:w="0" w:type="dxa"/>
          <w:right w:w="0" w:type="dxa"/>
        </w:tblCellMar>
        <w:tblLook w:val="04A0" w:firstRow="1" w:lastRow="0" w:firstColumn="1" w:lastColumn="0" w:noHBand="0" w:noVBand="1"/>
      </w:tblPr>
      <w:tblGrid>
        <w:gridCol w:w="1128"/>
        <w:gridCol w:w="6704"/>
      </w:tblGrid>
      <w:tr w:rsidR="000E4F92" w:rsidRPr="000E4F92" w:rsidTr="000E4F92">
        <w:trPr>
          <w:trHeight w:val="410"/>
          <w:jc w:val="center"/>
        </w:trPr>
        <w:tc>
          <w:tcPr>
            <w:tcW w:w="11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E4F92" w:rsidRPr="000E4F92" w:rsidRDefault="000E4F92" w:rsidP="000E4F92">
            <w:pPr>
              <w:tabs>
                <w:tab w:val="left" w:pos="540"/>
                <w:tab w:val="left" w:pos="1843"/>
              </w:tabs>
              <w:spacing w:after="40"/>
              <w:jc w:val="both"/>
              <w:rPr>
                <w:rFonts w:ascii="Arial" w:hAnsi="Arial" w:cs="Arial"/>
                <w:szCs w:val="36"/>
                <w:lang w:val="es-SV" w:eastAsia="es-SV"/>
              </w:rPr>
            </w:pPr>
            <w:r w:rsidRPr="000E4F92">
              <w:rPr>
                <w:rFonts w:ascii="Museo Sans 100" w:hAnsi="Museo Sans 100" w:cs="Tahoma"/>
                <w:b/>
                <w:bCs/>
                <w:color w:val="000000" w:themeColor="text1"/>
                <w:kern w:val="24"/>
                <w:szCs w:val="28"/>
                <w:u w:val="single"/>
                <w:lang w:val="es-ES_tradnl" w:eastAsia="es-SV"/>
              </w:rPr>
              <w:t>LUGAR:</w:t>
            </w:r>
          </w:p>
        </w:tc>
        <w:tc>
          <w:tcPr>
            <w:tcW w:w="6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E4F92" w:rsidRPr="000E4F92" w:rsidRDefault="000E4F92" w:rsidP="000E4F92">
            <w:pPr>
              <w:tabs>
                <w:tab w:val="left" w:pos="540"/>
                <w:tab w:val="left" w:pos="1843"/>
              </w:tabs>
              <w:spacing w:after="40"/>
              <w:jc w:val="both"/>
              <w:rPr>
                <w:rFonts w:ascii="Arial" w:hAnsi="Arial" w:cs="Arial"/>
                <w:szCs w:val="36"/>
                <w:lang w:val="es-SV" w:eastAsia="es-SV"/>
              </w:rPr>
            </w:pPr>
            <w:r w:rsidRPr="000E4F92">
              <w:rPr>
                <w:rFonts w:ascii="Museo Sans 100" w:hAnsi="Museo Sans 100" w:cs="Tahoma"/>
                <w:b/>
                <w:bCs/>
                <w:color w:val="000000" w:themeColor="text1"/>
                <w:kern w:val="24"/>
                <w:szCs w:val="28"/>
                <w:u w:val="single"/>
                <w:lang w:val="es-SV" w:eastAsia="es-SV"/>
              </w:rPr>
              <w:t>Oficina Central de CORSAIN, ubicada en Colonia San Francisco, Avenida Las Buganvilias No. 14, San Salvador, El Salvador.</w:t>
            </w:r>
          </w:p>
        </w:tc>
      </w:tr>
      <w:tr w:rsidR="000E4F92" w:rsidRPr="000E4F92" w:rsidTr="000E4F92">
        <w:trPr>
          <w:trHeight w:val="219"/>
          <w:jc w:val="center"/>
        </w:trPr>
        <w:tc>
          <w:tcPr>
            <w:tcW w:w="11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E4F92" w:rsidRPr="00E766D9" w:rsidRDefault="000E4F92" w:rsidP="000E4F92">
            <w:pPr>
              <w:tabs>
                <w:tab w:val="left" w:pos="540"/>
                <w:tab w:val="left" w:pos="1843"/>
              </w:tabs>
              <w:spacing w:after="40"/>
              <w:jc w:val="both"/>
              <w:rPr>
                <w:rFonts w:ascii="Arial" w:hAnsi="Arial" w:cs="Arial"/>
                <w:szCs w:val="36"/>
                <w:lang w:val="es-SV" w:eastAsia="es-SV"/>
              </w:rPr>
            </w:pPr>
            <w:r w:rsidRPr="00E766D9">
              <w:rPr>
                <w:rFonts w:ascii="Museo Sans 100" w:hAnsi="Museo Sans 100" w:cs="Tahoma"/>
                <w:b/>
                <w:bCs/>
                <w:kern w:val="24"/>
                <w:szCs w:val="28"/>
                <w:u w:val="single"/>
                <w:lang w:val="es-ES_tradnl" w:eastAsia="es-SV"/>
              </w:rPr>
              <w:t>FECHA:</w:t>
            </w:r>
          </w:p>
        </w:tc>
        <w:tc>
          <w:tcPr>
            <w:tcW w:w="6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E4F92" w:rsidRPr="00E766D9" w:rsidRDefault="000E4F92" w:rsidP="000E4F92">
            <w:pPr>
              <w:tabs>
                <w:tab w:val="left" w:pos="540"/>
                <w:tab w:val="left" w:pos="1843"/>
              </w:tabs>
              <w:spacing w:after="40"/>
              <w:jc w:val="both"/>
              <w:rPr>
                <w:rFonts w:ascii="Arial" w:hAnsi="Arial" w:cs="Arial"/>
                <w:szCs w:val="36"/>
                <w:lang w:val="es-SV" w:eastAsia="es-SV"/>
              </w:rPr>
            </w:pPr>
            <w:r w:rsidRPr="00E766D9">
              <w:rPr>
                <w:rFonts w:ascii="Museo Sans 100" w:hAnsi="Museo Sans 100" w:cs="Tahoma"/>
                <w:b/>
                <w:bCs/>
                <w:kern w:val="24"/>
                <w:szCs w:val="28"/>
                <w:u w:val="single"/>
                <w:lang w:val="es-ES_tradnl" w:eastAsia="es-SV"/>
              </w:rPr>
              <w:t xml:space="preserve"> </w:t>
            </w:r>
            <w:r w:rsidRPr="00E766D9">
              <w:rPr>
                <w:rFonts w:ascii="Calibri" w:hAnsi="Calibri" w:cs="Calibri"/>
                <w:kern w:val="24"/>
                <w:szCs w:val="32"/>
                <w:u w:val="single"/>
                <w:lang w:val="es-ES_tradnl" w:eastAsia="es-SV"/>
              </w:rPr>
              <w:t xml:space="preserve">6 </w:t>
            </w:r>
            <w:r w:rsidRPr="00E766D9">
              <w:rPr>
                <w:rFonts w:ascii="Museo Sans 100" w:hAnsi="Museo Sans 100" w:cs="Tahoma"/>
                <w:b/>
                <w:bCs/>
                <w:kern w:val="24"/>
                <w:szCs w:val="28"/>
                <w:u w:val="single"/>
                <w:lang w:val="es-ES_tradnl" w:eastAsia="es-SV"/>
              </w:rPr>
              <w:t>de febrero de 2024.</w:t>
            </w:r>
          </w:p>
        </w:tc>
      </w:tr>
      <w:tr w:rsidR="000E4F92" w:rsidRPr="000E4F92" w:rsidTr="000E4F92">
        <w:trPr>
          <w:trHeight w:val="266"/>
          <w:jc w:val="center"/>
        </w:trPr>
        <w:tc>
          <w:tcPr>
            <w:tcW w:w="11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E4F92" w:rsidRPr="000E4F92" w:rsidRDefault="000E4F92" w:rsidP="000E4F92">
            <w:pPr>
              <w:tabs>
                <w:tab w:val="left" w:pos="540"/>
                <w:tab w:val="left" w:pos="1843"/>
              </w:tabs>
              <w:spacing w:after="40"/>
              <w:jc w:val="both"/>
              <w:rPr>
                <w:rFonts w:ascii="Arial" w:hAnsi="Arial" w:cs="Arial"/>
                <w:szCs w:val="36"/>
                <w:lang w:val="es-SV" w:eastAsia="es-SV"/>
              </w:rPr>
            </w:pPr>
            <w:r w:rsidRPr="000E4F92">
              <w:rPr>
                <w:rFonts w:ascii="Museo Sans 100" w:hAnsi="Museo Sans 100" w:cs="Tahoma"/>
                <w:b/>
                <w:bCs/>
                <w:color w:val="000000" w:themeColor="text1"/>
                <w:kern w:val="24"/>
                <w:szCs w:val="28"/>
                <w:u w:val="single"/>
                <w:lang w:val="es-ES_tradnl" w:eastAsia="es-SV"/>
              </w:rPr>
              <w:t>HORA:</w:t>
            </w:r>
          </w:p>
        </w:tc>
        <w:tc>
          <w:tcPr>
            <w:tcW w:w="6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E4F92" w:rsidRPr="000E4F92" w:rsidRDefault="000E4F92" w:rsidP="000E4F92">
            <w:pPr>
              <w:tabs>
                <w:tab w:val="left" w:pos="1080"/>
                <w:tab w:val="left" w:pos="1440"/>
              </w:tabs>
              <w:ind w:right="101"/>
              <w:jc w:val="both"/>
              <w:rPr>
                <w:rFonts w:ascii="Arial" w:hAnsi="Arial" w:cs="Arial"/>
                <w:szCs w:val="36"/>
                <w:lang w:val="es-SV" w:eastAsia="es-SV"/>
              </w:rPr>
            </w:pPr>
            <w:r w:rsidRPr="000E4F92">
              <w:rPr>
                <w:rFonts w:ascii="Museo Sans 100" w:hAnsi="Museo Sans 100" w:cs="Tahoma"/>
                <w:b/>
                <w:bCs/>
                <w:color w:val="000000" w:themeColor="text1"/>
                <w:kern w:val="24"/>
                <w:szCs w:val="28"/>
                <w:u w:val="single"/>
                <w:lang w:val="es-SV" w:eastAsia="es-SV"/>
              </w:rPr>
              <w:t>De las 9:00 horas am a las 11:00 horas am.</w:t>
            </w:r>
          </w:p>
        </w:tc>
      </w:tr>
    </w:tbl>
    <w:p w:rsidR="000E4F92" w:rsidRDefault="000E4F92" w:rsidP="007367D6">
      <w:pPr>
        <w:pStyle w:val="Sinespaciado"/>
        <w:tabs>
          <w:tab w:val="left" w:pos="284"/>
        </w:tabs>
        <w:spacing w:after="200" w:line="360" w:lineRule="auto"/>
        <w:jc w:val="both"/>
        <w:rPr>
          <w:rFonts w:ascii="Tahoma" w:hAnsi="Tahoma" w:cs="Tahoma"/>
          <w:b/>
          <w:sz w:val="20"/>
          <w:szCs w:val="20"/>
          <w:u w:val="double"/>
          <w:lang w:val="es-PA"/>
        </w:rPr>
      </w:pPr>
    </w:p>
    <w:p w:rsidR="000E4F92" w:rsidRPr="000E4F92" w:rsidRDefault="000E4F92" w:rsidP="000E4F92">
      <w:pPr>
        <w:pStyle w:val="Sinespaciado"/>
        <w:tabs>
          <w:tab w:val="left" w:pos="284"/>
        </w:tabs>
        <w:spacing w:after="200" w:line="360" w:lineRule="auto"/>
        <w:jc w:val="both"/>
        <w:rPr>
          <w:rFonts w:ascii="Tahoma" w:hAnsi="Tahoma" w:cs="Tahoma"/>
          <w:sz w:val="20"/>
          <w:lang w:val="es-SV"/>
        </w:rPr>
      </w:pPr>
      <w:r w:rsidRPr="000E4F92">
        <w:rPr>
          <w:rFonts w:ascii="Tahoma" w:hAnsi="Tahoma" w:cs="Tahoma"/>
          <w:bCs/>
          <w:sz w:val="20"/>
        </w:rPr>
        <w:t>B. PREPARACION DE LAS PROPUESTA</w:t>
      </w:r>
    </w:p>
    <w:p w:rsidR="000E4F92" w:rsidRPr="000E4F92" w:rsidRDefault="000E4F92" w:rsidP="000E4F92">
      <w:pPr>
        <w:pStyle w:val="Sinespaciado"/>
        <w:tabs>
          <w:tab w:val="left" w:pos="284"/>
        </w:tabs>
        <w:spacing w:after="200" w:line="360" w:lineRule="auto"/>
        <w:jc w:val="both"/>
        <w:rPr>
          <w:rFonts w:ascii="Tahoma" w:hAnsi="Tahoma" w:cs="Tahoma"/>
          <w:sz w:val="20"/>
          <w:lang w:val="es-SV"/>
        </w:rPr>
      </w:pPr>
      <w:r w:rsidRPr="000E4F92">
        <w:rPr>
          <w:rFonts w:ascii="Tahoma" w:hAnsi="Tahoma" w:cs="Tahoma"/>
          <w:sz w:val="20"/>
        </w:rPr>
        <w:t>Establece los requerimientos de cumplimiento obligatorio por parte de los ofertantes que participen en la preparación de sus ofertas:</w:t>
      </w:r>
    </w:p>
    <w:p w:rsidR="000E4F92" w:rsidRPr="000E4F92" w:rsidRDefault="000E4F92" w:rsidP="000E4F92">
      <w:pPr>
        <w:pStyle w:val="Sinespaciado"/>
        <w:tabs>
          <w:tab w:val="left" w:pos="284"/>
        </w:tabs>
        <w:spacing w:after="200" w:line="360" w:lineRule="auto"/>
        <w:jc w:val="both"/>
        <w:rPr>
          <w:rFonts w:ascii="Tahoma" w:hAnsi="Tahoma" w:cs="Tahoma"/>
          <w:sz w:val="20"/>
          <w:lang w:val="es-SV"/>
        </w:rPr>
      </w:pPr>
      <w:r w:rsidRPr="000E4F92">
        <w:rPr>
          <w:rFonts w:ascii="Tahoma" w:hAnsi="Tahoma" w:cs="Tahoma"/>
          <w:sz w:val="20"/>
        </w:rPr>
        <w:t>La presentación de formularios detallados en la sección VII de los documentos de Solicitud:</w:t>
      </w:r>
      <w:r w:rsidRPr="000E4F92">
        <w:rPr>
          <w:rFonts w:ascii="Tahoma" w:hAnsi="Tahoma" w:cs="Tahoma"/>
          <w:bCs/>
          <w:sz w:val="20"/>
        </w:rPr>
        <w:t xml:space="preserve"> F1, F2, F3, F4, F5, F5.1, F5.2, F6, F8, F8.1, F10 y F11; </w:t>
      </w:r>
      <w:r w:rsidRPr="000E4F92">
        <w:rPr>
          <w:rFonts w:ascii="Tahoma" w:hAnsi="Tahoma" w:cs="Tahoma"/>
          <w:sz w:val="20"/>
        </w:rPr>
        <w:t>así como los formularios de la</w:t>
      </w:r>
      <w:r w:rsidRPr="000E4F92">
        <w:rPr>
          <w:rFonts w:ascii="Tahoma" w:hAnsi="Tahoma" w:cs="Tahoma"/>
          <w:bCs/>
          <w:sz w:val="20"/>
        </w:rPr>
        <w:t xml:space="preserve"> Debida Diligencia.</w:t>
      </w:r>
    </w:p>
    <w:p w:rsidR="000E4F92" w:rsidRPr="000E4F92" w:rsidRDefault="000E4F92" w:rsidP="000E4F92">
      <w:pPr>
        <w:pStyle w:val="Sinespaciado"/>
        <w:tabs>
          <w:tab w:val="left" w:pos="284"/>
        </w:tabs>
        <w:spacing w:after="200" w:line="360" w:lineRule="auto"/>
        <w:jc w:val="both"/>
        <w:rPr>
          <w:rFonts w:ascii="Tahoma" w:hAnsi="Tahoma" w:cs="Tahoma"/>
          <w:sz w:val="20"/>
          <w:lang w:val="es-SV"/>
        </w:rPr>
      </w:pPr>
      <w:r w:rsidRPr="000E4F92">
        <w:rPr>
          <w:rFonts w:ascii="Tahoma" w:hAnsi="Tahoma" w:cs="Tahoma"/>
          <w:sz w:val="20"/>
          <w:lang w:val="es-SV"/>
        </w:rPr>
        <w:t>Las ofertas se presentarán en sobres separados:</w:t>
      </w:r>
    </w:p>
    <w:p w:rsidR="000E4F92" w:rsidRPr="000E4F92" w:rsidRDefault="000E4F92" w:rsidP="000E4F92">
      <w:pPr>
        <w:pStyle w:val="Sinespaciado"/>
        <w:tabs>
          <w:tab w:val="left" w:pos="284"/>
        </w:tabs>
        <w:spacing w:after="200" w:line="360" w:lineRule="auto"/>
        <w:jc w:val="both"/>
        <w:rPr>
          <w:rFonts w:ascii="Tahoma" w:hAnsi="Tahoma" w:cs="Tahoma"/>
          <w:sz w:val="20"/>
          <w:lang w:val="es-SV"/>
        </w:rPr>
      </w:pPr>
      <w:r w:rsidRPr="000E4F92">
        <w:rPr>
          <w:rFonts w:ascii="Tahoma" w:hAnsi="Tahoma" w:cs="Tahoma"/>
          <w:sz w:val="20"/>
          <w:lang w:val="es-SV"/>
        </w:rPr>
        <w:t xml:space="preserve"> Sobre No. 1. </w:t>
      </w:r>
      <w:r w:rsidRPr="000E4F92">
        <w:rPr>
          <w:rFonts w:ascii="Tahoma" w:hAnsi="Tahoma" w:cs="Tahoma"/>
          <w:bCs/>
          <w:sz w:val="20"/>
          <w:lang w:val="es-SV"/>
        </w:rPr>
        <w:t>UN JUEGO ORIGINAL Y UNA COPIA de la oferta técnica.</w:t>
      </w:r>
    </w:p>
    <w:p w:rsidR="000E4F92" w:rsidRPr="000E4F92" w:rsidRDefault="000E4F92" w:rsidP="000E4F92">
      <w:pPr>
        <w:pStyle w:val="Sinespaciado"/>
        <w:tabs>
          <w:tab w:val="left" w:pos="284"/>
        </w:tabs>
        <w:spacing w:after="200" w:line="360" w:lineRule="auto"/>
        <w:jc w:val="both"/>
        <w:rPr>
          <w:rFonts w:ascii="Tahoma" w:hAnsi="Tahoma" w:cs="Tahoma"/>
          <w:sz w:val="20"/>
          <w:lang w:val="es-SV"/>
        </w:rPr>
      </w:pPr>
      <w:r w:rsidRPr="000E4F92">
        <w:rPr>
          <w:rFonts w:ascii="Tahoma" w:hAnsi="Tahoma" w:cs="Tahoma"/>
          <w:bCs/>
          <w:sz w:val="20"/>
          <w:lang w:val="es-SV"/>
        </w:rPr>
        <w:t>Sobre No. 2. UN JUEGO original de la oferta económica (financiera)</w:t>
      </w:r>
    </w:p>
    <w:p w:rsidR="000E4F92" w:rsidRPr="000E4F92" w:rsidRDefault="000E4F92" w:rsidP="007E3A18">
      <w:pPr>
        <w:pStyle w:val="Sinespaciado"/>
        <w:tabs>
          <w:tab w:val="left" w:pos="284"/>
        </w:tabs>
        <w:spacing w:after="200" w:line="276" w:lineRule="auto"/>
        <w:jc w:val="both"/>
        <w:rPr>
          <w:rFonts w:ascii="Tahoma" w:hAnsi="Tahoma" w:cs="Tahoma"/>
          <w:sz w:val="20"/>
          <w:lang w:val="es-SV"/>
        </w:rPr>
      </w:pPr>
      <w:r w:rsidRPr="000E4F92">
        <w:rPr>
          <w:rFonts w:ascii="Tahoma" w:hAnsi="Tahoma" w:cs="Tahoma"/>
          <w:bCs/>
          <w:sz w:val="20"/>
        </w:rPr>
        <w:t>Contenido de la oferta técnica:</w:t>
      </w:r>
    </w:p>
    <w:p w:rsidR="007E3A18" w:rsidRPr="000E4F92" w:rsidRDefault="007E3A18" w:rsidP="000867EE">
      <w:pPr>
        <w:pStyle w:val="Sinespaciado"/>
        <w:numPr>
          <w:ilvl w:val="0"/>
          <w:numId w:val="17"/>
        </w:numPr>
        <w:tabs>
          <w:tab w:val="left" w:pos="284"/>
        </w:tabs>
        <w:spacing w:after="200" w:line="276" w:lineRule="auto"/>
        <w:jc w:val="both"/>
        <w:rPr>
          <w:rFonts w:ascii="Tahoma" w:hAnsi="Tahoma" w:cs="Tahoma"/>
          <w:sz w:val="20"/>
          <w:lang w:val="es-SV"/>
        </w:rPr>
      </w:pPr>
      <w:r w:rsidRPr="000E4F92">
        <w:rPr>
          <w:rFonts w:ascii="Tahoma" w:hAnsi="Tahoma" w:cs="Tahoma"/>
          <w:bCs/>
          <w:sz w:val="20"/>
        </w:rPr>
        <w:t xml:space="preserve">Documentación Legal: </w:t>
      </w:r>
    </w:p>
    <w:p w:rsidR="007E3A18" w:rsidRPr="000E4F92" w:rsidRDefault="007E3A18" w:rsidP="000867EE">
      <w:pPr>
        <w:pStyle w:val="Sinespaciado"/>
        <w:numPr>
          <w:ilvl w:val="0"/>
          <w:numId w:val="17"/>
        </w:numPr>
        <w:tabs>
          <w:tab w:val="left" w:pos="284"/>
        </w:tabs>
        <w:spacing w:after="200" w:line="276" w:lineRule="auto"/>
        <w:jc w:val="both"/>
        <w:rPr>
          <w:rFonts w:ascii="Tahoma" w:hAnsi="Tahoma" w:cs="Tahoma"/>
          <w:sz w:val="20"/>
          <w:lang w:val="es-SV"/>
        </w:rPr>
      </w:pPr>
      <w:r w:rsidRPr="000E4F92">
        <w:rPr>
          <w:rFonts w:ascii="Tahoma" w:hAnsi="Tahoma" w:cs="Tahoma"/>
          <w:bCs/>
          <w:sz w:val="20"/>
        </w:rPr>
        <w:t>Documentación financiera.</w:t>
      </w:r>
    </w:p>
    <w:p w:rsidR="007E3A18" w:rsidRPr="000E4F92" w:rsidRDefault="007E3A18" w:rsidP="000867EE">
      <w:pPr>
        <w:pStyle w:val="Sinespaciado"/>
        <w:numPr>
          <w:ilvl w:val="0"/>
          <w:numId w:val="17"/>
        </w:numPr>
        <w:tabs>
          <w:tab w:val="left" w:pos="284"/>
        </w:tabs>
        <w:spacing w:after="200" w:line="276" w:lineRule="auto"/>
        <w:jc w:val="both"/>
        <w:rPr>
          <w:rFonts w:ascii="Tahoma" w:hAnsi="Tahoma" w:cs="Tahoma"/>
          <w:sz w:val="20"/>
          <w:lang w:val="es-SV"/>
        </w:rPr>
      </w:pPr>
      <w:r w:rsidRPr="000E4F92">
        <w:rPr>
          <w:rFonts w:ascii="Tahoma" w:hAnsi="Tahoma" w:cs="Tahoma"/>
          <w:bCs/>
          <w:sz w:val="20"/>
        </w:rPr>
        <w:t>Documentación Técnica.</w:t>
      </w:r>
    </w:p>
    <w:p w:rsidR="000E4F92" w:rsidRPr="000E4F92" w:rsidRDefault="000E4F92" w:rsidP="000E4F92">
      <w:pPr>
        <w:pStyle w:val="Sinespaciado"/>
        <w:tabs>
          <w:tab w:val="left" w:pos="284"/>
        </w:tabs>
        <w:spacing w:after="200" w:line="360" w:lineRule="auto"/>
        <w:jc w:val="both"/>
        <w:rPr>
          <w:rFonts w:ascii="Tahoma" w:hAnsi="Tahoma" w:cs="Tahoma"/>
          <w:sz w:val="20"/>
          <w:lang w:val="es-SV"/>
        </w:rPr>
      </w:pPr>
      <w:r w:rsidRPr="000E4F92">
        <w:rPr>
          <w:rFonts w:ascii="Tahoma" w:hAnsi="Tahoma" w:cs="Tahoma"/>
          <w:bCs/>
          <w:sz w:val="20"/>
        </w:rPr>
        <w:t>La Subsanaciones a los documentos legales, financieros y técnicos y el procedimiento del mismo.</w:t>
      </w:r>
    </w:p>
    <w:p w:rsidR="000E4F92" w:rsidRPr="000E4F92" w:rsidRDefault="000E4F92" w:rsidP="000E4F92">
      <w:pPr>
        <w:pStyle w:val="Sinespaciado"/>
        <w:tabs>
          <w:tab w:val="left" w:pos="284"/>
        </w:tabs>
        <w:spacing w:after="200" w:line="360" w:lineRule="auto"/>
        <w:jc w:val="both"/>
        <w:rPr>
          <w:rFonts w:ascii="Tahoma" w:hAnsi="Tahoma" w:cs="Tahoma"/>
          <w:sz w:val="20"/>
          <w:lang w:val="es-SV"/>
        </w:rPr>
      </w:pPr>
      <w:r w:rsidRPr="000E4F92">
        <w:rPr>
          <w:rFonts w:ascii="Tahoma" w:hAnsi="Tahoma" w:cs="Tahoma"/>
          <w:bCs/>
          <w:sz w:val="20"/>
        </w:rPr>
        <w:t>C. CRITERIO Y METODOLOGIA DE EVALUACION Y ADJUDICACIÓN</w:t>
      </w:r>
    </w:p>
    <w:p w:rsidR="000E4F92" w:rsidRPr="000E4F92" w:rsidRDefault="000E4F92" w:rsidP="000E4F92">
      <w:pPr>
        <w:pStyle w:val="Sinespaciado"/>
        <w:tabs>
          <w:tab w:val="left" w:pos="284"/>
        </w:tabs>
        <w:spacing w:after="200" w:line="360" w:lineRule="auto"/>
        <w:jc w:val="both"/>
        <w:rPr>
          <w:rFonts w:ascii="Tahoma" w:hAnsi="Tahoma" w:cs="Tahoma"/>
          <w:sz w:val="20"/>
          <w:lang w:val="es-SV"/>
        </w:rPr>
      </w:pPr>
      <w:r w:rsidRPr="000E4F92">
        <w:rPr>
          <w:rFonts w:ascii="Tahoma" w:hAnsi="Tahoma" w:cs="Tahoma"/>
          <w:sz w:val="20"/>
        </w:rPr>
        <w:t>Para la evaluación de las ofertas se nombrará un Panel de Evaluación de Ofertas (PEO) según Art. 21 de la ley de Compras Públicas, quien evaluará la Presentación de la documentación legal, financiera y técnica, verificado capacidad legal de los ofertantes para contratar.</w:t>
      </w:r>
    </w:p>
    <w:p w:rsidR="000E4F92" w:rsidRPr="007E3A18" w:rsidRDefault="000E4F92" w:rsidP="007E3A18">
      <w:pPr>
        <w:pStyle w:val="Sinespaciado"/>
        <w:tabs>
          <w:tab w:val="left" w:pos="284"/>
        </w:tabs>
        <w:spacing w:after="200" w:line="360" w:lineRule="auto"/>
        <w:jc w:val="both"/>
        <w:rPr>
          <w:rFonts w:ascii="Tahoma" w:hAnsi="Tahoma" w:cs="Tahoma"/>
          <w:sz w:val="20"/>
          <w:lang w:val="es-SV"/>
        </w:rPr>
      </w:pPr>
      <w:r w:rsidRPr="007E3A18">
        <w:rPr>
          <w:rFonts w:ascii="Tahoma" w:hAnsi="Tahoma" w:cs="Tahoma"/>
          <w:sz w:val="20"/>
        </w:rPr>
        <w:t xml:space="preserve">Se </w:t>
      </w:r>
      <w:r w:rsidR="00CA7F1C" w:rsidRPr="007E3A18">
        <w:rPr>
          <w:rFonts w:ascii="Tahoma" w:hAnsi="Tahoma" w:cs="Tahoma"/>
          <w:sz w:val="20"/>
        </w:rPr>
        <w:t>evaluará</w:t>
      </w:r>
      <w:r w:rsidRPr="007E3A18">
        <w:rPr>
          <w:rFonts w:ascii="Tahoma" w:hAnsi="Tahoma" w:cs="Tahoma"/>
          <w:sz w:val="20"/>
        </w:rPr>
        <w:t xml:space="preserve"> la capacidad y experiencia del personal propuesto por el ofertante como equipo de trabajo para el desarrollo de los servicios de Auditoria, que no tiene asignación de puntos pero si cumplimiento obligatorio, verificado en el plan de trabajo que presente en su oferta cada ofertante.</w:t>
      </w:r>
    </w:p>
    <w:tbl>
      <w:tblPr>
        <w:tblW w:w="9092" w:type="dxa"/>
        <w:tblCellMar>
          <w:left w:w="0" w:type="dxa"/>
          <w:right w:w="0" w:type="dxa"/>
        </w:tblCellMar>
        <w:tblLook w:val="0400" w:firstRow="0" w:lastRow="0" w:firstColumn="0" w:lastColumn="0" w:noHBand="0" w:noVBand="1"/>
      </w:tblPr>
      <w:tblGrid>
        <w:gridCol w:w="2341"/>
        <w:gridCol w:w="1512"/>
        <w:gridCol w:w="4002"/>
        <w:gridCol w:w="1237"/>
      </w:tblGrid>
      <w:tr w:rsidR="007E3A18" w:rsidRPr="007E3A18" w:rsidTr="007E3A18">
        <w:trPr>
          <w:trHeight w:val="380"/>
        </w:trPr>
        <w:tc>
          <w:tcPr>
            <w:tcW w:w="23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ind w:left="144" w:right="158"/>
              <w:jc w:val="center"/>
              <w:rPr>
                <w:rFonts w:ascii="Arial" w:hAnsi="Arial" w:cs="Arial"/>
                <w:sz w:val="19"/>
                <w:szCs w:val="19"/>
                <w:lang w:val="es-SV" w:eastAsia="es-SV"/>
              </w:rPr>
            </w:pPr>
            <w:r w:rsidRPr="007E3A18">
              <w:rPr>
                <w:rFonts w:ascii="Museo Sans 300" w:eastAsia="Calibri" w:hAnsi="Museo Sans 300" w:cs="Calibri"/>
                <w:b/>
                <w:bCs/>
                <w:color w:val="000000"/>
                <w:kern w:val="24"/>
                <w:sz w:val="19"/>
                <w:szCs w:val="19"/>
                <w:lang w:val="es-ES_tradnl" w:eastAsia="es-SV"/>
              </w:rPr>
              <w:t>Personal técnico requerido</w:t>
            </w:r>
          </w:p>
        </w:tc>
        <w:tc>
          <w:tcPr>
            <w:tcW w:w="1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jc w:val="center"/>
              <w:rPr>
                <w:rFonts w:ascii="Arial" w:hAnsi="Arial" w:cs="Arial"/>
                <w:sz w:val="19"/>
                <w:szCs w:val="19"/>
                <w:lang w:val="es-SV" w:eastAsia="es-SV"/>
              </w:rPr>
            </w:pPr>
            <w:r w:rsidRPr="007E3A18">
              <w:rPr>
                <w:rFonts w:ascii="Museo Sans 300" w:eastAsia="Calibri" w:hAnsi="Museo Sans 300" w:cs="Calibri"/>
                <w:b/>
                <w:bCs/>
                <w:color w:val="000000"/>
                <w:kern w:val="24"/>
                <w:sz w:val="19"/>
                <w:szCs w:val="19"/>
                <w:lang w:val="es-ES_tradnl" w:eastAsia="es-SV"/>
              </w:rPr>
              <w:t>Experiencia mínima requerida</w:t>
            </w:r>
          </w:p>
        </w:tc>
        <w:tc>
          <w:tcPr>
            <w:tcW w:w="4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ind w:left="144" w:right="158"/>
              <w:jc w:val="center"/>
              <w:rPr>
                <w:rFonts w:ascii="Arial" w:hAnsi="Arial" w:cs="Arial"/>
                <w:sz w:val="19"/>
                <w:szCs w:val="19"/>
                <w:lang w:val="es-SV" w:eastAsia="es-SV"/>
              </w:rPr>
            </w:pPr>
            <w:r w:rsidRPr="007E3A18">
              <w:rPr>
                <w:rFonts w:ascii="Museo Sans 300" w:eastAsia="Calibri" w:hAnsi="Museo Sans 300" w:cs="Calibri"/>
                <w:b/>
                <w:bCs/>
                <w:color w:val="000000"/>
                <w:kern w:val="24"/>
                <w:sz w:val="19"/>
                <w:szCs w:val="19"/>
                <w:lang w:val="es-ES" w:eastAsia="es-SV"/>
              </w:rPr>
              <w:t>Asignación de Tiempo en la consultoría</w:t>
            </w:r>
          </w:p>
        </w:tc>
        <w:tc>
          <w:tcPr>
            <w:tcW w:w="12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E3A18" w:rsidRPr="007E3A18" w:rsidRDefault="007E3A18" w:rsidP="007E3A18">
            <w:pPr>
              <w:ind w:left="144" w:right="158"/>
              <w:jc w:val="center"/>
              <w:rPr>
                <w:rFonts w:ascii="Arial" w:hAnsi="Arial" w:cs="Arial"/>
                <w:sz w:val="19"/>
                <w:szCs w:val="19"/>
                <w:lang w:val="es-SV" w:eastAsia="es-SV"/>
              </w:rPr>
            </w:pPr>
            <w:r w:rsidRPr="007E3A18">
              <w:rPr>
                <w:rFonts w:ascii="Museo Sans 300" w:eastAsia="Calibri" w:hAnsi="Museo Sans 300" w:cs="Calibri"/>
                <w:b/>
                <w:bCs/>
                <w:color w:val="000000"/>
                <w:kern w:val="24"/>
                <w:sz w:val="19"/>
                <w:szCs w:val="19"/>
                <w:lang w:val="es-ES_tradnl" w:eastAsia="es-SV"/>
              </w:rPr>
              <w:t>Cumple o No Cumple</w:t>
            </w:r>
          </w:p>
        </w:tc>
      </w:tr>
      <w:tr w:rsidR="007E3A18" w:rsidRPr="007E3A18" w:rsidTr="007E3A18">
        <w:trPr>
          <w:trHeight w:val="849"/>
        </w:trPr>
        <w:tc>
          <w:tcPr>
            <w:tcW w:w="23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jc w:val="both"/>
              <w:rPr>
                <w:rFonts w:ascii="Arial" w:hAnsi="Arial" w:cs="Arial"/>
                <w:sz w:val="19"/>
                <w:szCs w:val="19"/>
                <w:lang w:val="es-SV" w:eastAsia="es-SV"/>
              </w:rPr>
            </w:pPr>
            <w:r w:rsidRPr="007E3A18">
              <w:rPr>
                <w:rFonts w:ascii="Museo Sans 300" w:eastAsia="Calibri" w:hAnsi="Museo Sans 300" w:cs="Calibri"/>
                <w:b/>
                <w:bCs/>
                <w:color w:val="000000"/>
                <w:kern w:val="24"/>
                <w:sz w:val="19"/>
                <w:szCs w:val="19"/>
                <w:highlight w:val="white"/>
                <w:lang w:val="es-ES" w:eastAsia="es-SV"/>
              </w:rPr>
              <w:t>Un Socio de la firma de auditores. Director.</w:t>
            </w:r>
          </w:p>
        </w:tc>
        <w:tc>
          <w:tcPr>
            <w:tcW w:w="1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ind w:left="43"/>
              <w:jc w:val="center"/>
              <w:rPr>
                <w:rFonts w:ascii="Arial" w:hAnsi="Arial" w:cs="Arial"/>
                <w:sz w:val="19"/>
                <w:szCs w:val="19"/>
                <w:lang w:val="es-SV" w:eastAsia="es-SV"/>
              </w:rPr>
            </w:pPr>
            <w:r w:rsidRPr="007E3A18">
              <w:rPr>
                <w:rFonts w:ascii="Museo Sans 300" w:eastAsia="Calibri" w:hAnsi="Museo Sans 300" w:cs="Calibri"/>
                <w:b/>
                <w:bCs/>
                <w:color w:val="000000"/>
                <w:kern w:val="24"/>
                <w:sz w:val="19"/>
                <w:szCs w:val="19"/>
                <w:highlight w:val="white"/>
                <w:lang w:val="es-ES_tradnl" w:eastAsia="es-SV"/>
              </w:rPr>
              <w:t>5 años</w:t>
            </w:r>
          </w:p>
        </w:tc>
        <w:tc>
          <w:tcPr>
            <w:tcW w:w="4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ind w:hanging="144"/>
              <w:jc w:val="both"/>
              <w:rPr>
                <w:rFonts w:ascii="Arial" w:hAnsi="Arial" w:cs="Arial"/>
                <w:sz w:val="19"/>
                <w:szCs w:val="19"/>
                <w:lang w:val="es-SV" w:eastAsia="es-SV"/>
              </w:rPr>
            </w:pPr>
            <w:r w:rsidRPr="007E3A18">
              <w:rPr>
                <w:rFonts w:ascii="Museo Sans 300" w:eastAsia="Calibri" w:hAnsi="Museo Sans 300" w:cs="Calibri"/>
                <w:color w:val="000000"/>
                <w:kern w:val="24"/>
                <w:sz w:val="19"/>
                <w:szCs w:val="19"/>
                <w:highlight w:val="white"/>
                <w:lang w:val="es-ES" w:eastAsia="es-SV"/>
              </w:rPr>
              <w:t xml:space="preserve">   -</w:t>
            </w:r>
            <w:r>
              <w:rPr>
                <w:rFonts w:ascii="Museo Sans 300" w:eastAsia="Calibri" w:hAnsi="Museo Sans 300" w:cs="Calibri"/>
                <w:color w:val="000000"/>
                <w:kern w:val="24"/>
                <w:sz w:val="19"/>
                <w:szCs w:val="19"/>
                <w:highlight w:val="white"/>
                <w:lang w:val="es-ES" w:eastAsia="es-SV"/>
              </w:rPr>
              <w:t>5 p</w:t>
            </w:r>
            <w:r w:rsidRPr="007E3A18">
              <w:rPr>
                <w:rFonts w:ascii="Museo Sans 300" w:eastAsia="Calibri" w:hAnsi="Museo Sans 300" w:cs="Calibri"/>
                <w:color w:val="000000"/>
                <w:kern w:val="24"/>
                <w:sz w:val="19"/>
                <w:szCs w:val="19"/>
                <w:highlight w:val="white"/>
                <w:lang w:val="es-ES" w:eastAsia="es-SV"/>
              </w:rPr>
              <w:t xml:space="preserve">resentaciones ante el Comité de </w:t>
            </w:r>
            <w:r w:rsidR="00CA7F1C" w:rsidRPr="007E3A18">
              <w:rPr>
                <w:rFonts w:ascii="Museo Sans 300" w:eastAsia="Calibri" w:hAnsi="Museo Sans 300" w:cs="Calibri"/>
                <w:color w:val="000000"/>
                <w:kern w:val="24"/>
                <w:sz w:val="19"/>
                <w:szCs w:val="19"/>
                <w:highlight w:val="white"/>
                <w:lang w:val="es-ES" w:eastAsia="es-SV"/>
              </w:rPr>
              <w:t>Auditoría</w:t>
            </w:r>
            <w:r w:rsidRPr="007E3A18">
              <w:rPr>
                <w:rFonts w:ascii="Museo Sans 300" w:eastAsia="Calibri" w:hAnsi="Museo Sans 300" w:cs="Calibri"/>
                <w:color w:val="000000"/>
                <w:kern w:val="24"/>
                <w:sz w:val="19"/>
                <w:szCs w:val="19"/>
                <w:highlight w:val="white"/>
                <w:lang w:val="es-ES" w:eastAsia="es-SV"/>
              </w:rPr>
              <w:t>.</w:t>
            </w:r>
          </w:p>
          <w:p w:rsidR="007E3A18" w:rsidRPr="007E3A18" w:rsidRDefault="007E3A18" w:rsidP="007E3A18">
            <w:pPr>
              <w:ind w:firstLine="144"/>
              <w:jc w:val="center"/>
              <w:rPr>
                <w:rFonts w:ascii="Arial" w:hAnsi="Arial" w:cs="Arial"/>
                <w:sz w:val="19"/>
                <w:szCs w:val="19"/>
                <w:lang w:val="es-SV" w:eastAsia="es-SV"/>
              </w:rPr>
            </w:pPr>
            <w:r w:rsidRPr="007E3A18">
              <w:rPr>
                <w:rFonts w:ascii="Museo Sans 300" w:eastAsia="Calibri" w:hAnsi="Museo Sans 300" w:cs="Calibri"/>
                <w:color w:val="000000"/>
                <w:kern w:val="24"/>
                <w:sz w:val="19"/>
                <w:szCs w:val="19"/>
                <w:highlight w:val="white"/>
                <w:lang w:val="es-ES" w:eastAsia="es-SV"/>
              </w:rPr>
              <w:t> </w:t>
            </w:r>
          </w:p>
          <w:p w:rsidR="007E3A18" w:rsidRPr="007E3A18" w:rsidRDefault="007E3A18" w:rsidP="007E3A18">
            <w:pPr>
              <w:ind w:hanging="173"/>
              <w:jc w:val="both"/>
              <w:rPr>
                <w:rFonts w:ascii="Arial" w:hAnsi="Arial" w:cs="Arial"/>
                <w:sz w:val="19"/>
                <w:szCs w:val="19"/>
                <w:lang w:val="es-SV" w:eastAsia="es-SV"/>
              </w:rPr>
            </w:pPr>
            <w:r w:rsidRPr="007E3A18">
              <w:rPr>
                <w:rFonts w:ascii="Museo Sans 300" w:eastAsia="Calibri" w:hAnsi="Museo Sans 300" w:cs="Calibri"/>
                <w:color w:val="000000"/>
                <w:kern w:val="24"/>
                <w:sz w:val="19"/>
                <w:szCs w:val="19"/>
                <w:highlight w:val="white"/>
                <w:lang w:val="es-ES" w:eastAsia="es-SV"/>
              </w:rPr>
              <w:t xml:space="preserve">  -5 presentaciones ante Consejo Directivo.</w:t>
            </w:r>
          </w:p>
          <w:p w:rsidR="007E3A18" w:rsidRPr="007E3A18" w:rsidRDefault="007E3A18" w:rsidP="007E3A18">
            <w:pPr>
              <w:ind w:hanging="173"/>
              <w:jc w:val="both"/>
              <w:rPr>
                <w:rFonts w:ascii="Arial" w:hAnsi="Arial" w:cs="Arial"/>
                <w:sz w:val="19"/>
                <w:szCs w:val="19"/>
                <w:lang w:val="es-SV" w:eastAsia="es-SV"/>
              </w:rPr>
            </w:pPr>
            <w:r w:rsidRPr="007E3A18">
              <w:rPr>
                <w:rFonts w:ascii="Museo Sans 300" w:eastAsia="Calibri" w:hAnsi="Museo Sans 300" w:cs="Calibri"/>
                <w:color w:val="000000"/>
                <w:kern w:val="24"/>
                <w:sz w:val="19"/>
                <w:szCs w:val="19"/>
                <w:highlight w:val="white"/>
                <w:lang w:val="es-ES" w:eastAsia="es-SV"/>
              </w:rPr>
              <w:t> </w:t>
            </w:r>
          </w:p>
          <w:p w:rsidR="007E3A18" w:rsidRPr="007E3A18" w:rsidRDefault="007E3A18" w:rsidP="007E3A18">
            <w:pPr>
              <w:tabs>
                <w:tab w:val="left" w:pos="37"/>
              </w:tabs>
              <w:ind w:left="43" w:hanging="101"/>
              <w:jc w:val="both"/>
              <w:rPr>
                <w:rFonts w:ascii="Arial" w:hAnsi="Arial" w:cs="Arial"/>
                <w:sz w:val="19"/>
                <w:szCs w:val="19"/>
                <w:lang w:val="es-SV" w:eastAsia="es-SV"/>
              </w:rPr>
            </w:pPr>
            <w:r>
              <w:rPr>
                <w:rFonts w:ascii="Museo Sans 300" w:eastAsia="Calibri" w:hAnsi="Museo Sans 300" w:cs="Calibri"/>
                <w:color w:val="000000"/>
                <w:kern w:val="24"/>
                <w:sz w:val="19"/>
                <w:szCs w:val="19"/>
                <w:highlight w:val="white"/>
                <w:lang w:val="es-ES" w:eastAsia="es-SV"/>
              </w:rPr>
              <w:t>-1 p</w:t>
            </w:r>
            <w:r w:rsidRPr="007E3A18">
              <w:rPr>
                <w:rFonts w:ascii="Museo Sans 300" w:eastAsia="Calibri" w:hAnsi="Museo Sans 300" w:cs="Calibri"/>
                <w:color w:val="000000"/>
                <w:kern w:val="24"/>
                <w:sz w:val="19"/>
                <w:szCs w:val="19"/>
                <w:highlight w:val="white"/>
                <w:lang w:val="es-ES" w:eastAsia="es-SV"/>
              </w:rPr>
              <w:t>resentación ante Asamblea de Gobernadores.</w:t>
            </w:r>
          </w:p>
        </w:tc>
        <w:tc>
          <w:tcPr>
            <w:tcW w:w="12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E3A18" w:rsidRPr="007E3A18" w:rsidRDefault="007E3A18" w:rsidP="007E3A18">
            <w:pPr>
              <w:jc w:val="center"/>
              <w:rPr>
                <w:rFonts w:ascii="Arial" w:hAnsi="Arial" w:cs="Arial"/>
                <w:sz w:val="19"/>
                <w:szCs w:val="19"/>
                <w:lang w:val="es-SV" w:eastAsia="es-SV"/>
              </w:rPr>
            </w:pPr>
            <w:r w:rsidRPr="007E3A18">
              <w:rPr>
                <w:rFonts w:ascii="Museo Sans 300" w:eastAsia="Calibri" w:hAnsi="Museo Sans 300" w:cs="Calibri"/>
                <w:color w:val="000000"/>
                <w:kern w:val="24"/>
                <w:sz w:val="19"/>
                <w:szCs w:val="19"/>
                <w:lang w:val="es-ES" w:eastAsia="es-SV"/>
              </w:rPr>
              <w:t> </w:t>
            </w:r>
          </w:p>
        </w:tc>
      </w:tr>
      <w:tr w:rsidR="007E3A18" w:rsidRPr="007E3A18" w:rsidTr="007E3A18">
        <w:trPr>
          <w:trHeight w:val="270"/>
        </w:trPr>
        <w:tc>
          <w:tcPr>
            <w:tcW w:w="23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jc w:val="both"/>
              <w:rPr>
                <w:rFonts w:ascii="Arial" w:hAnsi="Arial" w:cs="Arial"/>
                <w:sz w:val="19"/>
                <w:szCs w:val="19"/>
                <w:lang w:val="es-SV" w:eastAsia="es-SV"/>
              </w:rPr>
            </w:pPr>
            <w:r w:rsidRPr="007E3A18">
              <w:rPr>
                <w:rFonts w:ascii="Museo Sans 300" w:eastAsia="Calibri" w:hAnsi="Museo Sans 300" w:cs="Calibri"/>
                <w:b/>
                <w:bCs/>
                <w:color w:val="000000"/>
                <w:kern w:val="24"/>
                <w:sz w:val="19"/>
                <w:szCs w:val="19"/>
                <w:highlight w:val="white"/>
                <w:lang w:val="es-ES" w:eastAsia="es-SV"/>
              </w:rPr>
              <w:t>Un Supervisor de Auditoria</w:t>
            </w:r>
          </w:p>
        </w:tc>
        <w:tc>
          <w:tcPr>
            <w:tcW w:w="1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ind w:left="43"/>
              <w:jc w:val="center"/>
              <w:rPr>
                <w:rFonts w:ascii="Arial" w:hAnsi="Arial" w:cs="Arial"/>
                <w:sz w:val="19"/>
                <w:szCs w:val="19"/>
                <w:lang w:val="es-SV" w:eastAsia="es-SV"/>
              </w:rPr>
            </w:pPr>
            <w:r w:rsidRPr="007E3A18">
              <w:rPr>
                <w:rFonts w:ascii="Museo Sans 300" w:eastAsia="Calibri" w:hAnsi="Museo Sans 300" w:cs="Calibri"/>
                <w:b/>
                <w:bCs/>
                <w:color w:val="000000"/>
                <w:kern w:val="24"/>
                <w:sz w:val="19"/>
                <w:szCs w:val="19"/>
                <w:highlight w:val="white"/>
                <w:lang w:val="es-ES_tradnl" w:eastAsia="es-SV"/>
              </w:rPr>
              <w:t>3 años</w:t>
            </w:r>
          </w:p>
        </w:tc>
        <w:tc>
          <w:tcPr>
            <w:tcW w:w="4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jc w:val="center"/>
              <w:rPr>
                <w:rFonts w:ascii="Arial" w:hAnsi="Arial" w:cs="Arial"/>
                <w:sz w:val="19"/>
                <w:szCs w:val="19"/>
                <w:lang w:val="es-SV" w:eastAsia="es-SV"/>
              </w:rPr>
            </w:pPr>
            <w:r w:rsidRPr="007E3A18">
              <w:rPr>
                <w:rFonts w:ascii="Museo Sans 300" w:eastAsia="Calibri" w:hAnsi="Museo Sans 300" w:cs="Calibri"/>
                <w:color w:val="000000"/>
                <w:kern w:val="24"/>
                <w:sz w:val="19"/>
                <w:szCs w:val="19"/>
                <w:highlight w:val="white"/>
                <w:lang w:val="es-ES" w:eastAsia="es-SV"/>
              </w:rPr>
              <w:t>5 visitas</w:t>
            </w:r>
          </w:p>
        </w:tc>
        <w:tc>
          <w:tcPr>
            <w:tcW w:w="12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E3A18" w:rsidRPr="007E3A18" w:rsidRDefault="007E3A18" w:rsidP="007E3A18">
            <w:pPr>
              <w:jc w:val="center"/>
              <w:rPr>
                <w:rFonts w:ascii="Arial" w:hAnsi="Arial" w:cs="Arial"/>
                <w:sz w:val="19"/>
                <w:szCs w:val="19"/>
                <w:lang w:val="es-SV" w:eastAsia="es-SV"/>
              </w:rPr>
            </w:pPr>
            <w:r w:rsidRPr="007E3A18">
              <w:rPr>
                <w:rFonts w:ascii="Museo Sans 300" w:eastAsia="Calibri" w:hAnsi="Museo Sans 300" w:cs="Calibri"/>
                <w:color w:val="000000"/>
                <w:kern w:val="24"/>
                <w:sz w:val="19"/>
                <w:szCs w:val="19"/>
                <w:lang w:val="es-ES" w:eastAsia="es-SV"/>
              </w:rPr>
              <w:t> </w:t>
            </w:r>
          </w:p>
        </w:tc>
      </w:tr>
      <w:tr w:rsidR="007E3A18" w:rsidRPr="007E3A18" w:rsidTr="007E3A18">
        <w:trPr>
          <w:trHeight w:val="258"/>
        </w:trPr>
        <w:tc>
          <w:tcPr>
            <w:tcW w:w="23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spacing w:line="276" w:lineRule="auto"/>
              <w:rPr>
                <w:rFonts w:ascii="Arial" w:hAnsi="Arial" w:cs="Arial"/>
                <w:sz w:val="19"/>
                <w:szCs w:val="19"/>
                <w:lang w:val="es-SV" w:eastAsia="es-SV"/>
              </w:rPr>
            </w:pPr>
            <w:r w:rsidRPr="007E3A18">
              <w:rPr>
                <w:rFonts w:ascii="Museo Sans 300" w:eastAsia="Calibri" w:hAnsi="Museo Sans 300" w:cs="Calibri"/>
                <w:color w:val="000000"/>
                <w:kern w:val="24"/>
                <w:sz w:val="19"/>
                <w:szCs w:val="19"/>
                <w:lang w:val="es-ES" w:eastAsia="es-SV"/>
              </w:rPr>
              <w:t>Un Auditores designados.</w:t>
            </w:r>
          </w:p>
        </w:tc>
        <w:tc>
          <w:tcPr>
            <w:tcW w:w="1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ind w:right="14"/>
              <w:jc w:val="center"/>
              <w:rPr>
                <w:rFonts w:ascii="Arial" w:hAnsi="Arial" w:cs="Arial"/>
                <w:sz w:val="19"/>
                <w:szCs w:val="19"/>
                <w:lang w:val="es-SV" w:eastAsia="es-SV"/>
              </w:rPr>
            </w:pPr>
            <w:r w:rsidRPr="007E3A18">
              <w:rPr>
                <w:rFonts w:ascii="Museo Sans 300" w:eastAsia="Calibri" w:hAnsi="Museo Sans 300" w:cs="Calibri"/>
                <w:b/>
                <w:bCs/>
                <w:color w:val="000000"/>
                <w:kern w:val="24"/>
                <w:sz w:val="19"/>
                <w:szCs w:val="19"/>
                <w:highlight w:val="white"/>
                <w:lang w:val="es-ES_tradnl" w:eastAsia="es-SV"/>
              </w:rPr>
              <w:t>1 año</w:t>
            </w:r>
          </w:p>
        </w:tc>
        <w:tc>
          <w:tcPr>
            <w:tcW w:w="4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spacing w:line="276" w:lineRule="auto"/>
              <w:jc w:val="center"/>
              <w:rPr>
                <w:rFonts w:ascii="Arial" w:hAnsi="Arial" w:cs="Arial"/>
                <w:sz w:val="19"/>
                <w:szCs w:val="19"/>
                <w:lang w:val="es-SV" w:eastAsia="es-SV"/>
              </w:rPr>
            </w:pPr>
            <w:r w:rsidRPr="007E3A18">
              <w:rPr>
                <w:rFonts w:ascii="Museo Sans 300" w:eastAsia="Calibri" w:hAnsi="Museo Sans 300" w:cs="Calibri"/>
                <w:b/>
                <w:bCs/>
                <w:color w:val="000000"/>
                <w:kern w:val="24"/>
                <w:sz w:val="19"/>
                <w:szCs w:val="19"/>
                <w:lang w:val="es-ES_tradnl" w:eastAsia="es-SV"/>
              </w:rPr>
              <w:t>5 visitas</w:t>
            </w:r>
          </w:p>
        </w:tc>
        <w:tc>
          <w:tcPr>
            <w:tcW w:w="12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E3A18" w:rsidRPr="007E3A18" w:rsidRDefault="007E3A18" w:rsidP="007E3A18">
            <w:pPr>
              <w:jc w:val="center"/>
              <w:rPr>
                <w:rFonts w:ascii="Arial" w:hAnsi="Arial" w:cs="Arial"/>
                <w:sz w:val="19"/>
                <w:szCs w:val="19"/>
                <w:lang w:val="es-SV" w:eastAsia="es-SV"/>
              </w:rPr>
            </w:pPr>
            <w:r w:rsidRPr="007E3A18">
              <w:rPr>
                <w:rFonts w:ascii="Museo Sans 300" w:eastAsia="Calibri" w:hAnsi="Museo Sans 300" w:cs="Calibri"/>
                <w:color w:val="000000"/>
                <w:kern w:val="24"/>
                <w:sz w:val="19"/>
                <w:szCs w:val="19"/>
                <w:lang w:val="es-ES_tradnl" w:eastAsia="es-SV"/>
              </w:rPr>
              <w:t> </w:t>
            </w:r>
          </w:p>
        </w:tc>
      </w:tr>
    </w:tbl>
    <w:p w:rsidR="000E4F92" w:rsidRDefault="000E4F92" w:rsidP="007367D6">
      <w:pPr>
        <w:pStyle w:val="Sinespaciado"/>
        <w:tabs>
          <w:tab w:val="left" w:pos="284"/>
        </w:tabs>
        <w:spacing w:after="200" w:line="360" w:lineRule="auto"/>
        <w:jc w:val="both"/>
        <w:rPr>
          <w:rFonts w:ascii="Tahoma" w:hAnsi="Tahoma" w:cs="Tahoma"/>
          <w:b/>
          <w:sz w:val="20"/>
          <w:szCs w:val="20"/>
          <w:u w:val="double"/>
          <w:lang w:val="es-PA"/>
        </w:rPr>
      </w:pPr>
    </w:p>
    <w:p w:rsidR="007E3A18" w:rsidRDefault="007E3A18" w:rsidP="007E3A18">
      <w:pPr>
        <w:pStyle w:val="Sinespaciado"/>
        <w:tabs>
          <w:tab w:val="left" w:pos="284"/>
        </w:tabs>
        <w:spacing w:after="200" w:line="360" w:lineRule="auto"/>
        <w:jc w:val="both"/>
        <w:rPr>
          <w:rFonts w:ascii="Tahoma" w:hAnsi="Tahoma" w:cs="Tahoma"/>
          <w:sz w:val="20"/>
        </w:rPr>
      </w:pPr>
      <w:r w:rsidRPr="007E3A18">
        <w:rPr>
          <w:rFonts w:ascii="Tahoma" w:hAnsi="Tahoma" w:cs="Tahoma"/>
          <w:sz w:val="20"/>
        </w:rPr>
        <w:t>El puntaje total de la evaluación técnica se obtendrá de la experiencia del ofertante, y debe ser superior a 50 puntos y haber cumplido con la presentación de la documentación requerida en los documentos de solicitud.</w:t>
      </w:r>
    </w:p>
    <w:p w:rsidR="007E3A18" w:rsidRPr="007E3A18" w:rsidRDefault="007E3A18" w:rsidP="007E3A18">
      <w:pPr>
        <w:pStyle w:val="Sinespaciado"/>
        <w:tabs>
          <w:tab w:val="left" w:pos="284"/>
        </w:tabs>
        <w:spacing w:after="200" w:line="360" w:lineRule="auto"/>
        <w:jc w:val="both"/>
        <w:rPr>
          <w:rFonts w:ascii="Tahoma" w:hAnsi="Tahoma" w:cs="Tahoma"/>
          <w:sz w:val="20"/>
          <w:lang w:val="es-SV"/>
        </w:rPr>
      </w:pPr>
      <w:r w:rsidRPr="007E3A18">
        <w:rPr>
          <w:rFonts w:ascii="Tahoma" w:hAnsi="Tahoma" w:cs="Tahoma"/>
          <w:sz w:val="20"/>
        </w:rPr>
        <w:t xml:space="preserve">Para la evaluación de las ofertas económicas (financieras) se </w:t>
      </w:r>
      <w:r w:rsidR="00CA7F1C" w:rsidRPr="007E3A18">
        <w:rPr>
          <w:rFonts w:ascii="Tahoma" w:hAnsi="Tahoma" w:cs="Tahoma"/>
          <w:sz w:val="20"/>
        </w:rPr>
        <w:t>utilizarán</w:t>
      </w:r>
      <w:r w:rsidRPr="007E3A18">
        <w:rPr>
          <w:rFonts w:ascii="Tahoma" w:hAnsi="Tahoma" w:cs="Tahoma"/>
          <w:sz w:val="20"/>
        </w:rPr>
        <w:t xml:space="preserve"> los siguientes parámetros y formula:</w:t>
      </w:r>
    </w:p>
    <w:p w:rsidR="007E3A18" w:rsidRPr="007E3A18" w:rsidRDefault="003007DB" w:rsidP="007E3A18">
      <w:pPr>
        <w:pStyle w:val="Sinespaciado"/>
        <w:tabs>
          <w:tab w:val="left" w:pos="284"/>
        </w:tabs>
        <w:spacing w:after="200" w:line="360" w:lineRule="auto"/>
        <w:jc w:val="both"/>
        <w:rPr>
          <w:rFonts w:ascii="Tahoma" w:hAnsi="Tahoma" w:cs="Tahoma"/>
          <w:sz w:val="20"/>
          <w:lang w:val="es-SV"/>
        </w:rPr>
      </w:pPr>
      <m:oMathPara>
        <m:oMathParaPr>
          <m:jc m:val="centerGroup"/>
        </m:oMathParaPr>
        <m:oMath>
          <m:f>
            <m:fPr>
              <m:ctrlPr>
                <w:rPr>
                  <w:rFonts w:ascii="Cambria Math" w:hAnsi="Cambria Math" w:cs="Tahoma"/>
                  <w:b/>
                  <w:bCs/>
                  <w:i/>
                  <w:iCs/>
                  <w:sz w:val="20"/>
                  <w:lang w:val="en-US"/>
                </w:rPr>
              </m:ctrlPr>
            </m:fPr>
            <m:num>
              <m:r>
                <m:rPr>
                  <m:sty m:val="bi"/>
                </m:rPr>
                <w:rPr>
                  <w:rFonts w:ascii="Cambria Math" w:hAnsi="Cambria Math" w:cs="Tahoma"/>
                  <w:sz w:val="20"/>
                  <w:lang w:val="es-ES_tradnl"/>
                </w:rPr>
                <m:t>Propuesta</m:t>
              </m:r>
              <m:r>
                <m:rPr>
                  <m:sty m:val="b"/>
                </m:rPr>
                <w:rPr>
                  <w:rFonts w:ascii="Cambria Math" w:hAnsi="Cambria Math" w:cs="Tahoma"/>
                  <w:sz w:val="20"/>
                  <w:lang w:val="es-ES_tradnl"/>
                </w:rPr>
                <m:t> </m:t>
              </m:r>
              <m:r>
                <m:rPr>
                  <m:sty m:val="bi"/>
                </m:rPr>
                <w:rPr>
                  <w:rFonts w:ascii="Cambria Math" w:hAnsi="Cambria Math" w:cs="Tahoma"/>
                  <w:sz w:val="20"/>
                  <w:lang w:val="es-ES_tradnl"/>
                </w:rPr>
                <m:t>de</m:t>
              </m:r>
              <m:r>
                <m:rPr>
                  <m:sty m:val="b"/>
                </m:rPr>
                <w:rPr>
                  <w:rFonts w:ascii="Cambria Math" w:hAnsi="Cambria Math" w:cs="Tahoma"/>
                  <w:sz w:val="20"/>
                  <w:lang w:val="es-ES_tradnl"/>
                </w:rPr>
                <m:t> </m:t>
              </m:r>
              <m:r>
                <m:rPr>
                  <m:sty m:val="bi"/>
                </m:rPr>
                <w:rPr>
                  <w:rFonts w:ascii="Cambria Math" w:hAnsi="Cambria Math" w:cs="Tahoma"/>
                  <w:sz w:val="20"/>
                  <w:lang w:val="es-ES_tradnl"/>
                </w:rPr>
                <m:t>costo</m:t>
              </m:r>
              <m:r>
                <m:rPr>
                  <m:sty m:val="b"/>
                </m:rPr>
                <w:rPr>
                  <w:rFonts w:ascii="Cambria Math" w:hAnsi="Cambria Math" w:cs="Tahoma"/>
                  <w:sz w:val="20"/>
                  <w:lang w:val="es-ES_tradnl"/>
                </w:rPr>
                <m:t> </m:t>
              </m:r>
              <m:r>
                <m:rPr>
                  <m:sty m:val="bi"/>
                </m:rPr>
                <w:rPr>
                  <w:rFonts w:ascii="Cambria Math" w:hAnsi="Cambria Math" w:cs="Tahoma"/>
                  <w:sz w:val="20"/>
                  <w:lang w:val="es-ES_tradnl"/>
                </w:rPr>
                <m:t>m</m:t>
              </m:r>
              <m:r>
                <m:rPr>
                  <m:sty m:val="b"/>
                </m:rPr>
                <w:rPr>
                  <w:rFonts w:ascii="Cambria Math" w:hAnsi="Cambria Math" w:cs="Tahoma"/>
                  <w:sz w:val="20"/>
                  <w:lang w:val="es-ES_tradnl"/>
                </w:rPr>
                <m:t>á</m:t>
              </m:r>
              <m:r>
                <m:rPr>
                  <m:sty m:val="bi"/>
                </m:rPr>
                <w:rPr>
                  <w:rFonts w:ascii="Cambria Math" w:hAnsi="Cambria Math" w:cs="Tahoma"/>
                  <w:sz w:val="20"/>
                  <w:lang w:val="es-ES_tradnl"/>
                </w:rPr>
                <m:t>s</m:t>
              </m:r>
              <m:r>
                <m:rPr>
                  <m:sty m:val="b"/>
                </m:rPr>
                <w:rPr>
                  <w:rFonts w:ascii="Cambria Math" w:hAnsi="Cambria Math" w:cs="Tahoma"/>
                  <w:sz w:val="20"/>
                  <w:lang w:val="es-ES_tradnl"/>
                </w:rPr>
                <m:t> </m:t>
              </m:r>
              <m:r>
                <m:rPr>
                  <m:sty m:val="bi"/>
                </m:rPr>
                <w:rPr>
                  <w:rFonts w:ascii="Cambria Math" w:hAnsi="Cambria Math" w:cs="Tahoma"/>
                  <w:sz w:val="20"/>
                  <w:lang w:val="es-ES_tradnl"/>
                </w:rPr>
                <m:t>bajo*Puntaje</m:t>
              </m:r>
              <m:r>
                <m:rPr>
                  <m:sty m:val="b"/>
                </m:rPr>
                <w:rPr>
                  <w:rFonts w:ascii="Cambria Math" w:hAnsi="Cambria Math" w:cs="Tahoma"/>
                  <w:sz w:val="20"/>
                  <w:lang w:val="es-ES_tradnl"/>
                </w:rPr>
                <m:t> </m:t>
              </m:r>
              <m:r>
                <m:rPr>
                  <m:sty m:val="bi"/>
                </m:rPr>
                <w:rPr>
                  <w:rFonts w:ascii="Cambria Math" w:hAnsi="Cambria Math" w:cs="Tahoma"/>
                  <w:sz w:val="20"/>
                  <w:lang w:val="es-ES_tradnl"/>
                </w:rPr>
                <m:t>maximo</m:t>
              </m:r>
            </m:num>
            <m:den>
              <m:r>
                <m:rPr>
                  <m:sty m:val="bi"/>
                </m:rPr>
                <w:rPr>
                  <w:rFonts w:ascii="Cambria Math" w:hAnsi="Cambria Math" w:cs="Tahoma"/>
                  <w:sz w:val="20"/>
                  <w:lang w:val="es-ES_tradnl"/>
                </w:rPr>
                <m:t>Propuesta</m:t>
              </m:r>
              <m:r>
                <m:rPr>
                  <m:sty m:val="b"/>
                </m:rPr>
                <w:rPr>
                  <w:rFonts w:ascii="Cambria Math" w:hAnsi="Cambria Math" w:cs="Tahoma"/>
                  <w:sz w:val="20"/>
                  <w:lang w:val="es-ES_tradnl"/>
                </w:rPr>
                <m:t> </m:t>
              </m:r>
              <m:r>
                <m:rPr>
                  <m:sty m:val="bi"/>
                </m:rPr>
                <w:rPr>
                  <w:rFonts w:ascii="Cambria Math" w:hAnsi="Cambria Math" w:cs="Tahoma"/>
                  <w:sz w:val="20"/>
                  <w:lang w:val="es-ES_tradnl"/>
                </w:rPr>
                <m:t>de</m:t>
              </m:r>
              <m:r>
                <m:rPr>
                  <m:sty m:val="b"/>
                </m:rPr>
                <w:rPr>
                  <w:rFonts w:ascii="Cambria Math" w:hAnsi="Cambria Math" w:cs="Tahoma"/>
                  <w:sz w:val="20"/>
                  <w:lang w:val="es-ES_tradnl"/>
                </w:rPr>
                <m:t> </m:t>
              </m:r>
              <m:r>
                <m:rPr>
                  <m:sty m:val="bi"/>
                </m:rPr>
                <w:rPr>
                  <w:rFonts w:ascii="Cambria Math" w:hAnsi="Cambria Math" w:cs="Tahoma"/>
                  <w:sz w:val="20"/>
                  <w:lang w:val="es-ES_tradnl"/>
                </w:rPr>
                <m:t>costo</m:t>
              </m:r>
              <m:r>
                <m:rPr>
                  <m:sty m:val="b"/>
                </m:rPr>
                <w:rPr>
                  <w:rFonts w:ascii="Cambria Math" w:hAnsi="Cambria Math" w:cs="Tahoma"/>
                  <w:sz w:val="20"/>
                  <w:lang w:val="es-ES_tradnl"/>
                </w:rPr>
                <m:t> </m:t>
              </m:r>
              <m:r>
                <m:rPr>
                  <m:sty m:val="bi"/>
                </m:rPr>
                <w:rPr>
                  <w:rFonts w:ascii="Cambria Math" w:hAnsi="Cambria Math" w:cs="Tahoma"/>
                  <w:sz w:val="20"/>
                  <w:lang w:val="es-ES_tradnl"/>
                </w:rPr>
                <m:t>del</m:t>
              </m:r>
              <m:r>
                <m:rPr>
                  <m:sty m:val="b"/>
                </m:rPr>
                <w:rPr>
                  <w:rFonts w:ascii="Cambria Math" w:hAnsi="Cambria Math" w:cs="Tahoma"/>
                  <w:sz w:val="20"/>
                  <w:lang w:val="es-ES_tradnl"/>
                </w:rPr>
                <m:t> </m:t>
              </m:r>
              <m:r>
                <m:rPr>
                  <m:sty m:val="bi"/>
                </m:rPr>
                <w:rPr>
                  <w:rFonts w:ascii="Cambria Math" w:hAnsi="Cambria Math" w:cs="Tahoma"/>
                  <w:sz w:val="20"/>
                  <w:lang w:val="es-ES_tradnl"/>
                </w:rPr>
                <m:t>Ofertante</m:t>
              </m:r>
              <m:r>
                <m:rPr>
                  <m:sty m:val="b"/>
                </m:rPr>
                <w:rPr>
                  <w:rFonts w:ascii="Cambria Math" w:hAnsi="Cambria Math" w:cs="Tahoma"/>
                  <w:sz w:val="20"/>
                  <w:lang w:val="es-ES_tradnl"/>
                </w:rPr>
                <m:t> </m:t>
              </m:r>
            </m:den>
          </m:f>
        </m:oMath>
      </m:oMathPara>
    </w:p>
    <w:tbl>
      <w:tblPr>
        <w:tblW w:w="6580" w:type="dxa"/>
        <w:jc w:val="center"/>
        <w:tblCellMar>
          <w:left w:w="0" w:type="dxa"/>
          <w:right w:w="0" w:type="dxa"/>
        </w:tblCellMar>
        <w:tblLook w:val="0400" w:firstRow="0" w:lastRow="0" w:firstColumn="0" w:lastColumn="0" w:noHBand="0" w:noVBand="1"/>
      </w:tblPr>
      <w:tblGrid>
        <w:gridCol w:w="2560"/>
        <w:gridCol w:w="1700"/>
        <w:gridCol w:w="2320"/>
      </w:tblGrid>
      <w:tr w:rsidR="007E3A18" w:rsidRPr="007E3A18" w:rsidTr="007E3A18">
        <w:trPr>
          <w:trHeight w:val="311"/>
          <w:jc w:val="center"/>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both"/>
              <w:rPr>
                <w:rFonts w:ascii="Museo Sans 100" w:hAnsi="Museo Sans 100" w:cs="Arial"/>
                <w:szCs w:val="36"/>
                <w:lang w:val="es-SV" w:eastAsia="es-SV"/>
              </w:rPr>
            </w:pPr>
            <w:r w:rsidRPr="007E3A18">
              <w:rPr>
                <w:rFonts w:ascii="Museo Sans 100" w:hAnsi="Museo Sans 100" w:cs="Arial"/>
                <w:color w:val="000000"/>
                <w:kern w:val="24"/>
                <w:szCs w:val="24"/>
                <w:lang w:val="es-ES_tradnl" w:eastAsia="es-SV"/>
              </w:rPr>
              <w:t>OFERENTE</w:t>
            </w:r>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Museo Sans 100" w:hAnsi="Museo Sans 100" w:cs="Arial"/>
                <w:szCs w:val="36"/>
                <w:lang w:val="es-SV" w:eastAsia="es-SV"/>
              </w:rPr>
            </w:pPr>
            <w:r w:rsidRPr="007E3A18">
              <w:rPr>
                <w:rFonts w:ascii="Museo Sans 100" w:hAnsi="Museo Sans 100" w:cs="Arial"/>
                <w:color w:val="000000"/>
                <w:kern w:val="24"/>
                <w:szCs w:val="24"/>
                <w:lang w:val="es-ES_tradnl" w:eastAsia="es-SV"/>
              </w:rPr>
              <w:t>PRECIO</w:t>
            </w: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both"/>
              <w:rPr>
                <w:rFonts w:ascii="Museo Sans 100" w:hAnsi="Museo Sans 100" w:cs="Arial"/>
                <w:szCs w:val="36"/>
                <w:lang w:val="es-SV" w:eastAsia="es-SV"/>
              </w:rPr>
            </w:pPr>
            <w:r w:rsidRPr="007E3A18">
              <w:rPr>
                <w:rFonts w:ascii="Museo Sans 100" w:hAnsi="Museo Sans 100" w:cs="Arial"/>
                <w:color w:val="000000"/>
                <w:kern w:val="24"/>
                <w:szCs w:val="24"/>
                <w:lang w:val="es-ES_tradnl" w:eastAsia="es-SV"/>
              </w:rPr>
              <w:t>CALIFICACIÓN</w:t>
            </w:r>
          </w:p>
        </w:tc>
      </w:tr>
      <w:tr w:rsidR="007E3A18" w:rsidRPr="007E3A18" w:rsidTr="007E3A18">
        <w:trPr>
          <w:trHeight w:val="456"/>
          <w:jc w:val="center"/>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both"/>
              <w:rPr>
                <w:rFonts w:ascii="Museo Sans 100" w:hAnsi="Museo Sans 100" w:cs="Arial"/>
                <w:szCs w:val="36"/>
                <w:lang w:val="es-SV" w:eastAsia="es-SV"/>
              </w:rPr>
            </w:pPr>
            <w:r w:rsidRPr="007E3A18">
              <w:rPr>
                <w:rFonts w:ascii="Museo Sans 100" w:hAnsi="Museo Sans 100" w:cs="Arial"/>
                <w:color w:val="000000"/>
                <w:kern w:val="24"/>
                <w:szCs w:val="24"/>
                <w:highlight w:val="white"/>
                <w:lang w:val="es-ES" w:eastAsia="es-SV"/>
              </w:rPr>
              <w:t>Ofertante  1</w:t>
            </w:r>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Museo Sans 100" w:hAnsi="Museo Sans 100" w:cs="Arial"/>
                <w:szCs w:val="36"/>
                <w:lang w:val="es-SV" w:eastAsia="es-SV"/>
              </w:rPr>
            </w:pPr>
            <w:r w:rsidRPr="007E3A18">
              <w:rPr>
                <w:rFonts w:ascii="Museo Sans 100" w:hAnsi="Museo Sans 100" w:cs="Arial"/>
                <w:color w:val="000000"/>
                <w:kern w:val="24"/>
                <w:szCs w:val="24"/>
                <w:lang w:val="es-ES_tradnl" w:eastAsia="es-SV"/>
              </w:rPr>
              <w:t> </w:t>
            </w: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Museo Sans 100" w:hAnsi="Museo Sans 100" w:cs="Arial"/>
                <w:szCs w:val="36"/>
                <w:lang w:val="es-SV" w:eastAsia="es-SV"/>
              </w:rPr>
            </w:pPr>
            <w:r w:rsidRPr="007E3A18">
              <w:rPr>
                <w:rFonts w:ascii="Museo Sans 100" w:hAnsi="Museo Sans 100" w:cs="Arial"/>
                <w:color w:val="000000"/>
                <w:kern w:val="24"/>
                <w:szCs w:val="24"/>
                <w:lang w:val="es-ES_tradnl" w:eastAsia="es-SV"/>
              </w:rPr>
              <w:t> </w:t>
            </w:r>
          </w:p>
        </w:tc>
      </w:tr>
      <w:tr w:rsidR="007E3A18" w:rsidRPr="007E3A18" w:rsidTr="007E3A18">
        <w:trPr>
          <w:trHeight w:val="421"/>
          <w:jc w:val="center"/>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both"/>
              <w:rPr>
                <w:rFonts w:ascii="Museo Sans 100" w:hAnsi="Museo Sans 100" w:cs="Arial"/>
                <w:szCs w:val="36"/>
                <w:lang w:val="es-SV" w:eastAsia="es-SV"/>
              </w:rPr>
            </w:pPr>
            <w:r w:rsidRPr="007E3A18">
              <w:rPr>
                <w:rFonts w:ascii="Museo Sans 100" w:hAnsi="Museo Sans 100" w:cs="Arial"/>
                <w:color w:val="000000"/>
                <w:kern w:val="24"/>
                <w:szCs w:val="24"/>
                <w:highlight w:val="white"/>
                <w:lang w:val="es-ES" w:eastAsia="es-SV"/>
              </w:rPr>
              <w:t>Ofertante 2</w:t>
            </w:r>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Museo Sans 100" w:hAnsi="Museo Sans 100" w:cs="Arial"/>
                <w:szCs w:val="36"/>
                <w:lang w:val="es-SV" w:eastAsia="es-SV"/>
              </w:rPr>
            </w:pPr>
            <w:r w:rsidRPr="007E3A18">
              <w:rPr>
                <w:rFonts w:ascii="Museo Sans 100" w:hAnsi="Museo Sans 100" w:cs="Arial"/>
                <w:color w:val="000000"/>
                <w:kern w:val="24"/>
                <w:szCs w:val="24"/>
                <w:lang w:val="es-ES_tradnl" w:eastAsia="es-SV"/>
              </w:rPr>
              <w:t> </w:t>
            </w: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Museo Sans 100" w:hAnsi="Museo Sans 100" w:cs="Arial"/>
                <w:szCs w:val="36"/>
                <w:lang w:val="es-SV" w:eastAsia="es-SV"/>
              </w:rPr>
            </w:pPr>
            <w:r w:rsidRPr="007E3A18">
              <w:rPr>
                <w:rFonts w:ascii="Museo Sans 100" w:hAnsi="Museo Sans 100" w:cs="Arial"/>
                <w:color w:val="000000"/>
                <w:kern w:val="24"/>
                <w:szCs w:val="24"/>
                <w:lang w:val="es-ES_tradnl" w:eastAsia="es-SV"/>
              </w:rPr>
              <w:t> </w:t>
            </w:r>
          </w:p>
        </w:tc>
      </w:tr>
      <w:tr w:rsidR="007E3A18" w:rsidRPr="007E3A18" w:rsidTr="007E3A18">
        <w:trPr>
          <w:trHeight w:val="399"/>
          <w:jc w:val="center"/>
        </w:trPr>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both"/>
              <w:rPr>
                <w:rFonts w:ascii="Museo Sans 100" w:hAnsi="Museo Sans 100" w:cs="Arial"/>
                <w:szCs w:val="36"/>
                <w:lang w:val="es-SV" w:eastAsia="es-SV"/>
              </w:rPr>
            </w:pPr>
            <w:r w:rsidRPr="007E3A18">
              <w:rPr>
                <w:rFonts w:ascii="Museo Sans 100" w:hAnsi="Museo Sans 100" w:cs="Arial"/>
                <w:color w:val="000000"/>
                <w:kern w:val="24"/>
                <w:szCs w:val="24"/>
                <w:highlight w:val="white"/>
                <w:lang w:val="es-ES" w:eastAsia="es-SV"/>
              </w:rPr>
              <w:t>Ofertante 3</w:t>
            </w:r>
          </w:p>
        </w:tc>
        <w:tc>
          <w:tcPr>
            <w:tcW w:w="17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Museo Sans 100" w:hAnsi="Museo Sans 100" w:cs="Arial"/>
                <w:szCs w:val="36"/>
                <w:lang w:val="es-SV" w:eastAsia="es-SV"/>
              </w:rPr>
            </w:pPr>
            <w:r w:rsidRPr="007E3A18">
              <w:rPr>
                <w:rFonts w:ascii="Museo Sans 100" w:hAnsi="Museo Sans 100" w:cs="Arial"/>
                <w:color w:val="000000"/>
                <w:kern w:val="24"/>
                <w:szCs w:val="24"/>
                <w:lang w:val="es-ES_tradnl" w:eastAsia="es-SV"/>
              </w:rPr>
              <w:t> </w:t>
            </w:r>
          </w:p>
        </w:tc>
        <w:tc>
          <w:tcPr>
            <w:tcW w:w="2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Museo Sans 100" w:hAnsi="Museo Sans 100" w:cs="Arial"/>
                <w:szCs w:val="36"/>
                <w:lang w:val="es-SV" w:eastAsia="es-SV"/>
              </w:rPr>
            </w:pPr>
            <w:r w:rsidRPr="007E3A18">
              <w:rPr>
                <w:rFonts w:ascii="Museo Sans 100" w:hAnsi="Museo Sans 100" w:cs="Arial"/>
                <w:color w:val="000000"/>
                <w:kern w:val="24"/>
                <w:szCs w:val="24"/>
                <w:lang w:val="es-ES_tradnl" w:eastAsia="es-SV"/>
              </w:rPr>
              <w:t> </w:t>
            </w:r>
          </w:p>
        </w:tc>
      </w:tr>
    </w:tbl>
    <w:p w:rsidR="007E3A18" w:rsidRDefault="007E3A18" w:rsidP="007E3A18">
      <w:pPr>
        <w:pStyle w:val="Sinespaciado"/>
        <w:tabs>
          <w:tab w:val="left" w:pos="284"/>
        </w:tabs>
        <w:spacing w:after="200" w:line="360" w:lineRule="auto"/>
        <w:jc w:val="both"/>
        <w:rPr>
          <w:rFonts w:ascii="Tahoma" w:hAnsi="Tahoma" w:cs="Tahoma"/>
          <w:sz w:val="20"/>
        </w:rPr>
      </w:pPr>
    </w:p>
    <w:p w:rsidR="007E3A18" w:rsidRPr="007E3A18" w:rsidRDefault="007E3A18" w:rsidP="007E3A18">
      <w:pPr>
        <w:pStyle w:val="Sinespaciado"/>
        <w:tabs>
          <w:tab w:val="left" w:pos="284"/>
        </w:tabs>
        <w:spacing w:after="200" w:line="360" w:lineRule="auto"/>
        <w:jc w:val="both"/>
        <w:rPr>
          <w:rFonts w:ascii="Tahoma" w:hAnsi="Tahoma" w:cs="Tahoma"/>
          <w:sz w:val="20"/>
          <w:lang w:val="es-SV"/>
        </w:rPr>
      </w:pPr>
      <w:r w:rsidRPr="007E3A18">
        <w:rPr>
          <w:rFonts w:ascii="Tahoma" w:hAnsi="Tahoma" w:cs="Tahoma"/>
          <w:sz w:val="20"/>
        </w:rPr>
        <w:t>Posteriormente, cada oferta será ponderada respecto a su calificación técnica y económica según los porcentajes establecidos según los porcentajes establecidos en el siguiente detalle:</w:t>
      </w:r>
    </w:p>
    <w:tbl>
      <w:tblPr>
        <w:tblW w:w="6480" w:type="dxa"/>
        <w:jc w:val="center"/>
        <w:tblCellMar>
          <w:left w:w="0" w:type="dxa"/>
          <w:right w:w="0" w:type="dxa"/>
        </w:tblCellMar>
        <w:tblLook w:val="0400" w:firstRow="0" w:lastRow="0" w:firstColumn="0" w:lastColumn="0" w:noHBand="0" w:noVBand="1"/>
      </w:tblPr>
      <w:tblGrid>
        <w:gridCol w:w="4534"/>
        <w:gridCol w:w="1946"/>
      </w:tblGrid>
      <w:tr w:rsidR="007E3A18" w:rsidRPr="007E3A18" w:rsidTr="007E3A18">
        <w:trPr>
          <w:trHeight w:val="435"/>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Arial" w:hAnsi="Arial" w:cs="Arial"/>
                <w:szCs w:val="36"/>
                <w:lang w:val="es-SV" w:eastAsia="es-SV"/>
              </w:rPr>
            </w:pPr>
            <w:r w:rsidRPr="007E3A18">
              <w:rPr>
                <w:rFonts w:ascii="Museo Sans 100" w:hAnsi="Museo Sans 100" w:cs="Arial"/>
                <w:color w:val="000000"/>
                <w:kern w:val="24"/>
                <w:szCs w:val="28"/>
                <w:lang w:val="es-ES" w:eastAsia="es-SV"/>
              </w:rPr>
              <w:t>EVALUACION TÉCNICA</w:t>
            </w:r>
          </w:p>
        </w:tc>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Arial" w:hAnsi="Arial" w:cs="Arial"/>
                <w:szCs w:val="36"/>
                <w:lang w:val="es-SV" w:eastAsia="es-SV"/>
              </w:rPr>
            </w:pPr>
            <w:r w:rsidRPr="007E3A18">
              <w:rPr>
                <w:rFonts w:ascii="Museo Sans 100" w:hAnsi="Museo Sans 100" w:cs="Arial"/>
                <w:color w:val="000000"/>
                <w:kern w:val="24"/>
                <w:szCs w:val="28"/>
                <w:lang w:val="es-ES" w:eastAsia="es-SV"/>
              </w:rPr>
              <w:t>70%</w:t>
            </w:r>
          </w:p>
        </w:tc>
      </w:tr>
      <w:tr w:rsidR="007E3A18" w:rsidRPr="007E3A18" w:rsidTr="007E3A18">
        <w:trPr>
          <w:trHeight w:val="357"/>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Arial" w:hAnsi="Arial" w:cs="Arial"/>
                <w:szCs w:val="36"/>
                <w:lang w:val="es-SV" w:eastAsia="es-SV"/>
              </w:rPr>
            </w:pPr>
            <w:r w:rsidRPr="007E3A18">
              <w:rPr>
                <w:rFonts w:ascii="Museo Sans 100" w:hAnsi="Museo Sans 100" w:cs="Arial"/>
                <w:color w:val="000000"/>
                <w:kern w:val="24"/>
                <w:szCs w:val="28"/>
                <w:lang w:val="es-ES" w:eastAsia="es-SV"/>
              </w:rPr>
              <w:t>EVALUACION ECONOMICA</w:t>
            </w:r>
          </w:p>
        </w:tc>
        <w:tc>
          <w:tcPr>
            <w:tcW w:w="1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Arial" w:hAnsi="Arial" w:cs="Arial"/>
                <w:szCs w:val="36"/>
                <w:lang w:val="es-SV" w:eastAsia="es-SV"/>
              </w:rPr>
            </w:pPr>
            <w:r w:rsidRPr="007E3A18">
              <w:rPr>
                <w:rFonts w:ascii="Museo Sans 100" w:hAnsi="Museo Sans 100" w:cs="Arial"/>
                <w:color w:val="000000"/>
                <w:kern w:val="24"/>
                <w:szCs w:val="28"/>
                <w:lang w:val="es-ES" w:eastAsia="es-SV"/>
              </w:rPr>
              <w:t>30%</w:t>
            </w:r>
          </w:p>
        </w:tc>
      </w:tr>
    </w:tbl>
    <w:p w:rsidR="007E3A18" w:rsidRDefault="007E3A18" w:rsidP="007E3A18">
      <w:pPr>
        <w:pStyle w:val="Sinespaciado"/>
        <w:tabs>
          <w:tab w:val="left" w:pos="284"/>
        </w:tabs>
        <w:spacing w:after="200" w:line="360" w:lineRule="auto"/>
        <w:rPr>
          <w:rFonts w:ascii="Tahoma" w:hAnsi="Tahoma" w:cs="Tahoma"/>
        </w:rPr>
      </w:pPr>
    </w:p>
    <w:p w:rsidR="007E3A18" w:rsidRDefault="007E3A18" w:rsidP="007E3A18">
      <w:pPr>
        <w:pStyle w:val="Sinespaciado"/>
        <w:tabs>
          <w:tab w:val="left" w:pos="284"/>
        </w:tabs>
        <w:spacing w:after="200" w:line="360" w:lineRule="auto"/>
        <w:jc w:val="both"/>
        <w:rPr>
          <w:rFonts w:ascii="Tahoma" w:hAnsi="Tahoma" w:cs="Tahoma"/>
          <w:sz w:val="20"/>
        </w:rPr>
      </w:pPr>
      <w:r w:rsidRPr="007E3A18">
        <w:rPr>
          <w:rFonts w:ascii="Tahoma" w:hAnsi="Tahoma" w:cs="Tahoma"/>
          <w:sz w:val="20"/>
        </w:rPr>
        <w:t xml:space="preserve">Partiendo de los resultados anteriores de la evaluación combinada Calidad-Costo se procederá a la realización de las sumas de los productos de cada puntaje técnico por el 70% y de cada puntaje económico por el 30%. El ofertante ganador será el que presente el más alto valor en la propuesta total. </w:t>
      </w:r>
    </w:p>
    <w:tbl>
      <w:tblPr>
        <w:tblW w:w="9120" w:type="dxa"/>
        <w:tblCellMar>
          <w:left w:w="0" w:type="dxa"/>
          <w:right w:w="0" w:type="dxa"/>
        </w:tblCellMar>
        <w:tblLook w:val="0400" w:firstRow="0" w:lastRow="0" w:firstColumn="0" w:lastColumn="0" w:noHBand="0" w:noVBand="1"/>
      </w:tblPr>
      <w:tblGrid>
        <w:gridCol w:w="1744"/>
        <w:gridCol w:w="1223"/>
        <w:gridCol w:w="1243"/>
        <w:gridCol w:w="1764"/>
        <w:gridCol w:w="1583"/>
        <w:gridCol w:w="1563"/>
      </w:tblGrid>
      <w:tr w:rsidR="007E3A18" w:rsidRPr="007E3A18" w:rsidTr="007E3A18">
        <w:trPr>
          <w:trHeight w:val="607"/>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both"/>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Oferente</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Puntaje Técnico</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 Técnico</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both"/>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Puntaje Económico</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both"/>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 Económico</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both"/>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Total  de la oferta</w:t>
            </w:r>
          </w:p>
        </w:tc>
      </w:tr>
      <w:tr w:rsidR="007E3A18" w:rsidRPr="007E3A18" w:rsidTr="007E3A18">
        <w:trPr>
          <w:trHeight w:val="338"/>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both"/>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Ofertante  1</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 </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right"/>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70%</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 </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right"/>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30%</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 </w:t>
            </w:r>
          </w:p>
        </w:tc>
      </w:tr>
      <w:tr w:rsidR="007E3A18" w:rsidRPr="007E3A18" w:rsidTr="007E3A18">
        <w:trPr>
          <w:trHeight w:val="338"/>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both"/>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Ofertante 2</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 </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right"/>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70%</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 </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right"/>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30%</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 </w:t>
            </w:r>
          </w:p>
        </w:tc>
      </w:tr>
      <w:tr w:rsidR="007E3A18" w:rsidRPr="007E3A18" w:rsidTr="007E3A18">
        <w:trPr>
          <w:trHeight w:val="338"/>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both"/>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Ofertante 3</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 </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right"/>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70%</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 </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right"/>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30%</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rsidR="007E3A18" w:rsidRPr="007E3A18" w:rsidRDefault="007E3A18" w:rsidP="007E3A18">
            <w:pPr>
              <w:jc w:val="center"/>
              <w:rPr>
                <w:rFonts w:ascii="Museo Sans 100" w:hAnsi="Museo Sans 100" w:cs="Arial"/>
                <w:szCs w:val="36"/>
                <w:lang w:val="es-SV" w:eastAsia="es-SV"/>
              </w:rPr>
            </w:pPr>
            <w:r w:rsidRPr="007E3A18">
              <w:rPr>
                <w:rFonts w:ascii="Museo Sans 100" w:hAnsi="Museo Sans 100" w:cs="Arial"/>
                <w:color w:val="000000"/>
                <w:kern w:val="24"/>
                <w:szCs w:val="22"/>
                <w:highlight w:val="white"/>
                <w:lang w:val="es-ES" w:eastAsia="es-SV"/>
              </w:rPr>
              <w:t> </w:t>
            </w:r>
          </w:p>
        </w:tc>
      </w:tr>
    </w:tbl>
    <w:p w:rsidR="007E3A18" w:rsidRPr="007E3A18" w:rsidRDefault="007E3A18" w:rsidP="007E3A18">
      <w:pPr>
        <w:pStyle w:val="Sinespaciado"/>
        <w:tabs>
          <w:tab w:val="left" w:pos="284"/>
        </w:tabs>
        <w:spacing w:after="200" w:line="360" w:lineRule="auto"/>
        <w:jc w:val="both"/>
        <w:rPr>
          <w:rFonts w:ascii="Tahoma" w:hAnsi="Tahoma" w:cs="Tahoma"/>
          <w:sz w:val="20"/>
          <w:lang w:val="es-SV"/>
        </w:rPr>
      </w:pPr>
    </w:p>
    <w:p w:rsidR="007E3A18" w:rsidRPr="007E3A18" w:rsidRDefault="007E3A18" w:rsidP="007E3A18">
      <w:pPr>
        <w:pStyle w:val="Sinespaciado"/>
        <w:tabs>
          <w:tab w:val="left" w:pos="284"/>
        </w:tabs>
        <w:spacing w:after="200" w:line="360" w:lineRule="auto"/>
        <w:jc w:val="both"/>
        <w:rPr>
          <w:rFonts w:ascii="Tahoma" w:hAnsi="Tahoma" w:cs="Tahoma"/>
          <w:sz w:val="20"/>
          <w:lang w:val="es-SV"/>
        </w:rPr>
      </w:pPr>
      <w:r w:rsidRPr="007E3A18">
        <w:rPr>
          <w:rFonts w:ascii="Tahoma" w:hAnsi="Tahoma" w:cs="Tahoma"/>
          <w:sz w:val="20"/>
        </w:rPr>
        <w:t>El resultado de la evaluación y la recomendación de adjudicación emitida por el PEO será presentada a conocimiento del Consejo Directivo y este autorizará la presentación de dicha propuesta para su respectiva adjudicación y contratación a la Asamblea de Gobernadores.</w:t>
      </w:r>
    </w:p>
    <w:p w:rsidR="007E3A18" w:rsidRPr="007E3A18" w:rsidRDefault="007E3A18" w:rsidP="007E3A18">
      <w:pPr>
        <w:pStyle w:val="Sinespaciado"/>
        <w:tabs>
          <w:tab w:val="left" w:pos="284"/>
        </w:tabs>
        <w:spacing w:after="200" w:line="360" w:lineRule="auto"/>
        <w:jc w:val="both"/>
        <w:rPr>
          <w:rFonts w:ascii="Tahoma" w:hAnsi="Tahoma" w:cs="Tahoma"/>
          <w:sz w:val="20"/>
          <w:u w:val="single"/>
          <w:lang w:val="es-SV"/>
        </w:rPr>
      </w:pPr>
      <w:r w:rsidRPr="007E3A18">
        <w:rPr>
          <w:rFonts w:ascii="Tahoma" w:hAnsi="Tahoma" w:cs="Tahoma"/>
          <w:bCs/>
          <w:sz w:val="20"/>
          <w:u w:val="single"/>
        </w:rPr>
        <w:t>SECCION III. ESPECIFICACIONES TECNICAS</w:t>
      </w:r>
    </w:p>
    <w:p w:rsidR="007E3A18" w:rsidRPr="007E3A18" w:rsidRDefault="007E3A18" w:rsidP="007E3A18">
      <w:pPr>
        <w:pStyle w:val="Sinespaciado"/>
        <w:tabs>
          <w:tab w:val="left" w:pos="284"/>
        </w:tabs>
        <w:spacing w:after="200" w:line="360" w:lineRule="auto"/>
        <w:jc w:val="both"/>
        <w:rPr>
          <w:rFonts w:ascii="Tahoma" w:hAnsi="Tahoma" w:cs="Tahoma"/>
          <w:sz w:val="20"/>
          <w:lang w:val="es-SV"/>
        </w:rPr>
      </w:pPr>
      <w:r w:rsidRPr="007E3A18">
        <w:rPr>
          <w:rFonts w:ascii="Tahoma" w:hAnsi="Tahoma" w:cs="Tahoma"/>
          <w:bCs/>
          <w:sz w:val="20"/>
          <w:lang w:val="es-ES_tradnl"/>
        </w:rPr>
        <w:t xml:space="preserve">OBJETIVO GENERAL </w:t>
      </w:r>
    </w:p>
    <w:p w:rsidR="007E3A18" w:rsidRPr="007E3A18" w:rsidRDefault="007E3A18" w:rsidP="007E3A18">
      <w:pPr>
        <w:pStyle w:val="Sinespaciado"/>
        <w:tabs>
          <w:tab w:val="left" w:pos="284"/>
        </w:tabs>
        <w:spacing w:after="200" w:line="360" w:lineRule="auto"/>
        <w:jc w:val="both"/>
        <w:rPr>
          <w:rFonts w:ascii="Tahoma" w:hAnsi="Tahoma" w:cs="Tahoma"/>
          <w:sz w:val="20"/>
          <w:lang w:val="es-SV"/>
        </w:rPr>
      </w:pPr>
      <w:r w:rsidRPr="007E3A18">
        <w:rPr>
          <w:rFonts w:ascii="Tahoma" w:hAnsi="Tahoma" w:cs="Tahoma"/>
          <w:sz w:val="20"/>
          <w:lang w:val="es-SV"/>
        </w:rPr>
        <w:t xml:space="preserve">Contratar a una persona natural o jurídica para prestar los servicios de Auditoría Externa Financiera de conformidad a las Normas Internacionales de Auditoría (NIA´s), Normas de Auditoría Gubernamental de El Salvador emitidas por la Corte de Cuentas de la República, y las Disposiciones aplicables a la Corporación, así como </w:t>
      </w:r>
      <w:r w:rsidRPr="007E3A18">
        <w:rPr>
          <w:rFonts w:ascii="Tahoma" w:hAnsi="Tahoma" w:cs="Tahoma"/>
          <w:sz w:val="20"/>
          <w:lang w:val="es-ES_tradnl"/>
        </w:rPr>
        <w:t>la evaluación de la gestión y las disposiciones legales aplicables en la prevención de los riesgos de la Ley de Lavado de Dinero y Activos (LDA) Financiación al Terrorismo (FT) y la proliferación de armas de destrucción masiva (FPADM); emitir informes al Consejo Directivo, a la Presidencia de CORSAIN y al Oficial de Cumplimiento de la Corporación sobre cualquier asunto que sea de su conocimiento con relación a los riesgos de LDA/ FT/FPADM.</w:t>
      </w:r>
      <w:r w:rsidRPr="007E3A18">
        <w:rPr>
          <w:rFonts w:ascii="Tahoma" w:hAnsi="Tahoma" w:cs="Tahoma"/>
          <w:sz w:val="20"/>
          <w:lang w:val="es-SV"/>
        </w:rPr>
        <w:t xml:space="preserve"> Dicha auditoría deberá permitir al auditor expresar una opinión profesional independiente sobre la situación financiera de la Corporación Salvadoreña de Inversiones y el cumplimiento de </w:t>
      </w:r>
      <w:r w:rsidRPr="007E3A18">
        <w:rPr>
          <w:rFonts w:ascii="Tahoma" w:hAnsi="Tahoma" w:cs="Tahoma"/>
          <w:sz w:val="20"/>
          <w:lang w:val="es-ES_tradnl"/>
        </w:rPr>
        <w:t>las disposiciones legales aplicables en la prevención de los riesgos de la Ley de Lavado de Dinero y Activos (LDA) Financiación al Terrorismo (FT) y la proliferación de armas de destrucción masiva (FPADM)</w:t>
      </w:r>
      <w:r w:rsidRPr="007E3A18">
        <w:rPr>
          <w:rFonts w:ascii="Tahoma" w:hAnsi="Tahoma" w:cs="Tahoma"/>
          <w:sz w:val="20"/>
          <w:lang w:val="es-SV"/>
        </w:rPr>
        <w:t>.</w:t>
      </w:r>
    </w:p>
    <w:p w:rsidR="007E3A18" w:rsidRPr="007E3A18" w:rsidRDefault="007E3A18" w:rsidP="007E3A18">
      <w:pPr>
        <w:pStyle w:val="Sinespaciado"/>
        <w:tabs>
          <w:tab w:val="left" w:pos="284"/>
        </w:tabs>
        <w:spacing w:after="200" w:line="360" w:lineRule="auto"/>
        <w:jc w:val="both"/>
        <w:rPr>
          <w:rFonts w:ascii="Tahoma" w:hAnsi="Tahoma" w:cs="Tahoma"/>
          <w:sz w:val="20"/>
          <w:lang w:val="es-SV"/>
        </w:rPr>
      </w:pPr>
      <w:r w:rsidRPr="007E3A18">
        <w:rPr>
          <w:rFonts w:ascii="Tahoma" w:hAnsi="Tahoma" w:cs="Tahoma"/>
          <w:bCs/>
          <w:sz w:val="20"/>
          <w:lang w:val="x-none"/>
        </w:rPr>
        <w:t>OBJETIVO ESPECIFICO.</w:t>
      </w:r>
    </w:p>
    <w:p w:rsidR="007E3A18" w:rsidRPr="007E3A18" w:rsidRDefault="007E3A18" w:rsidP="007E3A18">
      <w:pPr>
        <w:pStyle w:val="Sinespaciado"/>
        <w:tabs>
          <w:tab w:val="left" w:pos="284"/>
        </w:tabs>
        <w:spacing w:after="200" w:line="360" w:lineRule="auto"/>
        <w:jc w:val="both"/>
        <w:rPr>
          <w:rFonts w:ascii="Tahoma" w:hAnsi="Tahoma" w:cs="Tahoma"/>
          <w:sz w:val="20"/>
          <w:lang w:val="es-SV"/>
        </w:rPr>
      </w:pPr>
      <w:r w:rsidRPr="007E3A18">
        <w:rPr>
          <w:rFonts w:ascii="Tahoma" w:hAnsi="Tahoma" w:cs="Tahoma"/>
          <w:sz w:val="20"/>
          <w:lang w:val="es-SV"/>
        </w:rPr>
        <w:t xml:space="preserve">Emitir opinión sobre la razonabilidad de la situación financiera de CORSAIN; evaluación del Sistema de Control Interno, informar del cumplimiento de la normativa legal aplicable, así como con lo relativo a la Ley de Lavado de Dinero y de Activos, seguimiento a observaciones de ejercicios anteriores y del ejercicio auditado, y cualquier otro informe especial requerido por Consejo Directivo o Asamblea de Gobernadores </w:t>
      </w:r>
    </w:p>
    <w:p w:rsidR="007E3A18" w:rsidRPr="007E3A18" w:rsidRDefault="007E3A18" w:rsidP="007E3A18">
      <w:pPr>
        <w:pStyle w:val="Sinespaciado"/>
        <w:tabs>
          <w:tab w:val="left" w:pos="284"/>
        </w:tabs>
        <w:spacing w:after="200" w:line="360" w:lineRule="auto"/>
        <w:jc w:val="both"/>
        <w:rPr>
          <w:rFonts w:ascii="Tahoma" w:hAnsi="Tahoma" w:cs="Tahoma"/>
          <w:sz w:val="20"/>
          <w:u w:val="single"/>
          <w:lang w:val="es-SV"/>
        </w:rPr>
      </w:pPr>
      <w:r w:rsidRPr="007E3A18">
        <w:rPr>
          <w:rFonts w:ascii="Tahoma" w:hAnsi="Tahoma" w:cs="Tahoma"/>
          <w:bCs/>
          <w:sz w:val="20"/>
          <w:u w:val="single"/>
        </w:rPr>
        <w:t>SECCION IV. ALCANCE DE LOS SERVICIOS</w:t>
      </w:r>
    </w:p>
    <w:p w:rsidR="007E3A18" w:rsidRPr="007E3A18" w:rsidRDefault="007E3A18" w:rsidP="007E3A18">
      <w:pPr>
        <w:pStyle w:val="Sinespaciado"/>
        <w:tabs>
          <w:tab w:val="left" w:pos="284"/>
        </w:tabs>
        <w:spacing w:after="200" w:line="360" w:lineRule="auto"/>
        <w:jc w:val="both"/>
        <w:rPr>
          <w:rFonts w:ascii="Tahoma" w:hAnsi="Tahoma" w:cs="Tahoma"/>
          <w:sz w:val="20"/>
          <w:lang w:val="es-SV"/>
        </w:rPr>
      </w:pPr>
      <w:r w:rsidRPr="007E3A18">
        <w:rPr>
          <w:rFonts w:ascii="Tahoma" w:hAnsi="Tahoma" w:cs="Tahoma"/>
          <w:sz w:val="20"/>
          <w:lang w:val="x-none"/>
        </w:rPr>
        <w:t>Examinar los Estados Financieros básicos de CORSAIN a nivel Institucional, de Oficina Central y de Puerto CORSAIN</w:t>
      </w:r>
      <w:r w:rsidRPr="007E3A18">
        <w:rPr>
          <w:rFonts w:ascii="Tahoma" w:hAnsi="Tahoma" w:cs="Tahoma"/>
          <w:sz w:val="20"/>
        </w:rPr>
        <w:t>, al 31 de diciembre del ejercicio 2024</w:t>
      </w:r>
      <w:r w:rsidRPr="007E3A18">
        <w:rPr>
          <w:rFonts w:ascii="Tahoma" w:hAnsi="Tahoma" w:cs="Tahoma"/>
          <w:sz w:val="20"/>
          <w:lang w:val="x-none"/>
        </w:rPr>
        <w:t>.</w:t>
      </w:r>
    </w:p>
    <w:p w:rsidR="007E3A18" w:rsidRPr="007E3A18" w:rsidRDefault="007E3A18" w:rsidP="007E3A18">
      <w:pPr>
        <w:pStyle w:val="Sinespaciado"/>
        <w:tabs>
          <w:tab w:val="left" w:pos="284"/>
        </w:tabs>
        <w:spacing w:after="200" w:line="360" w:lineRule="auto"/>
        <w:jc w:val="both"/>
        <w:rPr>
          <w:rFonts w:ascii="Tahoma" w:hAnsi="Tahoma" w:cs="Tahoma"/>
          <w:sz w:val="20"/>
          <w:lang w:val="es-SV"/>
        </w:rPr>
      </w:pPr>
      <w:r w:rsidRPr="007E3A18">
        <w:rPr>
          <w:rFonts w:ascii="Tahoma" w:hAnsi="Tahoma" w:cs="Tahoma"/>
          <w:sz w:val="20"/>
          <w:lang w:val="x-none"/>
        </w:rPr>
        <w:t xml:space="preserve">Evaluar el Sistema de Control Interno y procedimientos empleados a efecto de recomendar mejoras a los mismos, que garanticen la razonabilidad de las cifras </w:t>
      </w:r>
      <w:r w:rsidRPr="007E3A18">
        <w:rPr>
          <w:rFonts w:ascii="Tahoma" w:hAnsi="Tahoma" w:cs="Tahoma"/>
          <w:sz w:val="20"/>
        </w:rPr>
        <w:t xml:space="preserve">presentadas </w:t>
      </w:r>
      <w:r w:rsidRPr="007E3A18">
        <w:rPr>
          <w:rFonts w:ascii="Tahoma" w:hAnsi="Tahoma" w:cs="Tahoma"/>
          <w:sz w:val="20"/>
          <w:lang w:val="x-none"/>
        </w:rPr>
        <w:t>en los Estados Financieros</w:t>
      </w:r>
      <w:r w:rsidRPr="007E3A18">
        <w:rPr>
          <w:rFonts w:ascii="Tahoma" w:hAnsi="Tahoma" w:cs="Tahoma"/>
          <w:sz w:val="20"/>
        </w:rPr>
        <w:t>.</w:t>
      </w:r>
    </w:p>
    <w:p w:rsidR="007E3A18" w:rsidRPr="007E3A18" w:rsidRDefault="007E3A18" w:rsidP="007E3A18">
      <w:pPr>
        <w:pStyle w:val="Sinespaciado"/>
        <w:tabs>
          <w:tab w:val="left" w:pos="284"/>
        </w:tabs>
        <w:spacing w:after="200" w:line="360" w:lineRule="auto"/>
        <w:jc w:val="both"/>
        <w:rPr>
          <w:rFonts w:ascii="Tahoma" w:hAnsi="Tahoma" w:cs="Tahoma"/>
          <w:sz w:val="20"/>
          <w:lang w:val="es-SV"/>
        </w:rPr>
      </w:pPr>
      <w:r w:rsidRPr="007E3A18">
        <w:rPr>
          <w:rFonts w:ascii="Tahoma" w:hAnsi="Tahoma" w:cs="Tahoma"/>
          <w:sz w:val="20"/>
        </w:rPr>
        <w:t xml:space="preserve"> </w:t>
      </w:r>
      <w:r w:rsidRPr="007E3A18">
        <w:rPr>
          <w:rFonts w:ascii="Tahoma" w:hAnsi="Tahoma" w:cs="Tahoma"/>
          <w:sz w:val="20"/>
          <w:lang w:val="x-none"/>
        </w:rPr>
        <w:t>Dar seguimiento a las observaciones de auditorías de ejercicios anteriores, asesorando a la administración en las correcciones de las</w:t>
      </w:r>
      <w:r w:rsidRPr="007E3A18">
        <w:rPr>
          <w:rFonts w:ascii="Tahoma" w:hAnsi="Tahoma" w:cs="Tahoma"/>
          <w:sz w:val="20"/>
        </w:rPr>
        <w:t xml:space="preserve"> mismas.</w:t>
      </w:r>
      <w:r w:rsidRPr="007E3A18">
        <w:rPr>
          <w:rFonts w:ascii="Tahoma" w:hAnsi="Tahoma" w:cs="Tahoma"/>
          <w:sz w:val="20"/>
          <w:lang w:val="x-none"/>
        </w:rPr>
        <w:t xml:space="preserve"> </w:t>
      </w:r>
    </w:p>
    <w:p w:rsidR="007E3A18" w:rsidRPr="007E3A18" w:rsidRDefault="007E3A18" w:rsidP="007E3A18">
      <w:pPr>
        <w:pStyle w:val="Sinespaciado"/>
        <w:tabs>
          <w:tab w:val="left" w:pos="284"/>
        </w:tabs>
        <w:spacing w:after="200" w:line="360" w:lineRule="auto"/>
        <w:jc w:val="both"/>
        <w:rPr>
          <w:rFonts w:ascii="Tahoma" w:hAnsi="Tahoma" w:cs="Tahoma"/>
          <w:sz w:val="20"/>
          <w:lang w:val="es-SV"/>
        </w:rPr>
      </w:pPr>
      <w:r w:rsidRPr="007E3A18">
        <w:rPr>
          <w:rFonts w:ascii="Tahoma" w:hAnsi="Tahoma" w:cs="Tahoma"/>
          <w:sz w:val="20"/>
          <w:lang w:val="x-none"/>
        </w:rPr>
        <w:t xml:space="preserve">Evaluar la gestión y disposiciones legales aplicables en prevención de los riesgos de Lavado de Dinero y </w:t>
      </w:r>
      <w:r w:rsidRPr="007E3A18">
        <w:rPr>
          <w:rFonts w:ascii="Tahoma" w:hAnsi="Tahoma" w:cs="Tahoma"/>
          <w:sz w:val="20"/>
        </w:rPr>
        <w:t>A</w:t>
      </w:r>
      <w:r w:rsidRPr="007E3A18">
        <w:rPr>
          <w:rFonts w:ascii="Tahoma" w:hAnsi="Tahoma" w:cs="Tahoma"/>
          <w:sz w:val="20"/>
          <w:lang w:val="x-none"/>
        </w:rPr>
        <w:t>ctivos y Financiamiento al Terrorismo (LD/FT)</w:t>
      </w:r>
      <w:r w:rsidRPr="007E3A18">
        <w:rPr>
          <w:rFonts w:ascii="Tahoma" w:hAnsi="Tahoma" w:cs="Tahoma"/>
          <w:sz w:val="20"/>
        </w:rPr>
        <w:t>,</w:t>
      </w:r>
      <w:r w:rsidRPr="007E3A18">
        <w:rPr>
          <w:rFonts w:ascii="Tahoma" w:hAnsi="Tahoma" w:cs="Tahoma"/>
          <w:sz w:val="20"/>
          <w:lang w:val="x-none"/>
        </w:rPr>
        <w:t xml:space="preserve"> emitirá informe sobre el cumplimiento de las Normas, Instructivos, Políticas y procedimientos para la prevención del LDA/FPADM con un enfoque basado en riesgos </w:t>
      </w:r>
      <w:r w:rsidRPr="007E3A18">
        <w:rPr>
          <w:rFonts w:ascii="Tahoma" w:hAnsi="Tahoma" w:cs="Tahoma"/>
          <w:sz w:val="20"/>
        </w:rPr>
        <w:t xml:space="preserve">e </w:t>
      </w:r>
      <w:r w:rsidRPr="007E3A18">
        <w:rPr>
          <w:rFonts w:ascii="Tahoma" w:hAnsi="Tahoma" w:cs="Tahoma"/>
          <w:sz w:val="20"/>
          <w:lang w:val="x-none"/>
        </w:rPr>
        <w:t>informar oportunamente al Consejo Directivo, a la Presidencia de la Corporación y al Oficial de Cumplimiento, sobre cualquier asunto que sea de su conocimiento en relación con los riesgos de LDA/FPADM.</w:t>
      </w:r>
    </w:p>
    <w:p w:rsidR="007E3A18" w:rsidRPr="007E3A18" w:rsidRDefault="007E3A18" w:rsidP="007E3A18">
      <w:pPr>
        <w:pStyle w:val="Sinespaciado"/>
        <w:tabs>
          <w:tab w:val="left" w:pos="284"/>
        </w:tabs>
        <w:spacing w:after="200" w:line="360" w:lineRule="auto"/>
        <w:jc w:val="both"/>
        <w:rPr>
          <w:rFonts w:ascii="Tahoma" w:hAnsi="Tahoma" w:cs="Tahoma"/>
          <w:sz w:val="20"/>
          <w:lang w:val="es-SV"/>
        </w:rPr>
      </w:pPr>
      <w:r w:rsidRPr="007E3A18">
        <w:rPr>
          <w:rFonts w:ascii="Tahoma" w:hAnsi="Tahoma" w:cs="Tahoma"/>
          <w:sz w:val="20"/>
        </w:rPr>
        <w:t>Verificar en su totalidad los procesos de Licitaciones, Contrataciones Directas y Consultorías que la Corporación realice en el ejercicio 2024 que es estimado de 7 procesos, y del resto de procesos normales de contratación se revisara un 5% de un promedio de 90 procesos de compras durante el 2024.</w:t>
      </w:r>
    </w:p>
    <w:p w:rsidR="007E3A18" w:rsidRPr="007E3A18" w:rsidRDefault="007E3A18" w:rsidP="007E3A18">
      <w:pPr>
        <w:pStyle w:val="Sinespaciado"/>
        <w:tabs>
          <w:tab w:val="left" w:pos="284"/>
        </w:tabs>
        <w:spacing w:after="200" w:line="360" w:lineRule="auto"/>
        <w:jc w:val="both"/>
        <w:rPr>
          <w:rFonts w:ascii="Tahoma" w:hAnsi="Tahoma" w:cs="Tahoma"/>
          <w:sz w:val="20"/>
          <w:lang w:val="es-SV"/>
        </w:rPr>
      </w:pPr>
      <w:r w:rsidRPr="007E3A18">
        <w:rPr>
          <w:rFonts w:ascii="Tahoma" w:hAnsi="Tahoma" w:cs="Tahoma"/>
          <w:sz w:val="20"/>
          <w:lang w:val="x-none"/>
        </w:rPr>
        <w:t>Atender todas las consultas de índole administrativo-contable y financiero, surgidas durante el proceso de auditoría y en cualquier momento que la Corporación lo requiera</w:t>
      </w:r>
      <w:r w:rsidRPr="007E3A18">
        <w:rPr>
          <w:rFonts w:ascii="Tahoma" w:hAnsi="Tahoma" w:cs="Tahoma"/>
          <w:sz w:val="20"/>
        </w:rPr>
        <w:t>.</w:t>
      </w:r>
    </w:p>
    <w:p w:rsidR="007E3A18" w:rsidRPr="007E3A18" w:rsidRDefault="007E3A18" w:rsidP="007E3A18">
      <w:pPr>
        <w:pStyle w:val="Sinespaciado"/>
        <w:tabs>
          <w:tab w:val="left" w:pos="284"/>
        </w:tabs>
        <w:spacing w:after="200" w:line="360" w:lineRule="auto"/>
        <w:jc w:val="both"/>
        <w:rPr>
          <w:sz w:val="24"/>
          <w:szCs w:val="24"/>
          <w:lang w:val="es-SV" w:eastAsia="es-SV"/>
        </w:rPr>
      </w:pPr>
      <w:r w:rsidRPr="007E3A18">
        <w:rPr>
          <w:rFonts w:ascii="Tahoma" w:hAnsi="Tahoma" w:cs="Tahoma"/>
          <w:bCs/>
          <w:sz w:val="20"/>
          <w:u w:val="single"/>
        </w:rPr>
        <w:t>SECCION V. CALENDARIO DE ENTREGA</w:t>
      </w:r>
    </w:p>
    <w:tbl>
      <w:tblPr>
        <w:tblW w:w="9064" w:type="dxa"/>
        <w:tblCellMar>
          <w:left w:w="0" w:type="dxa"/>
          <w:right w:w="0" w:type="dxa"/>
        </w:tblCellMar>
        <w:tblLook w:val="04A0" w:firstRow="1" w:lastRow="0" w:firstColumn="1" w:lastColumn="0" w:noHBand="0" w:noVBand="1"/>
      </w:tblPr>
      <w:tblGrid>
        <w:gridCol w:w="2859"/>
        <w:gridCol w:w="6205"/>
      </w:tblGrid>
      <w:tr w:rsidR="007E3A18" w:rsidRPr="007E3A18" w:rsidTr="007E3A18">
        <w:trPr>
          <w:trHeight w:val="508"/>
        </w:trPr>
        <w:tc>
          <w:tcPr>
            <w:tcW w:w="2859"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7E3A18" w:rsidRPr="007E3A18" w:rsidRDefault="007E3A18" w:rsidP="007E3A18">
            <w:pPr>
              <w:tabs>
                <w:tab w:val="center" w:pos="4419"/>
                <w:tab w:val="right" w:pos="8838"/>
              </w:tabs>
              <w:jc w:val="center"/>
              <w:rPr>
                <w:rFonts w:ascii="Museo Sans 100" w:hAnsi="Museo Sans 100" w:cs="Arial"/>
                <w:szCs w:val="36"/>
                <w:lang w:val="es-SV" w:eastAsia="es-SV"/>
              </w:rPr>
            </w:pPr>
            <w:r w:rsidRPr="007E3A18">
              <w:rPr>
                <w:rFonts w:ascii="Museo Sans 100" w:hAnsi="Museo Sans 100" w:cs="Tahoma"/>
                <w:color w:val="000000" w:themeColor="text1"/>
                <w:kern w:val="24"/>
                <w:szCs w:val="22"/>
                <w:lang w:val="es-ES_tradnl" w:eastAsia="es-SV"/>
              </w:rPr>
              <w:t>INFORMES</w:t>
            </w:r>
          </w:p>
        </w:tc>
        <w:tc>
          <w:tcPr>
            <w:tcW w:w="620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7E3A18" w:rsidRPr="007E3A18" w:rsidRDefault="007E3A18" w:rsidP="007E3A18">
            <w:pPr>
              <w:tabs>
                <w:tab w:val="center" w:pos="4419"/>
                <w:tab w:val="right" w:pos="8838"/>
              </w:tabs>
              <w:jc w:val="both"/>
              <w:rPr>
                <w:rFonts w:ascii="Museo Sans 100" w:hAnsi="Museo Sans 100" w:cs="Arial"/>
                <w:szCs w:val="36"/>
                <w:lang w:val="es-SV" w:eastAsia="es-SV"/>
              </w:rPr>
            </w:pPr>
            <w:r w:rsidRPr="007E3A18">
              <w:rPr>
                <w:rFonts w:ascii="Museo Sans 100" w:hAnsi="Museo Sans 100" w:cs="Tahoma"/>
                <w:color w:val="000000" w:themeColor="text1"/>
                <w:kern w:val="24"/>
                <w:szCs w:val="22"/>
                <w:lang w:val="es-SV" w:eastAsia="es-SV"/>
              </w:rPr>
              <w:t>FECHA DE ENTREGA INFORMES EN CALIDAD DE BORRADORES”</w:t>
            </w:r>
          </w:p>
        </w:tc>
      </w:tr>
      <w:tr w:rsidR="007E3A18" w:rsidRPr="007E3A18" w:rsidTr="007E3A18">
        <w:trPr>
          <w:trHeight w:val="1050"/>
        </w:trPr>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tabs>
                <w:tab w:val="center" w:pos="4419"/>
                <w:tab w:val="right" w:pos="8838"/>
              </w:tabs>
              <w:jc w:val="both"/>
              <w:rPr>
                <w:rFonts w:ascii="Museo Sans 100" w:hAnsi="Museo Sans 100" w:cs="Arial"/>
                <w:szCs w:val="36"/>
                <w:lang w:val="es-SV" w:eastAsia="es-SV"/>
              </w:rPr>
            </w:pPr>
            <w:r w:rsidRPr="007E3A18">
              <w:rPr>
                <w:rFonts w:ascii="Museo Sans 100" w:hAnsi="Museo Sans 100" w:cs="Tahoma"/>
                <w:color w:val="000000" w:themeColor="text1"/>
                <w:kern w:val="24"/>
                <w:szCs w:val="22"/>
                <w:lang w:val="es-ES_tradnl" w:eastAsia="es-SV"/>
              </w:rPr>
              <w:t>Memorándum de Planificación que incluye plan de trabajo e informes de cifras de saldos iniciales.</w:t>
            </w:r>
          </w:p>
        </w:tc>
        <w:tc>
          <w:tcPr>
            <w:tcW w:w="62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tabs>
                <w:tab w:val="center" w:pos="4419"/>
                <w:tab w:val="right" w:pos="8838"/>
              </w:tabs>
              <w:jc w:val="both"/>
              <w:rPr>
                <w:rFonts w:ascii="Museo Sans 100" w:hAnsi="Museo Sans 100" w:cs="Arial"/>
                <w:szCs w:val="36"/>
                <w:lang w:val="es-SV" w:eastAsia="es-SV"/>
              </w:rPr>
            </w:pPr>
            <w:r w:rsidRPr="007E3A18">
              <w:rPr>
                <w:rFonts w:ascii="Museo Sans 100" w:hAnsi="Museo Sans 100" w:cs="Tahoma"/>
                <w:color w:val="000000" w:themeColor="text1"/>
                <w:kern w:val="24"/>
                <w:szCs w:val="22"/>
                <w:lang w:val="es-SV" w:eastAsia="es-SV"/>
              </w:rPr>
              <w:t>Treinta (30) días calendario siguientes a la firma del contrato.</w:t>
            </w:r>
          </w:p>
        </w:tc>
      </w:tr>
      <w:tr w:rsidR="007E3A18" w:rsidRPr="007E3A18" w:rsidTr="007E3A18">
        <w:trPr>
          <w:trHeight w:val="553"/>
        </w:trPr>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tabs>
                <w:tab w:val="center" w:pos="4419"/>
                <w:tab w:val="right" w:pos="8838"/>
              </w:tabs>
              <w:jc w:val="both"/>
              <w:rPr>
                <w:rFonts w:ascii="Museo Sans 100" w:hAnsi="Museo Sans 100" w:cs="Arial"/>
                <w:szCs w:val="36"/>
                <w:lang w:val="es-SV" w:eastAsia="es-SV"/>
              </w:rPr>
            </w:pPr>
            <w:r w:rsidRPr="007E3A18">
              <w:rPr>
                <w:rFonts w:ascii="Museo Sans 100" w:hAnsi="Museo Sans 100" w:cs="Tahoma"/>
                <w:color w:val="000000" w:themeColor="text1"/>
                <w:kern w:val="24"/>
                <w:szCs w:val="22"/>
                <w:lang w:val="es-SV" w:eastAsia="es-SV"/>
              </w:rPr>
              <w:t>Primera Carta de Gerencia</w:t>
            </w:r>
          </w:p>
          <w:p w:rsidR="007E3A18" w:rsidRPr="007E3A18" w:rsidRDefault="007E3A18" w:rsidP="007E3A18">
            <w:pPr>
              <w:tabs>
                <w:tab w:val="center" w:pos="4419"/>
                <w:tab w:val="right" w:pos="8838"/>
              </w:tabs>
              <w:jc w:val="both"/>
              <w:rPr>
                <w:rFonts w:ascii="Museo Sans 100" w:hAnsi="Museo Sans 100" w:cs="Arial"/>
                <w:szCs w:val="36"/>
                <w:lang w:val="es-SV" w:eastAsia="es-SV"/>
              </w:rPr>
            </w:pPr>
            <w:r w:rsidRPr="007E3A18">
              <w:rPr>
                <w:rFonts w:ascii="Museo Sans 100" w:hAnsi="Museo Sans 100" w:cs="Tahoma"/>
                <w:color w:val="000000" w:themeColor="text1"/>
                <w:kern w:val="24"/>
                <w:szCs w:val="22"/>
                <w:lang w:val="es-SV" w:eastAsia="es-SV"/>
              </w:rPr>
              <w:t>(enero – junio 2024)</w:t>
            </w:r>
          </w:p>
        </w:tc>
        <w:tc>
          <w:tcPr>
            <w:tcW w:w="62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tabs>
                <w:tab w:val="center" w:pos="4419"/>
                <w:tab w:val="right" w:pos="8838"/>
              </w:tabs>
              <w:jc w:val="both"/>
              <w:rPr>
                <w:rFonts w:ascii="Museo Sans 100" w:hAnsi="Museo Sans 100" w:cs="Arial"/>
                <w:szCs w:val="36"/>
                <w:lang w:val="es-SV" w:eastAsia="es-SV"/>
              </w:rPr>
            </w:pPr>
            <w:r w:rsidRPr="007E3A18">
              <w:rPr>
                <w:rFonts w:ascii="Museo Sans 100" w:hAnsi="Museo Sans 100" w:cs="Tahoma"/>
                <w:color w:val="000000" w:themeColor="text1"/>
                <w:kern w:val="24"/>
                <w:szCs w:val="22"/>
                <w:lang w:val="es-SV" w:eastAsia="es-SV"/>
              </w:rPr>
              <w:t>Treinta (30) días calendario siguientes a la finalización del cierre contable del mes de junio de 2024.</w:t>
            </w:r>
          </w:p>
        </w:tc>
      </w:tr>
      <w:tr w:rsidR="007E3A18" w:rsidRPr="007E3A18" w:rsidTr="007E3A18">
        <w:trPr>
          <w:trHeight w:val="553"/>
        </w:trPr>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tabs>
                <w:tab w:val="center" w:pos="4419"/>
                <w:tab w:val="right" w:pos="8838"/>
              </w:tabs>
              <w:jc w:val="both"/>
              <w:rPr>
                <w:rFonts w:ascii="Museo Sans 100" w:hAnsi="Museo Sans 100" w:cs="Arial"/>
                <w:szCs w:val="36"/>
                <w:lang w:val="es-SV" w:eastAsia="es-SV"/>
              </w:rPr>
            </w:pPr>
            <w:r w:rsidRPr="007E3A18">
              <w:rPr>
                <w:rFonts w:ascii="Museo Sans 100" w:hAnsi="Museo Sans 100" w:cs="Tahoma"/>
                <w:color w:val="000000" w:themeColor="text1"/>
                <w:kern w:val="24"/>
                <w:szCs w:val="22"/>
                <w:lang w:val="es-SV" w:eastAsia="es-SV"/>
              </w:rPr>
              <w:t>Segunda Carta de Gerencia</w:t>
            </w:r>
          </w:p>
          <w:p w:rsidR="007E3A18" w:rsidRPr="007E3A18" w:rsidRDefault="007E3A18" w:rsidP="007E3A18">
            <w:pPr>
              <w:tabs>
                <w:tab w:val="center" w:pos="4419"/>
                <w:tab w:val="right" w:pos="8838"/>
              </w:tabs>
              <w:jc w:val="both"/>
              <w:rPr>
                <w:rFonts w:ascii="Museo Sans 100" w:hAnsi="Museo Sans 100" w:cs="Arial"/>
                <w:szCs w:val="36"/>
                <w:lang w:val="es-SV" w:eastAsia="es-SV"/>
              </w:rPr>
            </w:pPr>
            <w:r w:rsidRPr="007E3A18">
              <w:rPr>
                <w:rFonts w:ascii="Museo Sans 100" w:hAnsi="Museo Sans 100" w:cs="Tahoma"/>
                <w:color w:val="000000" w:themeColor="text1"/>
                <w:kern w:val="24"/>
                <w:szCs w:val="22"/>
                <w:lang w:val="es-SV" w:eastAsia="es-SV"/>
              </w:rPr>
              <w:t>(julio –  noviembre 2024)</w:t>
            </w:r>
          </w:p>
        </w:tc>
        <w:tc>
          <w:tcPr>
            <w:tcW w:w="62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tabs>
                <w:tab w:val="center" w:pos="4419"/>
                <w:tab w:val="right" w:pos="8838"/>
              </w:tabs>
              <w:jc w:val="both"/>
              <w:rPr>
                <w:rFonts w:ascii="Museo Sans 100" w:hAnsi="Museo Sans 100" w:cs="Arial"/>
                <w:szCs w:val="36"/>
                <w:lang w:val="es-SV" w:eastAsia="es-SV"/>
              </w:rPr>
            </w:pPr>
            <w:r w:rsidRPr="007E3A18">
              <w:rPr>
                <w:rFonts w:ascii="Museo Sans 100" w:hAnsi="Museo Sans 100" w:cs="Tahoma"/>
                <w:color w:val="000000" w:themeColor="text1"/>
                <w:kern w:val="24"/>
                <w:szCs w:val="22"/>
                <w:lang w:val="es-SV" w:eastAsia="es-SV"/>
              </w:rPr>
              <w:t>Veinte (20) días calendario siguientes a la finalización del cierre contable del mes de noviembre de 2024.</w:t>
            </w:r>
          </w:p>
        </w:tc>
      </w:tr>
      <w:tr w:rsidR="007E3A18" w:rsidRPr="007E3A18" w:rsidTr="007E3A18">
        <w:trPr>
          <w:trHeight w:val="571"/>
        </w:trPr>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tabs>
                <w:tab w:val="center" w:pos="4419"/>
                <w:tab w:val="right" w:pos="8838"/>
              </w:tabs>
              <w:jc w:val="both"/>
              <w:rPr>
                <w:rFonts w:ascii="Museo Sans 100" w:hAnsi="Museo Sans 100" w:cs="Arial"/>
                <w:szCs w:val="36"/>
                <w:lang w:val="es-SV" w:eastAsia="es-SV"/>
              </w:rPr>
            </w:pPr>
            <w:r w:rsidRPr="007E3A18">
              <w:rPr>
                <w:rFonts w:ascii="Museo Sans 100" w:hAnsi="Museo Sans 100" w:cs="Tahoma"/>
                <w:color w:val="000000" w:themeColor="text1"/>
                <w:kern w:val="24"/>
                <w:szCs w:val="22"/>
                <w:lang w:val="es-SV" w:eastAsia="es-SV"/>
              </w:rPr>
              <w:t>Tercera Carta de Gerencia (mes de diciembre 2024)</w:t>
            </w:r>
          </w:p>
        </w:tc>
        <w:tc>
          <w:tcPr>
            <w:tcW w:w="62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jc w:val="both"/>
              <w:rPr>
                <w:rFonts w:ascii="Museo Sans 100" w:hAnsi="Museo Sans 100" w:cs="Arial"/>
                <w:szCs w:val="36"/>
                <w:lang w:val="es-SV" w:eastAsia="es-SV"/>
              </w:rPr>
            </w:pPr>
            <w:r w:rsidRPr="007E3A18">
              <w:rPr>
                <w:rFonts w:ascii="Museo Sans 100" w:hAnsi="Museo Sans 100" w:cs="Tahoma"/>
                <w:color w:val="000000" w:themeColor="text1"/>
                <w:kern w:val="24"/>
                <w:szCs w:val="22"/>
                <w:lang w:val="es-SV" w:eastAsia="es-SV"/>
              </w:rPr>
              <w:t>Quince (15) días calendario después de entregados los Estados Financieros del mes de diciembre de 2024.</w:t>
            </w:r>
          </w:p>
        </w:tc>
      </w:tr>
      <w:tr w:rsidR="007E3A18" w:rsidRPr="007E3A18" w:rsidTr="007E3A18">
        <w:trPr>
          <w:trHeight w:val="857"/>
        </w:trPr>
        <w:tc>
          <w:tcPr>
            <w:tcW w:w="2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tabs>
                <w:tab w:val="center" w:pos="4419"/>
                <w:tab w:val="right" w:pos="8838"/>
              </w:tabs>
              <w:jc w:val="both"/>
              <w:rPr>
                <w:rFonts w:ascii="Museo Sans 100" w:hAnsi="Museo Sans 100" w:cs="Arial"/>
                <w:szCs w:val="36"/>
                <w:lang w:val="es-SV" w:eastAsia="es-SV"/>
              </w:rPr>
            </w:pPr>
            <w:r w:rsidRPr="007E3A18">
              <w:rPr>
                <w:rFonts w:ascii="Museo Sans 100" w:hAnsi="Museo Sans 100" w:cs="Tahoma"/>
                <w:color w:val="000000" w:themeColor="text1"/>
                <w:kern w:val="24"/>
                <w:szCs w:val="22"/>
                <w:lang w:val="es-ES_tradnl" w:eastAsia="es-SV"/>
              </w:rPr>
              <w:t xml:space="preserve">Informe Final de Auditoria </w:t>
            </w:r>
            <w:r w:rsidRPr="007E3A18">
              <w:rPr>
                <w:rFonts w:ascii="Museo Sans 100" w:hAnsi="Museo Sans 100" w:cs="Tahoma"/>
                <w:color w:val="000000" w:themeColor="text1"/>
                <w:kern w:val="24"/>
                <w:szCs w:val="22"/>
                <w:lang w:val="es-SV" w:eastAsia="es-SV"/>
              </w:rPr>
              <w:t>2024.</w:t>
            </w:r>
          </w:p>
        </w:tc>
        <w:tc>
          <w:tcPr>
            <w:tcW w:w="62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7E3A18" w:rsidRPr="007E3A18" w:rsidRDefault="007E3A18" w:rsidP="007E3A18">
            <w:pPr>
              <w:tabs>
                <w:tab w:val="center" w:pos="4419"/>
                <w:tab w:val="right" w:pos="8838"/>
              </w:tabs>
              <w:jc w:val="both"/>
              <w:rPr>
                <w:rFonts w:ascii="Museo Sans 100" w:hAnsi="Museo Sans 100" w:cs="Arial"/>
                <w:szCs w:val="36"/>
                <w:lang w:val="es-SV" w:eastAsia="es-SV"/>
              </w:rPr>
            </w:pPr>
            <w:r w:rsidRPr="007E3A18">
              <w:rPr>
                <w:rFonts w:ascii="Museo Sans 100" w:hAnsi="Museo Sans 100" w:cs="Tahoma"/>
                <w:color w:val="000000" w:themeColor="text1"/>
                <w:kern w:val="24"/>
                <w:szCs w:val="22"/>
                <w:lang w:val="es-SV" w:eastAsia="es-SV"/>
              </w:rPr>
              <w:t>Veinticinco (25) días calendario después de entregados los Estados Financieros definitivos ejercicio 2024 (con sus respectivas notas a los Estados Financieros).</w:t>
            </w:r>
          </w:p>
        </w:tc>
      </w:tr>
    </w:tbl>
    <w:p w:rsidR="007E3A18" w:rsidRDefault="007E3A18" w:rsidP="007E3A18">
      <w:pPr>
        <w:pStyle w:val="Sinespaciado"/>
        <w:tabs>
          <w:tab w:val="left" w:pos="284"/>
        </w:tabs>
        <w:spacing w:after="200" w:line="360" w:lineRule="auto"/>
        <w:jc w:val="both"/>
        <w:rPr>
          <w:rFonts w:ascii="Tahoma" w:hAnsi="Tahoma" w:cs="Tahoma"/>
          <w:sz w:val="20"/>
        </w:rPr>
      </w:pPr>
    </w:p>
    <w:p w:rsidR="007E3A18" w:rsidRDefault="007E3A18" w:rsidP="007E3A18">
      <w:pPr>
        <w:pStyle w:val="Sinespaciado"/>
        <w:tabs>
          <w:tab w:val="left" w:pos="284"/>
        </w:tabs>
        <w:spacing w:after="200" w:line="360" w:lineRule="auto"/>
        <w:jc w:val="both"/>
        <w:rPr>
          <w:rFonts w:ascii="Tahoma" w:hAnsi="Tahoma" w:cs="Tahoma"/>
          <w:sz w:val="20"/>
        </w:rPr>
      </w:pPr>
      <w:r>
        <w:rPr>
          <w:rFonts w:ascii="Tahoma" w:hAnsi="Tahoma" w:cs="Tahoma"/>
          <w:sz w:val="20"/>
        </w:rPr>
        <w:t xml:space="preserve">Adicionalmente, </w:t>
      </w:r>
      <w:r w:rsidR="005B5475">
        <w:rPr>
          <w:rFonts w:ascii="Tahoma" w:hAnsi="Tahoma" w:cs="Tahoma"/>
          <w:sz w:val="20"/>
        </w:rPr>
        <w:t>se informa a los miembros del Consejo que este punto es del conocimiento del Comité de Auditoria, celebrado en fecha 17 de enero 2024.</w:t>
      </w:r>
    </w:p>
    <w:p w:rsidR="007367D6" w:rsidRPr="00167CE6" w:rsidRDefault="007367D6" w:rsidP="007367D6">
      <w:pPr>
        <w:pStyle w:val="Sinespaciado"/>
        <w:tabs>
          <w:tab w:val="left" w:pos="284"/>
        </w:tabs>
        <w:spacing w:after="200" w:line="360" w:lineRule="auto"/>
        <w:jc w:val="both"/>
        <w:rPr>
          <w:rFonts w:ascii="Tahoma" w:hAnsi="Tahoma" w:cs="Tahoma"/>
          <w:bCs/>
          <w:sz w:val="20"/>
          <w:lang w:val="es-SV"/>
        </w:rPr>
      </w:pPr>
      <w:r w:rsidRPr="002D17AE">
        <w:rPr>
          <w:rFonts w:ascii="Tahoma" w:hAnsi="Tahoma" w:cs="Tahoma"/>
          <w:sz w:val="20"/>
        </w:rPr>
        <w:t>El Consejo Directivo, toma nota de la presentación la cual se agrega al libro de anexos, y ACUERDA:</w:t>
      </w:r>
    </w:p>
    <w:p w:rsidR="007367D6" w:rsidRDefault="007367D6" w:rsidP="007367D6">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4 -1699</w:t>
      </w:r>
      <w:r w:rsidRPr="00EB7B1F">
        <w:rPr>
          <w:rFonts w:ascii="Tahoma" w:hAnsi="Tahoma" w:cs="Tahoma"/>
          <w:b/>
          <w:sz w:val="20"/>
          <w:szCs w:val="20"/>
        </w:rPr>
        <w:t>-202</w:t>
      </w:r>
      <w:r w:rsidR="005B5475">
        <w:rPr>
          <w:rFonts w:ascii="Tahoma" w:hAnsi="Tahoma" w:cs="Tahoma"/>
          <w:b/>
          <w:sz w:val="20"/>
          <w:szCs w:val="20"/>
        </w:rPr>
        <w:t>4</w:t>
      </w:r>
    </w:p>
    <w:p w:rsidR="007E3A18" w:rsidRPr="007E3A18" w:rsidRDefault="007E3A18" w:rsidP="000867EE">
      <w:pPr>
        <w:pStyle w:val="Sinespaciado"/>
        <w:numPr>
          <w:ilvl w:val="0"/>
          <w:numId w:val="18"/>
        </w:numPr>
        <w:tabs>
          <w:tab w:val="left" w:pos="284"/>
        </w:tabs>
        <w:spacing w:after="200" w:line="360" w:lineRule="auto"/>
        <w:jc w:val="both"/>
        <w:rPr>
          <w:rFonts w:ascii="Tahoma" w:hAnsi="Tahoma" w:cs="Tahoma"/>
          <w:sz w:val="20"/>
          <w:lang w:val="es-SV"/>
        </w:rPr>
      </w:pPr>
      <w:r w:rsidRPr="007E3A18">
        <w:rPr>
          <w:rFonts w:ascii="Tahoma" w:hAnsi="Tahoma" w:cs="Tahoma"/>
          <w:sz w:val="20"/>
        </w:rPr>
        <w:t>Darse por enterados del contenido de la solicitud de ofertas para contratar los servicios de auditoría financiera para el ejercicio fiscal 2024, preparados bajo la modalidad Calidad Costo de la nueva Ley de Compras Públicas.</w:t>
      </w:r>
    </w:p>
    <w:p w:rsidR="007E3A18" w:rsidRPr="007E3A18" w:rsidRDefault="007E3A18" w:rsidP="000867EE">
      <w:pPr>
        <w:pStyle w:val="Sinespaciado"/>
        <w:numPr>
          <w:ilvl w:val="0"/>
          <w:numId w:val="18"/>
        </w:numPr>
        <w:tabs>
          <w:tab w:val="left" w:pos="284"/>
        </w:tabs>
        <w:spacing w:after="200" w:line="360" w:lineRule="auto"/>
        <w:jc w:val="both"/>
        <w:rPr>
          <w:rFonts w:ascii="Tahoma" w:hAnsi="Tahoma" w:cs="Tahoma"/>
          <w:sz w:val="20"/>
          <w:lang w:val="es-SV"/>
        </w:rPr>
      </w:pPr>
      <w:r w:rsidRPr="007E3A18">
        <w:rPr>
          <w:rFonts w:ascii="Tahoma" w:hAnsi="Tahoma" w:cs="Tahoma"/>
          <w:sz w:val="20"/>
        </w:rPr>
        <w:t>Autorizar a la Unidad de Compras Públicas para que inicie el proceso correspondiente en COMPRASAL para la contratación de los servicios de auditoría financiera para el ejercicio fiscal 2024.</w:t>
      </w:r>
    </w:p>
    <w:p w:rsidR="007E3A18" w:rsidRPr="007E3A18" w:rsidRDefault="007E3A18" w:rsidP="000867EE">
      <w:pPr>
        <w:pStyle w:val="Sinespaciado"/>
        <w:numPr>
          <w:ilvl w:val="0"/>
          <w:numId w:val="18"/>
        </w:numPr>
        <w:tabs>
          <w:tab w:val="left" w:pos="284"/>
        </w:tabs>
        <w:spacing w:after="200" w:line="360" w:lineRule="auto"/>
        <w:jc w:val="both"/>
        <w:rPr>
          <w:rFonts w:ascii="Tahoma" w:hAnsi="Tahoma" w:cs="Tahoma"/>
          <w:sz w:val="20"/>
          <w:lang w:val="es-SV"/>
        </w:rPr>
      </w:pPr>
      <w:r w:rsidRPr="007E3A18">
        <w:rPr>
          <w:rFonts w:ascii="Tahoma" w:hAnsi="Tahoma" w:cs="Tahoma"/>
          <w:sz w:val="20"/>
        </w:rPr>
        <w:t>Autorizar al Director presidente de CORSAIN para designar al Panel de Evaluación de Ofertas (PEO) de acuerdo a lo establecido en el Art. 21 de la Ley de Compras Públicas, para el presente proceso.</w:t>
      </w:r>
    </w:p>
    <w:p w:rsidR="00267F64" w:rsidRPr="00267F64" w:rsidRDefault="00267F64" w:rsidP="00267F64">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267F64">
        <w:rPr>
          <w:rFonts w:ascii="Tahoma" w:hAnsi="Tahoma" w:cs="Tahoma"/>
          <w:b/>
          <w:sz w:val="20"/>
          <w:szCs w:val="20"/>
          <w:u w:val="double"/>
          <w:lang w:val="es-PA"/>
        </w:rPr>
        <w:t xml:space="preserve">PRESENTACIÓN DE INFORME DE CUMPLIMIENTO DEL PLAN ANUAL DE TRABAJO DE AUDITORIA INTERNA CORRESPONDIENTE AL CUARTO TRIMESTRE DE  2023 </w:t>
      </w:r>
    </w:p>
    <w:p w:rsidR="00347E19" w:rsidRPr="00347E19" w:rsidRDefault="005B5475" w:rsidP="00347E19">
      <w:pPr>
        <w:pStyle w:val="Sinespaciado"/>
        <w:tabs>
          <w:tab w:val="left" w:pos="284"/>
        </w:tabs>
        <w:spacing w:after="200" w:line="360" w:lineRule="auto"/>
        <w:ind w:left="-76"/>
        <w:jc w:val="both"/>
        <w:rPr>
          <w:rFonts w:ascii="Tahoma" w:hAnsi="Tahoma" w:cs="Tahoma"/>
          <w:sz w:val="20"/>
          <w:szCs w:val="20"/>
          <w:lang w:val="es-SV"/>
        </w:rPr>
      </w:pPr>
      <w:r w:rsidRPr="00347E19">
        <w:rPr>
          <w:rFonts w:ascii="Tahoma" w:hAnsi="Tahoma" w:cs="Tahoma"/>
          <w:sz w:val="20"/>
          <w:szCs w:val="20"/>
          <w:lang w:val="es-PA"/>
        </w:rPr>
        <w:t>El Director Presidente presenta el INFORME DE CUMPLIMIENTO DEL PLAN ANUAL DE TRABAJO DE AUDITORIA INTERNA CORRESPONDIENTE AL CUARTO TRIMESTRE DE 2023, cede la palabra al Licenciado</w:t>
      </w:r>
      <w:r w:rsidR="0058643E">
        <w:rPr>
          <w:rFonts w:ascii="Tahoma" w:hAnsi="Tahoma" w:cs="Tahoma"/>
          <w:sz w:val="20"/>
          <w:szCs w:val="20"/>
          <w:lang w:val="es-PA"/>
        </w:rPr>
        <w:t xml:space="preserve">              </w:t>
      </w:r>
      <w:r w:rsidRPr="00347E19">
        <w:rPr>
          <w:rFonts w:ascii="Tahoma" w:hAnsi="Tahoma" w:cs="Tahoma"/>
          <w:sz w:val="20"/>
          <w:szCs w:val="20"/>
          <w:lang w:val="es-PA"/>
        </w:rPr>
        <w:t xml:space="preserve">, Jefe de Auditoria Interna, </w:t>
      </w:r>
      <w:r w:rsidR="00347E19" w:rsidRPr="00347E19">
        <w:rPr>
          <w:rFonts w:ascii="Tahoma" w:hAnsi="Tahoma" w:cs="Tahoma"/>
          <w:sz w:val="20"/>
          <w:szCs w:val="20"/>
          <w:lang w:val="es-PA"/>
        </w:rPr>
        <w:t xml:space="preserve">y expone </w:t>
      </w:r>
      <w:r w:rsidR="00347E19" w:rsidRPr="00347E19">
        <w:rPr>
          <w:rFonts w:ascii="Tahoma" w:hAnsi="Tahoma" w:cs="Tahoma"/>
          <w:sz w:val="20"/>
          <w:szCs w:val="20"/>
          <w:lang w:val="es-MX"/>
        </w:rPr>
        <w:t xml:space="preserve">el cumplimiento de las actividades programadas en el Plan Anual de Trabajo de esta Unidad,  correspondiente al Cuarto Trimestre de 2023, en cumplimiento   a lo establecido en el Artículo 18, de las Normas Técnicas de Auditoria Interna para los Integrantes del Sistema Financiero emitidas por el Comité de Normas del Banco Central de Reserva de El Salvador el cual expresa: </w:t>
      </w:r>
    </w:p>
    <w:p w:rsidR="00347E19" w:rsidRPr="00347E19" w:rsidRDefault="00347E19" w:rsidP="00347E19">
      <w:pPr>
        <w:pStyle w:val="Sinespaciado"/>
        <w:tabs>
          <w:tab w:val="left" w:pos="284"/>
        </w:tabs>
        <w:spacing w:after="200" w:line="360" w:lineRule="auto"/>
        <w:ind w:left="-76"/>
        <w:jc w:val="both"/>
        <w:rPr>
          <w:rFonts w:ascii="Tahoma" w:hAnsi="Tahoma" w:cs="Tahoma"/>
          <w:sz w:val="20"/>
          <w:szCs w:val="20"/>
          <w:lang w:val="es-SV"/>
        </w:rPr>
      </w:pPr>
      <w:r w:rsidRPr="00347E19">
        <w:rPr>
          <w:rFonts w:ascii="Tahoma" w:hAnsi="Tahoma" w:cs="Tahoma"/>
          <w:sz w:val="20"/>
          <w:szCs w:val="20"/>
          <w:lang w:val="es-MX"/>
        </w:rPr>
        <w:t xml:space="preserve">“El Auditor Interno debe remitir en forma trimestral a la Superintendencia del Sistema Financiero, dentro de los treinta días posteriores al cierre del trimestre correspondiente, un informe que contenga como mínimo lo siguiente: </w:t>
      </w:r>
    </w:p>
    <w:p w:rsidR="00347E19" w:rsidRPr="00347E19" w:rsidRDefault="00347E19" w:rsidP="00347E19">
      <w:pPr>
        <w:pStyle w:val="Sinespaciado"/>
        <w:tabs>
          <w:tab w:val="left" w:pos="284"/>
        </w:tabs>
        <w:spacing w:after="200" w:line="360" w:lineRule="auto"/>
        <w:ind w:left="-76"/>
        <w:jc w:val="both"/>
        <w:rPr>
          <w:rFonts w:ascii="Tahoma" w:hAnsi="Tahoma" w:cs="Tahoma"/>
          <w:sz w:val="20"/>
          <w:szCs w:val="20"/>
          <w:lang w:val="es-SV"/>
        </w:rPr>
      </w:pPr>
      <w:r w:rsidRPr="00347E19">
        <w:rPr>
          <w:rFonts w:ascii="Tahoma" w:hAnsi="Tahoma" w:cs="Tahoma"/>
          <w:sz w:val="20"/>
          <w:szCs w:val="20"/>
          <w:lang w:val="es-MX"/>
        </w:rPr>
        <w:t>a)</w:t>
      </w:r>
      <w:r w:rsidRPr="00347E19">
        <w:rPr>
          <w:rFonts w:ascii="Tahoma" w:hAnsi="Tahoma" w:cs="Tahoma"/>
          <w:sz w:val="20"/>
          <w:szCs w:val="20"/>
          <w:lang w:val="es-MX"/>
        </w:rPr>
        <w:tab/>
        <w:t>El grado de cumplimiento del plan anual de trabajo, cronograma de trabajos previstos y realizados; y</w:t>
      </w:r>
    </w:p>
    <w:p w:rsidR="00347E19" w:rsidRPr="00347E19" w:rsidRDefault="00347E19" w:rsidP="00347E19">
      <w:pPr>
        <w:pStyle w:val="Sinespaciado"/>
        <w:tabs>
          <w:tab w:val="left" w:pos="284"/>
        </w:tabs>
        <w:spacing w:after="200" w:line="360" w:lineRule="auto"/>
        <w:ind w:left="-76"/>
        <w:jc w:val="both"/>
        <w:rPr>
          <w:rFonts w:ascii="Tahoma" w:hAnsi="Tahoma" w:cs="Tahoma"/>
          <w:sz w:val="20"/>
          <w:szCs w:val="20"/>
          <w:lang w:val="es-SV"/>
        </w:rPr>
      </w:pPr>
      <w:r w:rsidRPr="00347E19">
        <w:rPr>
          <w:rFonts w:ascii="Tahoma" w:hAnsi="Tahoma" w:cs="Tahoma"/>
          <w:sz w:val="20"/>
          <w:szCs w:val="20"/>
          <w:lang w:val="es-MX"/>
        </w:rPr>
        <w:t>b)</w:t>
      </w:r>
      <w:r w:rsidRPr="00347E19">
        <w:rPr>
          <w:rFonts w:ascii="Tahoma" w:hAnsi="Tahoma" w:cs="Tahoma"/>
          <w:sz w:val="20"/>
          <w:szCs w:val="20"/>
          <w:lang w:val="es-MX"/>
        </w:rPr>
        <w:tab/>
        <w:t xml:space="preserve"> Resumen de los informes de auditoría emitidos en el período, el cual deberá comprender, como mínimo, lo siguiente: </w:t>
      </w:r>
    </w:p>
    <w:p w:rsidR="00347E19" w:rsidRPr="00347E19" w:rsidRDefault="00347E19" w:rsidP="00347E19">
      <w:pPr>
        <w:pStyle w:val="Sinespaciado"/>
        <w:tabs>
          <w:tab w:val="left" w:pos="284"/>
        </w:tabs>
        <w:spacing w:after="200" w:line="360" w:lineRule="auto"/>
        <w:ind w:left="-76"/>
        <w:jc w:val="both"/>
        <w:rPr>
          <w:rFonts w:ascii="Tahoma" w:hAnsi="Tahoma" w:cs="Tahoma"/>
          <w:sz w:val="20"/>
          <w:szCs w:val="20"/>
          <w:lang w:val="es-MX"/>
        </w:rPr>
      </w:pPr>
      <w:r w:rsidRPr="00347E19">
        <w:rPr>
          <w:rFonts w:ascii="Tahoma" w:hAnsi="Tahoma" w:cs="Tahoma"/>
          <w:sz w:val="20"/>
          <w:szCs w:val="20"/>
          <w:lang w:val="es-MX"/>
        </w:rPr>
        <w:t>i.</w:t>
      </w:r>
      <w:r w:rsidRPr="00347E19">
        <w:rPr>
          <w:rFonts w:ascii="Tahoma" w:hAnsi="Tahoma" w:cs="Tahoma"/>
          <w:sz w:val="20"/>
          <w:szCs w:val="20"/>
          <w:lang w:val="es-MX"/>
        </w:rPr>
        <w:tab/>
        <w:t xml:space="preserve">Referencia o código, nombre de informe; fecha de emisión y distribución del mismo; </w:t>
      </w:r>
    </w:p>
    <w:p w:rsidR="00347E19" w:rsidRDefault="00347E19" w:rsidP="00347E19">
      <w:pPr>
        <w:pStyle w:val="Sinespaciado"/>
        <w:tabs>
          <w:tab w:val="left" w:pos="284"/>
        </w:tabs>
        <w:spacing w:after="200" w:line="360" w:lineRule="auto"/>
        <w:ind w:left="-76"/>
        <w:jc w:val="both"/>
        <w:rPr>
          <w:rFonts w:ascii="Tahoma" w:hAnsi="Tahoma" w:cs="Tahoma"/>
          <w:sz w:val="20"/>
          <w:szCs w:val="20"/>
          <w:lang w:val="es-MX"/>
        </w:rPr>
      </w:pPr>
      <w:r>
        <w:rPr>
          <w:rFonts w:ascii="Tahoma" w:hAnsi="Tahoma" w:cs="Tahoma"/>
          <w:sz w:val="20"/>
          <w:szCs w:val="20"/>
          <w:lang w:val="es-MX"/>
        </w:rPr>
        <w:t xml:space="preserve">ii.  </w:t>
      </w:r>
      <w:r w:rsidRPr="00347E19">
        <w:rPr>
          <w:rFonts w:ascii="Tahoma" w:hAnsi="Tahoma" w:cs="Tahoma"/>
          <w:sz w:val="20"/>
          <w:szCs w:val="20"/>
          <w:lang w:val="es-MX"/>
        </w:rPr>
        <w:t xml:space="preserve">Objetivos y alcance; </w:t>
      </w:r>
    </w:p>
    <w:p w:rsidR="00E766D9" w:rsidRDefault="00E766D9" w:rsidP="00347E19">
      <w:pPr>
        <w:pStyle w:val="Sinespaciado"/>
        <w:tabs>
          <w:tab w:val="left" w:pos="284"/>
        </w:tabs>
        <w:spacing w:after="200" w:line="360" w:lineRule="auto"/>
        <w:ind w:left="-76"/>
        <w:jc w:val="both"/>
        <w:rPr>
          <w:rFonts w:ascii="Tahoma" w:hAnsi="Tahoma" w:cs="Tahoma"/>
          <w:sz w:val="20"/>
          <w:szCs w:val="20"/>
          <w:lang w:val="es-MX"/>
        </w:rPr>
      </w:pPr>
    </w:p>
    <w:p w:rsidR="00E766D9" w:rsidRPr="00347E19" w:rsidRDefault="00E766D9" w:rsidP="00347E19">
      <w:pPr>
        <w:pStyle w:val="Sinespaciado"/>
        <w:tabs>
          <w:tab w:val="left" w:pos="284"/>
        </w:tabs>
        <w:spacing w:after="200" w:line="360" w:lineRule="auto"/>
        <w:ind w:left="-76"/>
        <w:jc w:val="both"/>
        <w:rPr>
          <w:rFonts w:ascii="Tahoma" w:hAnsi="Tahoma" w:cs="Tahoma"/>
          <w:sz w:val="20"/>
          <w:szCs w:val="20"/>
          <w:lang w:val="es-MX"/>
        </w:rPr>
      </w:pPr>
    </w:p>
    <w:p w:rsidR="00347E19" w:rsidRPr="00347E19" w:rsidRDefault="00347E19" w:rsidP="00347E19">
      <w:pPr>
        <w:pStyle w:val="Sinespaciado"/>
        <w:tabs>
          <w:tab w:val="left" w:pos="284"/>
        </w:tabs>
        <w:spacing w:after="200" w:line="360" w:lineRule="auto"/>
        <w:ind w:left="-76"/>
        <w:jc w:val="both"/>
        <w:rPr>
          <w:rFonts w:ascii="Tahoma" w:hAnsi="Tahoma" w:cs="Tahoma"/>
          <w:sz w:val="20"/>
          <w:szCs w:val="20"/>
          <w:lang w:val="es-SV"/>
        </w:rPr>
      </w:pPr>
      <w:r w:rsidRPr="00347E19">
        <w:rPr>
          <w:rFonts w:ascii="Tahoma" w:hAnsi="Tahoma" w:cs="Tahoma"/>
          <w:sz w:val="20"/>
          <w:szCs w:val="20"/>
          <w:lang w:val="es-MX"/>
        </w:rPr>
        <w:t>iii.</w:t>
      </w:r>
      <w:r w:rsidRPr="00347E19">
        <w:rPr>
          <w:rFonts w:ascii="Tahoma" w:hAnsi="Tahoma" w:cs="Tahoma"/>
          <w:sz w:val="20"/>
          <w:szCs w:val="20"/>
          <w:lang w:val="es-MX"/>
        </w:rPr>
        <w:tab/>
        <w:t>Principales hallazgos, identificando la condición, las causas y efectos, así como medidas recomendadas;</w:t>
      </w:r>
    </w:p>
    <w:p w:rsidR="00347E19" w:rsidRPr="00347E19" w:rsidRDefault="00347E19" w:rsidP="00347E19">
      <w:pPr>
        <w:pStyle w:val="Sinespaciado"/>
        <w:tabs>
          <w:tab w:val="left" w:pos="284"/>
        </w:tabs>
        <w:spacing w:after="200" w:line="360" w:lineRule="auto"/>
        <w:ind w:left="-76"/>
        <w:jc w:val="both"/>
        <w:rPr>
          <w:rFonts w:ascii="Tahoma" w:hAnsi="Tahoma" w:cs="Tahoma"/>
          <w:sz w:val="20"/>
          <w:szCs w:val="20"/>
          <w:lang w:val="es-SV"/>
        </w:rPr>
      </w:pPr>
      <w:r w:rsidRPr="00347E19">
        <w:rPr>
          <w:rFonts w:ascii="Tahoma" w:hAnsi="Tahoma" w:cs="Tahoma"/>
          <w:sz w:val="20"/>
          <w:szCs w:val="20"/>
          <w:lang w:val="es-MX"/>
        </w:rPr>
        <w:t>iv.</w:t>
      </w:r>
      <w:r w:rsidRPr="00347E19">
        <w:rPr>
          <w:rFonts w:ascii="Tahoma" w:hAnsi="Tahoma" w:cs="Tahoma"/>
          <w:sz w:val="20"/>
          <w:szCs w:val="20"/>
          <w:lang w:val="es-MX"/>
        </w:rPr>
        <w:tab/>
        <w:t xml:space="preserve"> Hallazgos pendientes de resolución y en proceso, que incluya, la condición, fecha del hallazgo, acciones implementadas o proyectadas, responsable y fecha prevista para solución; y </w:t>
      </w:r>
    </w:p>
    <w:p w:rsidR="00347E19" w:rsidRPr="00347E19" w:rsidRDefault="00347E19" w:rsidP="00347E19">
      <w:pPr>
        <w:pStyle w:val="Sinespaciado"/>
        <w:tabs>
          <w:tab w:val="left" w:pos="284"/>
        </w:tabs>
        <w:spacing w:after="200" w:line="360" w:lineRule="auto"/>
        <w:ind w:left="-76"/>
        <w:jc w:val="both"/>
        <w:rPr>
          <w:rFonts w:ascii="Tahoma" w:hAnsi="Tahoma" w:cs="Tahoma"/>
          <w:sz w:val="20"/>
          <w:szCs w:val="20"/>
          <w:lang w:val="es-SV"/>
        </w:rPr>
      </w:pPr>
      <w:r w:rsidRPr="00347E19">
        <w:rPr>
          <w:rFonts w:ascii="Tahoma" w:hAnsi="Tahoma" w:cs="Tahoma"/>
          <w:sz w:val="20"/>
          <w:szCs w:val="20"/>
          <w:lang w:val="es-MX"/>
        </w:rPr>
        <w:t>v.</w:t>
      </w:r>
      <w:r w:rsidRPr="00347E19">
        <w:rPr>
          <w:rFonts w:ascii="Tahoma" w:hAnsi="Tahoma" w:cs="Tahoma"/>
          <w:sz w:val="20"/>
          <w:szCs w:val="20"/>
          <w:lang w:val="es-MX"/>
        </w:rPr>
        <w:tab/>
        <w:t xml:space="preserve">Observaciones de los informes emitidos por la Superintendencia y por los auditores externos. </w:t>
      </w:r>
    </w:p>
    <w:p w:rsidR="00347E19" w:rsidRPr="00347E19" w:rsidRDefault="00347E19" w:rsidP="00347E19">
      <w:pPr>
        <w:pStyle w:val="Sinespaciado"/>
        <w:tabs>
          <w:tab w:val="left" w:pos="284"/>
        </w:tabs>
        <w:spacing w:after="200" w:line="360" w:lineRule="auto"/>
        <w:ind w:left="-76"/>
        <w:jc w:val="both"/>
        <w:rPr>
          <w:rFonts w:ascii="Tahoma" w:hAnsi="Tahoma" w:cs="Tahoma"/>
          <w:sz w:val="20"/>
          <w:szCs w:val="20"/>
          <w:lang w:val="es-SV"/>
        </w:rPr>
      </w:pPr>
      <w:r w:rsidRPr="00347E19">
        <w:rPr>
          <w:rFonts w:ascii="Tahoma" w:hAnsi="Tahoma" w:cs="Tahoma"/>
          <w:sz w:val="20"/>
          <w:szCs w:val="20"/>
          <w:lang w:val="es-MX"/>
        </w:rPr>
        <w:t xml:space="preserve">Asimismo el Numeral 6, Estatutos de Auditoria Interna, literal F. Autoridad y Responsabilidad, del Manual de Auditoria Interna Institucional, expresa:   </w:t>
      </w:r>
    </w:p>
    <w:p w:rsidR="00347E19" w:rsidRPr="00347E19" w:rsidRDefault="00347E19" w:rsidP="00347E19">
      <w:pPr>
        <w:pStyle w:val="Sinespaciado"/>
        <w:tabs>
          <w:tab w:val="left" w:pos="284"/>
        </w:tabs>
        <w:spacing w:after="200" w:line="360" w:lineRule="auto"/>
        <w:ind w:left="-76"/>
        <w:jc w:val="both"/>
        <w:rPr>
          <w:rFonts w:ascii="Tahoma" w:hAnsi="Tahoma" w:cs="Tahoma"/>
          <w:sz w:val="20"/>
          <w:szCs w:val="20"/>
          <w:lang w:val="es-SV"/>
        </w:rPr>
      </w:pPr>
      <w:r w:rsidRPr="00347E19">
        <w:rPr>
          <w:rFonts w:ascii="Tahoma" w:hAnsi="Tahoma" w:cs="Tahoma"/>
          <w:sz w:val="20"/>
          <w:szCs w:val="20"/>
          <w:lang w:val="es-MX"/>
        </w:rPr>
        <w:t>El Personal Técnico de Auditoria Interna, según corresponda, realizara sus actividades asumiendo las siguientes responsabilidades:</w:t>
      </w:r>
    </w:p>
    <w:p w:rsidR="00B914F2" w:rsidRPr="00347E19" w:rsidRDefault="00856ED4" w:rsidP="000867EE">
      <w:pPr>
        <w:pStyle w:val="Sinespaciado"/>
        <w:numPr>
          <w:ilvl w:val="0"/>
          <w:numId w:val="19"/>
        </w:numPr>
        <w:tabs>
          <w:tab w:val="left" w:pos="284"/>
        </w:tabs>
        <w:spacing w:after="200" w:line="360" w:lineRule="auto"/>
        <w:jc w:val="both"/>
        <w:rPr>
          <w:rFonts w:ascii="Tahoma" w:hAnsi="Tahoma" w:cs="Tahoma"/>
          <w:sz w:val="20"/>
          <w:szCs w:val="20"/>
          <w:lang w:val="es-SV"/>
        </w:rPr>
      </w:pPr>
      <w:r w:rsidRPr="00347E19">
        <w:rPr>
          <w:rFonts w:ascii="Tahoma" w:hAnsi="Tahoma" w:cs="Tahoma"/>
          <w:sz w:val="20"/>
          <w:szCs w:val="20"/>
          <w:lang w:val="es-MX"/>
        </w:rPr>
        <w:t>Emitir informes periódicos a la Máxima Autoridad y al Comité de Auditoría sobre los resultados de las auditorías realizadas.</w:t>
      </w:r>
    </w:p>
    <w:p w:rsidR="005B5475" w:rsidRDefault="00347E19" w:rsidP="000867EE">
      <w:pPr>
        <w:pStyle w:val="Sinespaciado"/>
        <w:numPr>
          <w:ilvl w:val="0"/>
          <w:numId w:val="19"/>
        </w:numPr>
        <w:tabs>
          <w:tab w:val="left" w:pos="284"/>
        </w:tabs>
        <w:spacing w:after="200" w:line="360" w:lineRule="auto"/>
        <w:jc w:val="both"/>
        <w:rPr>
          <w:rFonts w:ascii="Tahoma" w:hAnsi="Tahoma" w:cs="Tahoma"/>
          <w:sz w:val="20"/>
          <w:szCs w:val="20"/>
          <w:lang w:val="es-MX"/>
        </w:rPr>
      </w:pPr>
      <w:r w:rsidRPr="00347E19">
        <w:rPr>
          <w:rFonts w:ascii="Tahoma" w:hAnsi="Tahoma" w:cs="Tahoma"/>
          <w:sz w:val="20"/>
          <w:szCs w:val="20"/>
          <w:lang w:val="es-MX"/>
        </w:rPr>
        <w:t>Informar al Comité de Auditoría y al Consejo Directivo de la Corporación, el avance del cumplimiento del Plan Anual de Trabajo.</w:t>
      </w:r>
    </w:p>
    <w:p w:rsidR="00E766D9" w:rsidRPr="00347E19" w:rsidRDefault="00E766D9" w:rsidP="00E766D9">
      <w:pPr>
        <w:pStyle w:val="Sinespaciado"/>
        <w:tabs>
          <w:tab w:val="left" w:pos="284"/>
        </w:tabs>
        <w:spacing w:after="200" w:line="360" w:lineRule="auto"/>
        <w:ind w:left="720"/>
        <w:jc w:val="both"/>
        <w:rPr>
          <w:rFonts w:ascii="Tahoma" w:hAnsi="Tahoma" w:cs="Tahoma"/>
          <w:sz w:val="20"/>
          <w:szCs w:val="20"/>
          <w:lang w:val="es-MX"/>
        </w:rPr>
      </w:pPr>
    </w:p>
    <w:p w:rsidR="007963DA" w:rsidRPr="000867EE" w:rsidRDefault="000867EE" w:rsidP="007963DA">
      <w:pPr>
        <w:pStyle w:val="Sinespaciado"/>
        <w:tabs>
          <w:tab w:val="left" w:pos="284"/>
        </w:tabs>
        <w:spacing w:after="200" w:line="360" w:lineRule="auto"/>
        <w:ind w:left="-76"/>
        <w:jc w:val="both"/>
        <w:rPr>
          <w:rFonts w:ascii="Tahoma" w:hAnsi="Tahoma" w:cs="Tahoma"/>
          <w:b/>
          <w:sz w:val="20"/>
          <w:szCs w:val="20"/>
          <w:u w:val="single"/>
          <w:lang w:val="es-PA"/>
        </w:rPr>
      </w:pPr>
      <w:r w:rsidRPr="000867EE">
        <w:rPr>
          <w:rFonts w:ascii="Tahoma" w:hAnsi="Tahoma" w:cs="Tahoma"/>
          <w:b/>
          <w:sz w:val="20"/>
          <w:szCs w:val="20"/>
          <w:u w:val="single"/>
          <w:lang w:val="es-PA"/>
        </w:rPr>
        <w:t>OBJETIVO Y ALCANCE.</w:t>
      </w:r>
    </w:p>
    <w:p w:rsidR="000867EE" w:rsidRDefault="000867EE" w:rsidP="000867EE">
      <w:pPr>
        <w:pStyle w:val="Sinespaciado"/>
        <w:tabs>
          <w:tab w:val="left" w:pos="284"/>
        </w:tabs>
        <w:spacing w:after="200" w:line="360" w:lineRule="auto"/>
        <w:ind w:left="-76"/>
        <w:jc w:val="both"/>
        <w:rPr>
          <w:rFonts w:ascii="Tahoma" w:hAnsi="Tahoma" w:cs="Tahoma"/>
          <w:sz w:val="20"/>
          <w:lang w:val="es-MX"/>
        </w:rPr>
      </w:pPr>
      <w:r w:rsidRPr="000867EE">
        <w:rPr>
          <w:rFonts w:ascii="Tahoma" w:hAnsi="Tahoma" w:cs="Tahoma"/>
          <w:sz w:val="20"/>
          <w:lang w:val="es-MX"/>
        </w:rPr>
        <w:t>Presentar al Comité de Auditoría y al Consejo Directivo de la Corporación Salvadoreña de Inversiones el informe de cumplimiento del Plan de Trabajo de la Unidad de Auditoria Interna correspondiente al Cuarto Trimestre de 2023 para su debida aprobación y remitirlo a la Superintendencia del Sistema Financiero.</w:t>
      </w:r>
    </w:p>
    <w:p w:rsidR="00E766D9" w:rsidRPr="000867EE" w:rsidRDefault="00E766D9" w:rsidP="000867EE">
      <w:pPr>
        <w:pStyle w:val="Sinespaciado"/>
        <w:tabs>
          <w:tab w:val="left" w:pos="284"/>
        </w:tabs>
        <w:spacing w:after="200" w:line="360" w:lineRule="auto"/>
        <w:ind w:left="-76"/>
        <w:jc w:val="both"/>
        <w:rPr>
          <w:rFonts w:ascii="Tahoma" w:hAnsi="Tahoma" w:cs="Tahoma"/>
          <w:sz w:val="20"/>
          <w:lang w:val="es-SV"/>
        </w:rPr>
      </w:pPr>
    </w:p>
    <w:p w:rsidR="000867EE" w:rsidRPr="000867EE" w:rsidRDefault="000867EE" w:rsidP="007963DA">
      <w:pPr>
        <w:pStyle w:val="Sinespaciado"/>
        <w:tabs>
          <w:tab w:val="left" w:pos="284"/>
        </w:tabs>
        <w:spacing w:after="200" w:line="360" w:lineRule="auto"/>
        <w:ind w:left="-76"/>
        <w:jc w:val="both"/>
        <w:rPr>
          <w:rFonts w:ascii="Tahoma" w:hAnsi="Tahoma" w:cs="Tahoma"/>
          <w:b/>
          <w:sz w:val="20"/>
          <w:szCs w:val="20"/>
          <w:u w:val="single"/>
          <w:lang w:val="es-PA"/>
        </w:rPr>
      </w:pPr>
      <w:r w:rsidRPr="000867EE">
        <w:rPr>
          <w:rFonts w:ascii="Tahoma" w:hAnsi="Tahoma" w:cs="Tahoma"/>
          <w:b/>
          <w:sz w:val="20"/>
          <w:szCs w:val="20"/>
          <w:u w:val="single"/>
          <w:lang w:val="es-PA"/>
        </w:rPr>
        <w:t>RESUMEN DE LAS ACTIVIDADES.</w:t>
      </w:r>
    </w:p>
    <w:p w:rsidR="000867EE" w:rsidRPr="000867EE" w:rsidRDefault="000867EE" w:rsidP="000867EE">
      <w:pPr>
        <w:pStyle w:val="Sinespaciado"/>
        <w:numPr>
          <w:ilvl w:val="0"/>
          <w:numId w:val="21"/>
        </w:numPr>
        <w:tabs>
          <w:tab w:val="left" w:pos="284"/>
        </w:tabs>
        <w:spacing w:after="200" w:line="360" w:lineRule="auto"/>
        <w:jc w:val="both"/>
        <w:rPr>
          <w:rFonts w:ascii="Tahoma" w:hAnsi="Tahoma" w:cs="Tahoma"/>
          <w:sz w:val="20"/>
          <w:lang w:val="es-SV"/>
        </w:rPr>
      </w:pPr>
      <w:r w:rsidRPr="000867EE">
        <w:rPr>
          <w:rFonts w:ascii="Tahoma" w:hAnsi="Tahoma" w:cs="Tahoma"/>
          <w:bCs/>
          <w:sz w:val="20"/>
          <w:lang w:val="es-MX"/>
        </w:rPr>
        <w:t>Cumplimiento del Plan de Trabajo del Cuarto Trimestre de 2023</w:t>
      </w:r>
    </w:p>
    <w:p w:rsidR="000867EE" w:rsidRPr="000867EE" w:rsidRDefault="000867EE" w:rsidP="000867EE">
      <w:pPr>
        <w:pStyle w:val="Sinespaciado"/>
        <w:tabs>
          <w:tab w:val="left" w:pos="284"/>
        </w:tabs>
        <w:spacing w:after="200" w:line="360" w:lineRule="auto"/>
        <w:ind w:left="-76"/>
        <w:jc w:val="both"/>
        <w:rPr>
          <w:rFonts w:ascii="Tahoma" w:hAnsi="Tahoma" w:cs="Tahoma"/>
          <w:sz w:val="20"/>
          <w:lang w:val="es-SV"/>
        </w:rPr>
      </w:pPr>
      <w:r w:rsidRPr="000867EE">
        <w:rPr>
          <w:rFonts w:ascii="Tahoma" w:hAnsi="Tahoma" w:cs="Tahoma"/>
          <w:sz w:val="20"/>
          <w:lang w:val="es-MX"/>
        </w:rPr>
        <w:t xml:space="preserve">Se elaboraron y se remitieron a la Corte de Cuentas de la </w:t>
      </w:r>
      <w:r>
        <w:rPr>
          <w:rFonts w:ascii="Tahoma" w:hAnsi="Tahoma" w:cs="Tahoma"/>
          <w:sz w:val="20"/>
          <w:lang w:val="es-MX"/>
        </w:rPr>
        <w:t>Repú</w:t>
      </w:r>
      <w:r w:rsidRPr="000867EE">
        <w:rPr>
          <w:rFonts w:ascii="Tahoma" w:hAnsi="Tahoma" w:cs="Tahoma"/>
          <w:sz w:val="20"/>
          <w:lang w:val="es-MX"/>
        </w:rPr>
        <w:t>blica 3 informes de exámenes especiales de auditoria de cumplimiento y de aspectos financieros, según el siguiente detalle:</w:t>
      </w:r>
    </w:p>
    <w:p w:rsidR="00B914F2" w:rsidRPr="000867EE" w:rsidRDefault="00856ED4" w:rsidP="000867EE">
      <w:pPr>
        <w:pStyle w:val="Sinespaciado"/>
        <w:numPr>
          <w:ilvl w:val="0"/>
          <w:numId w:val="20"/>
        </w:numPr>
        <w:tabs>
          <w:tab w:val="left" w:pos="284"/>
        </w:tabs>
        <w:spacing w:after="200" w:line="360" w:lineRule="auto"/>
        <w:jc w:val="both"/>
        <w:rPr>
          <w:rFonts w:ascii="Tahoma" w:hAnsi="Tahoma" w:cs="Tahoma"/>
          <w:sz w:val="20"/>
          <w:lang w:val="es-SV"/>
        </w:rPr>
      </w:pPr>
      <w:r w:rsidRPr="000867EE">
        <w:rPr>
          <w:rFonts w:ascii="Tahoma" w:hAnsi="Tahoma" w:cs="Tahoma"/>
          <w:sz w:val="20"/>
          <w:lang w:val="es-MX"/>
        </w:rPr>
        <w:t xml:space="preserve"> “Verificación al cumplimiento de Políticas y Procedimientos y Normativa Aplicable a la Unidad de Riesgos”</w:t>
      </w:r>
    </w:p>
    <w:p w:rsidR="00B914F2" w:rsidRPr="000867EE" w:rsidRDefault="00856ED4" w:rsidP="000867EE">
      <w:pPr>
        <w:pStyle w:val="Sinespaciado"/>
        <w:numPr>
          <w:ilvl w:val="0"/>
          <w:numId w:val="20"/>
        </w:numPr>
        <w:tabs>
          <w:tab w:val="left" w:pos="284"/>
        </w:tabs>
        <w:spacing w:after="200" w:line="360" w:lineRule="auto"/>
        <w:jc w:val="both"/>
        <w:rPr>
          <w:rFonts w:ascii="Tahoma" w:hAnsi="Tahoma" w:cs="Tahoma"/>
          <w:sz w:val="20"/>
          <w:lang w:val="es-SV"/>
        </w:rPr>
      </w:pPr>
      <w:r w:rsidRPr="000867EE">
        <w:rPr>
          <w:rFonts w:ascii="Tahoma" w:hAnsi="Tahoma" w:cs="Tahoma"/>
          <w:sz w:val="20"/>
          <w:lang w:val="es-MX"/>
        </w:rPr>
        <w:t>“Revisión a los Ingresos por Servicios de Arrendamientos de Bienes Muebles e Inmuebles del periodo del 1 de enero  al 30 de junio de 2023”</w:t>
      </w:r>
    </w:p>
    <w:p w:rsidR="00B914F2" w:rsidRPr="000867EE" w:rsidRDefault="00856ED4" w:rsidP="000867EE">
      <w:pPr>
        <w:pStyle w:val="Sinespaciado"/>
        <w:numPr>
          <w:ilvl w:val="0"/>
          <w:numId w:val="20"/>
        </w:numPr>
        <w:tabs>
          <w:tab w:val="left" w:pos="284"/>
        </w:tabs>
        <w:spacing w:after="200" w:line="360" w:lineRule="auto"/>
        <w:jc w:val="both"/>
        <w:rPr>
          <w:rFonts w:ascii="Tahoma" w:hAnsi="Tahoma" w:cs="Tahoma"/>
          <w:sz w:val="20"/>
          <w:lang w:val="es-SV"/>
        </w:rPr>
      </w:pPr>
      <w:r w:rsidRPr="000867EE">
        <w:rPr>
          <w:rFonts w:ascii="Tahoma" w:hAnsi="Tahoma" w:cs="Tahoma"/>
          <w:sz w:val="20"/>
          <w:lang w:val="es-MX"/>
        </w:rPr>
        <w:t xml:space="preserve">“Examen Especial a la Unidad de Acceso a la Información </w:t>
      </w:r>
      <w:r w:rsidR="000867EE" w:rsidRPr="000867EE">
        <w:rPr>
          <w:rFonts w:ascii="Tahoma" w:hAnsi="Tahoma" w:cs="Tahoma"/>
          <w:sz w:val="20"/>
          <w:lang w:val="es-MX"/>
        </w:rPr>
        <w:t>Pública</w:t>
      </w:r>
      <w:r w:rsidRPr="000867EE">
        <w:rPr>
          <w:rFonts w:ascii="Tahoma" w:hAnsi="Tahoma" w:cs="Tahoma"/>
          <w:sz w:val="20"/>
          <w:lang w:val="es-MX"/>
        </w:rPr>
        <w:t xml:space="preserve"> de la Corporación, correspondiente </w:t>
      </w:r>
      <w:r w:rsidR="000867EE" w:rsidRPr="000867EE">
        <w:rPr>
          <w:rFonts w:ascii="Tahoma" w:hAnsi="Tahoma" w:cs="Tahoma"/>
          <w:sz w:val="20"/>
          <w:lang w:val="es-MX"/>
        </w:rPr>
        <w:t>al periodo</w:t>
      </w:r>
      <w:r w:rsidRPr="000867EE">
        <w:rPr>
          <w:rFonts w:ascii="Tahoma" w:hAnsi="Tahoma" w:cs="Tahoma"/>
          <w:sz w:val="20"/>
          <w:lang w:val="es-MX"/>
        </w:rPr>
        <w:t xml:space="preserve"> de enero a octubre de 2023”.</w:t>
      </w:r>
    </w:p>
    <w:p w:rsidR="000867EE" w:rsidRPr="000867EE" w:rsidRDefault="000867EE" w:rsidP="000867EE">
      <w:pPr>
        <w:pStyle w:val="Sinespaciado"/>
        <w:tabs>
          <w:tab w:val="left" w:pos="284"/>
        </w:tabs>
        <w:spacing w:after="200" w:line="360" w:lineRule="auto"/>
        <w:ind w:left="-76"/>
        <w:jc w:val="both"/>
        <w:rPr>
          <w:rFonts w:ascii="Tahoma" w:hAnsi="Tahoma" w:cs="Tahoma"/>
          <w:sz w:val="20"/>
          <w:lang w:val="es-SV"/>
        </w:rPr>
      </w:pPr>
      <w:r w:rsidRPr="000867EE">
        <w:rPr>
          <w:rFonts w:ascii="Tahoma" w:hAnsi="Tahoma" w:cs="Tahoma"/>
          <w:bCs/>
          <w:sz w:val="20"/>
          <w:lang w:val="es-MX"/>
        </w:rPr>
        <w:t>b)  Otros Informes desarrollados:</w:t>
      </w:r>
    </w:p>
    <w:p w:rsidR="000867EE" w:rsidRDefault="00856ED4" w:rsidP="000867EE">
      <w:pPr>
        <w:pStyle w:val="Sinespaciado"/>
        <w:numPr>
          <w:ilvl w:val="0"/>
          <w:numId w:val="22"/>
        </w:numPr>
        <w:tabs>
          <w:tab w:val="left" w:pos="284"/>
        </w:tabs>
        <w:spacing w:after="200" w:line="360" w:lineRule="auto"/>
        <w:jc w:val="both"/>
        <w:rPr>
          <w:rFonts w:ascii="Tahoma" w:hAnsi="Tahoma" w:cs="Tahoma"/>
          <w:sz w:val="20"/>
          <w:lang w:val="es-SV"/>
        </w:rPr>
      </w:pPr>
      <w:r w:rsidRPr="000867EE">
        <w:rPr>
          <w:rFonts w:ascii="Tahoma" w:hAnsi="Tahoma" w:cs="Tahoma"/>
          <w:sz w:val="20"/>
          <w:lang w:val="es-MX"/>
        </w:rPr>
        <w:t>Memorándum de Control Interno de Arqueo de Fondos de Caja Chica y Verificación de Cuentas Bancarias de Oficina Central y Puerto CORSAIN, realizado el 19 y 21 de diciembre de 2023.</w:t>
      </w:r>
    </w:p>
    <w:p w:rsidR="00B914F2" w:rsidRPr="00E766D9" w:rsidRDefault="00856ED4" w:rsidP="000867EE">
      <w:pPr>
        <w:pStyle w:val="Sinespaciado"/>
        <w:numPr>
          <w:ilvl w:val="0"/>
          <w:numId w:val="22"/>
        </w:numPr>
        <w:tabs>
          <w:tab w:val="left" w:pos="284"/>
        </w:tabs>
        <w:spacing w:after="200" w:line="360" w:lineRule="auto"/>
        <w:jc w:val="both"/>
        <w:rPr>
          <w:rFonts w:ascii="Tahoma" w:hAnsi="Tahoma" w:cs="Tahoma"/>
          <w:sz w:val="20"/>
          <w:lang w:val="es-SV"/>
        </w:rPr>
      </w:pPr>
      <w:r w:rsidRPr="000867EE">
        <w:rPr>
          <w:rFonts w:ascii="Tahoma" w:hAnsi="Tahoma" w:cs="Tahoma"/>
          <w:sz w:val="20"/>
          <w:lang w:val="es-MX"/>
        </w:rPr>
        <w:t>“Informe de Cumplimiento del Plan de Anual de Trabajo de la Unidad de Auditoria Interna del  3º Trimestre de 2023”.</w:t>
      </w:r>
    </w:p>
    <w:p w:rsidR="00B914F2" w:rsidRPr="000867EE" w:rsidRDefault="00856ED4" w:rsidP="000867EE">
      <w:pPr>
        <w:pStyle w:val="Sinespaciado"/>
        <w:numPr>
          <w:ilvl w:val="0"/>
          <w:numId w:val="23"/>
        </w:numPr>
        <w:tabs>
          <w:tab w:val="left" w:pos="284"/>
        </w:tabs>
        <w:spacing w:after="200" w:line="360" w:lineRule="auto"/>
        <w:jc w:val="both"/>
        <w:rPr>
          <w:rFonts w:ascii="Tahoma" w:hAnsi="Tahoma" w:cs="Tahoma"/>
          <w:sz w:val="20"/>
          <w:lang w:val="es-SV"/>
        </w:rPr>
      </w:pPr>
      <w:r w:rsidRPr="000867EE">
        <w:rPr>
          <w:rFonts w:ascii="Tahoma" w:hAnsi="Tahoma" w:cs="Tahoma"/>
          <w:sz w:val="20"/>
          <w:lang w:val="es-MX"/>
        </w:rPr>
        <w:t>“Informe de Seguimiento al cumplimiento de Acuerdos emitidos por el Consejo Directivo en el periodo del 17 de agosto al 27 de octubre de 2023”.</w:t>
      </w:r>
    </w:p>
    <w:p w:rsidR="00B914F2" w:rsidRPr="000867EE" w:rsidRDefault="00856ED4" w:rsidP="000867EE">
      <w:pPr>
        <w:pStyle w:val="Sinespaciado"/>
        <w:numPr>
          <w:ilvl w:val="0"/>
          <w:numId w:val="24"/>
        </w:numPr>
        <w:tabs>
          <w:tab w:val="left" w:pos="284"/>
        </w:tabs>
        <w:spacing w:after="200" w:line="360" w:lineRule="auto"/>
        <w:jc w:val="both"/>
        <w:rPr>
          <w:rFonts w:ascii="Tahoma" w:hAnsi="Tahoma" w:cs="Tahoma"/>
          <w:sz w:val="20"/>
          <w:lang w:val="es-SV"/>
        </w:rPr>
      </w:pPr>
      <w:r w:rsidRPr="000867EE">
        <w:rPr>
          <w:rFonts w:ascii="Tahoma" w:hAnsi="Tahoma" w:cs="Tahoma"/>
          <w:bCs/>
          <w:sz w:val="20"/>
          <w:lang w:val="es-MX"/>
        </w:rPr>
        <w:t>Se recibieron las siguientes Capacitaciones  Virtuales:</w:t>
      </w:r>
    </w:p>
    <w:p w:rsidR="00B914F2" w:rsidRPr="000867EE" w:rsidRDefault="00856ED4" w:rsidP="000867EE">
      <w:pPr>
        <w:pStyle w:val="Sinespaciado"/>
        <w:numPr>
          <w:ilvl w:val="0"/>
          <w:numId w:val="25"/>
        </w:numPr>
        <w:tabs>
          <w:tab w:val="left" w:pos="284"/>
        </w:tabs>
        <w:spacing w:after="200" w:line="360" w:lineRule="auto"/>
        <w:jc w:val="both"/>
        <w:rPr>
          <w:rFonts w:ascii="Tahoma" w:hAnsi="Tahoma" w:cs="Tahoma"/>
          <w:sz w:val="20"/>
          <w:lang w:val="es-SV"/>
        </w:rPr>
      </w:pPr>
      <w:r w:rsidRPr="000867EE">
        <w:rPr>
          <w:rFonts w:ascii="Tahoma" w:hAnsi="Tahoma" w:cs="Tahoma"/>
          <w:sz w:val="20"/>
          <w:lang w:val="es-MX"/>
        </w:rPr>
        <w:t xml:space="preserve">"Información Confidencial y Protección de Datos”, impartido por el Instituto de Acceso a la Información </w:t>
      </w:r>
      <w:r w:rsidR="000867EE" w:rsidRPr="000867EE">
        <w:rPr>
          <w:rFonts w:ascii="Tahoma" w:hAnsi="Tahoma" w:cs="Tahoma"/>
          <w:sz w:val="20"/>
          <w:lang w:val="es-MX"/>
        </w:rPr>
        <w:t>Pública</w:t>
      </w:r>
      <w:r w:rsidRPr="000867EE">
        <w:rPr>
          <w:rFonts w:ascii="Tahoma" w:hAnsi="Tahoma" w:cs="Tahoma"/>
          <w:sz w:val="20"/>
          <w:lang w:val="es-MX"/>
        </w:rPr>
        <w:t xml:space="preserve"> el 17 de octubre de 2023</w:t>
      </w:r>
    </w:p>
    <w:p w:rsidR="00B914F2" w:rsidRPr="000867EE" w:rsidRDefault="00856ED4" w:rsidP="000867EE">
      <w:pPr>
        <w:pStyle w:val="Sinespaciado"/>
        <w:numPr>
          <w:ilvl w:val="0"/>
          <w:numId w:val="25"/>
        </w:numPr>
        <w:tabs>
          <w:tab w:val="left" w:pos="284"/>
        </w:tabs>
        <w:spacing w:after="200" w:line="360" w:lineRule="auto"/>
        <w:jc w:val="both"/>
        <w:rPr>
          <w:rFonts w:ascii="Tahoma" w:hAnsi="Tahoma" w:cs="Tahoma"/>
          <w:sz w:val="20"/>
          <w:lang w:val="es-SV"/>
        </w:rPr>
      </w:pPr>
      <w:r w:rsidRPr="000867EE">
        <w:rPr>
          <w:rFonts w:ascii="Tahoma" w:hAnsi="Tahoma" w:cs="Tahoma"/>
          <w:sz w:val="20"/>
          <w:lang w:val="es-MX"/>
        </w:rPr>
        <w:t xml:space="preserve">.“Análisis, Diseño y Gestión de la Auditoria de Informática”, impartido por INSAFORP en los días 30 de octubre </w:t>
      </w:r>
      <w:r w:rsidR="000867EE" w:rsidRPr="000867EE">
        <w:rPr>
          <w:rFonts w:ascii="Tahoma" w:hAnsi="Tahoma" w:cs="Tahoma"/>
          <w:sz w:val="20"/>
          <w:lang w:val="es-MX"/>
        </w:rPr>
        <w:t>y 1</w:t>
      </w:r>
      <w:r w:rsidRPr="000867EE">
        <w:rPr>
          <w:rFonts w:ascii="Tahoma" w:hAnsi="Tahoma" w:cs="Tahoma"/>
          <w:sz w:val="20"/>
          <w:lang w:val="es-MX"/>
        </w:rPr>
        <w:t>, 6, 8 y 13 de noviembre de 2023.</w:t>
      </w:r>
    </w:p>
    <w:p w:rsidR="00B914F2" w:rsidRPr="000867EE" w:rsidRDefault="00856ED4" w:rsidP="000867EE">
      <w:pPr>
        <w:pStyle w:val="Sinespaciado"/>
        <w:numPr>
          <w:ilvl w:val="0"/>
          <w:numId w:val="25"/>
        </w:numPr>
        <w:tabs>
          <w:tab w:val="left" w:pos="284"/>
        </w:tabs>
        <w:spacing w:after="200" w:line="360" w:lineRule="auto"/>
        <w:jc w:val="both"/>
        <w:rPr>
          <w:rFonts w:ascii="Tahoma" w:hAnsi="Tahoma" w:cs="Tahoma"/>
          <w:sz w:val="20"/>
          <w:lang w:val="es-SV"/>
        </w:rPr>
      </w:pPr>
      <w:r w:rsidRPr="000867EE">
        <w:rPr>
          <w:rFonts w:ascii="Tahoma" w:hAnsi="Tahoma" w:cs="Tahoma"/>
          <w:sz w:val="20"/>
          <w:lang w:val="es-MX"/>
        </w:rPr>
        <w:t>“Clasificación de la Información Reservada” impartido por el Instituto de Acceso a la Información P</w:t>
      </w:r>
      <w:r w:rsidR="000867EE">
        <w:rPr>
          <w:rFonts w:ascii="Tahoma" w:hAnsi="Tahoma" w:cs="Tahoma"/>
          <w:sz w:val="20"/>
          <w:lang w:val="es-MX"/>
        </w:rPr>
        <w:t>ú</w:t>
      </w:r>
      <w:r w:rsidRPr="000867EE">
        <w:rPr>
          <w:rFonts w:ascii="Tahoma" w:hAnsi="Tahoma" w:cs="Tahoma"/>
          <w:sz w:val="20"/>
          <w:lang w:val="es-MX"/>
        </w:rPr>
        <w:t>blica el 31 de octubre de 2023</w:t>
      </w:r>
    </w:p>
    <w:p w:rsidR="00B914F2" w:rsidRPr="000867EE" w:rsidRDefault="00856ED4" w:rsidP="000867EE">
      <w:pPr>
        <w:pStyle w:val="Sinespaciado"/>
        <w:tabs>
          <w:tab w:val="left" w:pos="284"/>
        </w:tabs>
        <w:spacing w:after="200" w:line="360" w:lineRule="auto"/>
        <w:jc w:val="both"/>
        <w:rPr>
          <w:rFonts w:ascii="Tahoma" w:hAnsi="Tahoma" w:cs="Tahoma"/>
          <w:sz w:val="18"/>
          <w:u w:val="double"/>
          <w:lang w:val="es-SV"/>
        </w:rPr>
      </w:pPr>
      <w:r w:rsidRPr="000867EE">
        <w:rPr>
          <w:rFonts w:ascii="Tahoma" w:hAnsi="Tahoma" w:cs="Tahoma"/>
          <w:b/>
          <w:bCs/>
          <w:sz w:val="18"/>
          <w:u w:val="double"/>
          <w:lang w:val="es-MX"/>
        </w:rPr>
        <w:t>RESULTADOS DEL CUARTO TRIMESTRE DE 2023</w:t>
      </w:r>
    </w:p>
    <w:p w:rsidR="00B914F2" w:rsidRPr="000867EE" w:rsidRDefault="00856ED4" w:rsidP="000867EE">
      <w:pPr>
        <w:pStyle w:val="Sinespaciado"/>
        <w:numPr>
          <w:ilvl w:val="0"/>
          <w:numId w:val="26"/>
        </w:numPr>
        <w:tabs>
          <w:tab w:val="left" w:pos="284"/>
        </w:tabs>
        <w:spacing w:after="200" w:line="360" w:lineRule="auto"/>
        <w:jc w:val="both"/>
        <w:rPr>
          <w:rFonts w:ascii="Tahoma" w:hAnsi="Tahoma" w:cs="Tahoma"/>
          <w:sz w:val="20"/>
          <w:lang w:val="es-SV"/>
        </w:rPr>
      </w:pPr>
      <w:r w:rsidRPr="000867EE">
        <w:rPr>
          <w:rFonts w:ascii="Tahoma" w:hAnsi="Tahoma" w:cs="Tahoma"/>
          <w:sz w:val="20"/>
          <w:lang w:val="es-MX"/>
        </w:rPr>
        <w:t xml:space="preserve">Se cumplió con el 100 % de las actividades programadas en el Plan Anual de </w:t>
      </w:r>
      <w:r w:rsidR="000867EE" w:rsidRPr="000867EE">
        <w:rPr>
          <w:rFonts w:ascii="Tahoma" w:hAnsi="Tahoma" w:cs="Tahoma"/>
          <w:sz w:val="20"/>
          <w:lang w:val="es-MX"/>
        </w:rPr>
        <w:t>Trabajo de</w:t>
      </w:r>
      <w:r w:rsidRPr="000867EE">
        <w:rPr>
          <w:rFonts w:ascii="Tahoma" w:hAnsi="Tahoma" w:cs="Tahoma"/>
          <w:sz w:val="20"/>
          <w:lang w:val="es-MX"/>
        </w:rPr>
        <w:t xml:space="preserve"> los meses </w:t>
      </w:r>
      <w:r w:rsidR="000867EE" w:rsidRPr="000867EE">
        <w:rPr>
          <w:rFonts w:ascii="Tahoma" w:hAnsi="Tahoma" w:cs="Tahoma"/>
          <w:sz w:val="20"/>
          <w:lang w:val="es-MX"/>
        </w:rPr>
        <w:t>de octubre</w:t>
      </w:r>
      <w:r w:rsidRPr="000867EE">
        <w:rPr>
          <w:rFonts w:ascii="Tahoma" w:hAnsi="Tahoma" w:cs="Tahoma"/>
          <w:sz w:val="20"/>
          <w:lang w:val="es-MX"/>
        </w:rPr>
        <w:t>, noviembre y diciembre del 2023.</w:t>
      </w:r>
    </w:p>
    <w:p w:rsidR="00B914F2" w:rsidRPr="000867EE" w:rsidRDefault="00856ED4" w:rsidP="000867EE">
      <w:pPr>
        <w:pStyle w:val="Sinespaciado"/>
        <w:numPr>
          <w:ilvl w:val="0"/>
          <w:numId w:val="26"/>
        </w:numPr>
        <w:tabs>
          <w:tab w:val="left" w:pos="284"/>
        </w:tabs>
        <w:spacing w:after="200" w:line="360" w:lineRule="auto"/>
        <w:jc w:val="both"/>
        <w:rPr>
          <w:rFonts w:ascii="Tahoma" w:hAnsi="Tahoma" w:cs="Tahoma"/>
          <w:sz w:val="20"/>
          <w:lang w:val="es-SV"/>
        </w:rPr>
      </w:pPr>
      <w:r w:rsidRPr="000867EE">
        <w:rPr>
          <w:rFonts w:ascii="Tahoma" w:hAnsi="Tahoma" w:cs="Tahoma"/>
          <w:sz w:val="20"/>
          <w:lang w:val="es-MX"/>
        </w:rPr>
        <w:t xml:space="preserve">Se remitieron a la Superintendencia del Sistema </w:t>
      </w:r>
      <w:r w:rsidR="000867EE" w:rsidRPr="000867EE">
        <w:rPr>
          <w:rFonts w:ascii="Tahoma" w:hAnsi="Tahoma" w:cs="Tahoma"/>
          <w:sz w:val="20"/>
          <w:lang w:val="es-MX"/>
        </w:rPr>
        <w:t>Financiero tres</w:t>
      </w:r>
      <w:r w:rsidRPr="000867EE">
        <w:rPr>
          <w:rFonts w:ascii="Tahoma" w:hAnsi="Tahoma" w:cs="Tahoma"/>
          <w:sz w:val="20"/>
          <w:lang w:val="es-MX"/>
        </w:rPr>
        <w:t xml:space="preserve"> actas de sesiones de Comité de Auditoria realizadas en los meses de septiembre, octubre y </w:t>
      </w:r>
      <w:r w:rsidR="000867EE" w:rsidRPr="000867EE">
        <w:rPr>
          <w:rFonts w:ascii="Tahoma" w:hAnsi="Tahoma" w:cs="Tahoma"/>
          <w:sz w:val="20"/>
          <w:lang w:val="es-MX"/>
        </w:rPr>
        <w:t>noviembre de</w:t>
      </w:r>
      <w:r w:rsidRPr="000867EE">
        <w:rPr>
          <w:rFonts w:ascii="Tahoma" w:hAnsi="Tahoma" w:cs="Tahoma"/>
          <w:sz w:val="20"/>
          <w:lang w:val="es-MX"/>
        </w:rPr>
        <w:t xml:space="preserve"> 2023.</w:t>
      </w:r>
    </w:p>
    <w:p w:rsidR="007963DA" w:rsidRPr="00167CE6" w:rsidRDefault="007963DA" w:rsidP="007963DA">
      <w:pPr>
        <w:pStyle w:val="Sinespaciado"/>
        <w:tabs>
          <w:tab w:val="left" w:pos="284"/>
        </w:tabs>
        <w:spacing w:after="200" w:line="360" w:lineRule="auto"/>
        <w:ind w:left="-142"/>
        <w:jc w:val="both"/>
        <w:rPr>
          <w:rFonts w:ascii="Tahoma" w:hAnsi="Tahoma" w:cs="Tahoma"/>
          <w:bCs/>
          <w:sz w:val="20"/>
          <w:lang w:val="es-SV"/>
        </w:rPr>
      </w:pPr>
      <w:r w:rsidRPr="002D17AE">
        <w:rPr>
          <w:rFonts w:ascii="Tahoma" w:hAnsi="Tahoma" w:cs="Tahoma"/>
          <w:sz w:val="20"/>
        </w:rPr>
        <w:t>El Consejo Directivo, toma nota de la presentación la cual se agrega al libro de anexos, y ACUERDA:</w:t>
      </w:r>
    </w:p>
    <w:p w:rsidR="007963DA" w:rsidRDefault="007963DA" w:rsidP="007963DA">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sidR="005B5475">
        <w:rPr>
          <w:rFonts w:ascii="Tahoma" w:hAnsi="Tahoma" w:cs="Tahoma"/>
          <w:b/>
          <w:sz w:val="20"/>
          <w:szCs w:val="20"/>
        </w:rPr>
        <w:t>5-1699</w:t>
      </w:r>
      <w:r w:rsidR="00565811">
        <w:rPr>
          <w:rFonts w:ascii="Tahoma" w:hAnsi="Tahoma" w:cs="Tahoma"/>
          <w:b/>
          <w:sz w:val="20"/>
          <w:szCs w:val="20"/>
        </w:rPr>
        <w:t>-2024</w:t>
      </w:r>
    </w:p>
    <w:p w:rsidR="00B914F2" w:rsidRPr="000867EE" w:rsidRDefault="00856ED4" w:rsidP="000867EE">
      <w:pPr>
        <w:pStyle w:val="Sinespaciado"/>
        <w:tabs>
          <w:tab w:val="left" w:pos="284"/>
        </w:tabs>
        <w:spacing w:after="200" w:line="360" w:lineRule="auto"/>
        <w:jc w:val="both"/>
        <w:rPr>
          <w:rFonts w:ascii="Tahoma" w:hAnsi="Tahoma" w:cs="Tahoma"/>
          <w:sz w:val="20"/>
          <w:lang w:val="es-SV"/>
        </w:rPr>
      </w:pPr>
      <w:r w:rsidRPr="000867EE">
        <w:rPr>
          <w:rFonts w:ascii="Tahoma" w:hAnsi="Tahoma" w:cs="Tahoma"/>
          <w:sz w:val="20"/>
          <w:lang w:val="es-SV"/>
        </w:rPr>
        <w:t xml:space="preserve">Instruir al Auditor </w:t>
      </w:r>
      <w:r w:rsidR="000867EE" w:rsidRPr="000867EE">
        <w:rPr>
          <w:rFonts w:ascii="Tahoma" w:hAnsi="Tahoma" w:cs="Tahoma"/>
          <w:sz w:val="20"/>
          <w:lang w:val="es-SV"/>
        </w:rPr>
        <w:t>Interno para</w:t>
      </w:r>
      <w:r w:rsidRPr="000867EE">
        <w:rPr>
          <w:rFonts w:ascii="Tahoma" w:hAnsi="Tahoma" w:cs="Tahoma"/>
          <w:sz w:val="20"/>
          <w:lang w:val="es-SV"/>
        </w:rPr>
        <w:t xml:space="preserve"> </w:t>
      </w:r>
      <w:r w:rsidR="000867EE" w:rsidRPr="000867EE">
        <w:rPr>
          <w:rFonts w:ascii="Tahoma" w:hAnsi="Tahoma" w:cs="Tahoma"/>
          <w:sz w:val="20"/>
          <w:lang w:val="es-SV"/>
        </w:rPr>
        <w:t>que el</w:t>
      </w:r>
      <w:r w:rsidRPr="000867EE">
        <w:rPr>
          <w:rFonts w:ascii="Tahoma" w:hAnsi="Tahoma" w:cs="Tahoma"/>
          <w:sz w:val="20"/>
          <w:lang w:val="es-SV"/>
        </w:rPr>
        <w:t xml:space="preserve"> Informe de cumplimiento del Plan </w:t>
      </w:r>
      <w:r w:rsidR="000867EE" w:rsidRPr="000867EE">
        <w:rPr>
          <w:rFonts w:ascii="Tahoma" w:hAnsi="Tahoma" w:cs="Tahoma"/>
          <w:sz w:val="20"/>
          <w:lang w:val="es-SV"/>
        </w:rPr>
        <w:t>Anual de</w:t>
      </w:r>
      <w:r w:rsidRPr="000867EE">
        <w:rPr>
          <w:rFonts w:ascii="Tahoma" w:hAnsi="Tahoma" w:cs="Tahoma"/>
          <w:sz w:val="20"/>
          <w:lang w:val="es-SV"/>
        </w:rPr>
        <w:t xml:space="preserve"> Trabajo correspondiente al Cuarto Trimestre de 2023</w:t>
      </w:r>
      <w:r w:rsidR="000867EE" w:rsidRPr="000867EE">
        <w:rPr>
          <w:rFonts w:ascii="Tahoma" w:hAnsi="Tahoma" w:cs="Tahoma"/>
          <w:sz w:val="20"/>
          <w:lang w:val="es-SV"/>
        </w:rPr>
        <w:t>, lo</w:t>
      </w:r>
      <w:r w:rsidRPr="000867EE">
        <w:rPr>
          <w:rFonts w:ascii="Tahoma" w:hAnsi="Tahoma" w:cs="Tahoma"/>
          <w:sz w:val="20"/>
          <w:lang w:val="es-SV"/>
        </w:rPr>
        <w:t xml:space="preserve"> remita a la Superintendencia del Sistema Financiero</w:t>
      </w:r>
      <w:r w:rsidR="000867EE" w:rsidRPr="000867EE">
        <w:rPr>
          <w:rFonts w:ascii="Tahoma" w:hAnsi="Tahoma" w:cs="Tahoma"/>
          <w:sz w:val="20"/>
          <w:lang w:val="es-SV"/>
        </w:rPr>
        <w:t>.</w:t>
      </w:r>
    </w:p>
    <w:p w:rsidR="00536E81" w:rsidRDefault="00536E81" w:rsidP="004737BC">
      <w:pPr>
        <w:spacing w:line="360" w:lineRule="auto"/>
        <w:ind w:left="-284"/>
        <w:jc w:val="both"/>
        <w:rPr>
          <w:rFonts w:ascii="Tahoma" w:hAnsi="Tahoma" w:cs="Tahoma"/>
          <w:lang w:val="es-SV"/>
        </w:rPr>
      </w:pPr>
    </w:p>
    <w:p w:rsidR="004737BC" w:rsidRDefault="00697279" w:rsidP="004737BC">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a las</w:t>
      </w:r>
      <w:r w:rsidR="00077C92">
        <w:rPr>
          <w:rFonts w:ascii="Tahoma" w:hAnsi="Tahoma" w:cs="Tahoma"/>
          <w:lang w:val="es-SV"/>
        </w:rPr>
        <w:t xml:space="preserve"> dieciséis</w:t>
      </w:r>
      <w:r w:rsidR="00454739">
        <w:rPr>
          <w:rFonts w:ascii="Tahoma" w:hAnsi="Tahoma" w:cs="Tahoma"/>
          <w:lang w:val="es-SV"/>
        </w:rPr>
        <w:t xml:space="preserve"> </w:t>
      </w:r>
      <w:r w:rsidR="00C074F3" w:rsidRPr="002B0360">
        <w:rPr>
          <w:rFonts w:ascii="Tahoma" w:hAnsi="Tahoma" w:cs="Tahoma"/>
          <w:lang w:val="es-SV"/>
        </w:rPr>
        <w:t>horas</w:t>
      </w:r>
      <w:r w:rsidR="00565811">
        <w:rPr>
          <w:rFonts w:ascii="Tahoma" w:hAnsi="Tahoma" w:cs="Tahoma"/>
          <w:lang w:val="es-SV"/>
        </w:rPr>
        <w:t xml:space="preserve"> con </w:t>
      </w:r>
      <w:r w:rsidR="00077C92">
        <w:rPr>
          <w:rFonts w:ascii="Tahoma" w:hAnsi="Tahoma" w:cs="Tahoma"/>
          <w:lang w:val="es-SV"/>
        </w:rPr>
        <w:t>veinte</w:t>
      </w:r>
      <w:r w:rsidR="00565811">
        <w:rPr>
          <w:rFonts w:ascii="Tahoma" w:hAnsi="Tahoma" w:cs="Tahoma"/>
          <w:lang w:val="es-SV"/>
        </w:rPr>
        <w:t xml:space="preserve"> minutos</w:t>
      </w:r>
      <w:r w:rsidR="00976DEB">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077C92">
        <w:rPr>
          <w:rFonts w:ascii="Tahoma" w:hAnsi="Tahoma" w:cs="Tahoma"/>
          <w:lang w:val="es-SV"/>
        </w:rPr>
        <w:t>dieciocho</w:t>
      </w:r>
      <w:r w:rsidR="00565811">
        <w:rPr>
          <w:rFonts w:ascii="Tahoma" w:hAnsi="Tahoma" w:cs="Tahoma"/>
          <w:lang w:val="es-SV"/>
        </w:rPr>
        <w:t xml:space="preserve"> de enero</w:t>
      </w:r>
      <w:r w:rsidR="00612EFE">
        <w:rPr>
          <w:rFonts w:ascii="Tahoma" w:hAnsi="Tahoma" w:cs="Tahoma"/>
          <w:lang w:val="es-SV"/>
        </w:rPr>
        <w:t xml:space="preserve"> </w:t>
      </w:r>
      <w:r w:rsidR="00565811">
        <w:rPr>
          <w:rFonts w:ascii="Tahoma" w:hAnsi="Tahoma" w:cs="Tahoma"/>
          <w:lang w:val="es-SV"/>
        </w:rPr>
        <w:t>del año dos mil veinticuatro.</w:t>
      </w:r>
    </w:p>
    <w:p w:rsidR="00FF51D9" w:rsidRDefault="00FF51D9" w:rsidP="004737BC">
      <w:pPr>
        <w:spacing w:line="360" w:lineRule="auto"/>
        <w:ind w:left="-284"/>
        <w:jc w:val="both"/>
        <w:rPr>
          <w:rFonts w:ascii="Tahoma" w:hAnsi="Tahoma" w:cs="Tahoma"/>
          <w:lang w:val="es-SV"/>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C8660D" w:rsidRPr="000C7EBC" w:rsidTr="00EB14A6">
        <w:trPr>
          <w:trHeight w:val="1286"/>
        </w:trPr>
        <w:tc>
          <w:tcPr>
            <w:tcW w:w="4678" w:type="dxa"/>
            <w:shd w:val="clear" w:color="auto" w:fill="auto"/>
          </w:tcPr>
          <w:p w:rsidR="00C8660D" w:rsidRPr="000C7EBC" w:rsidRDefault="00C8660D" w:rsidP="00EB14A6">
            <w:pPr>
              <w:jc w:val="both"/>
              <w:rPr>
                <w:rFonts w:ascii="Tahoma" w:hAnsi="Tahoma" w:cs="Tahoma"/>
                <w:b/>
                <w:lang w:val="es-SV"/>
              </w:rPr>
            </w:pPr>
            <w:bookmarkStart w:id="1" w:name="_Hlk317068528"/>
            <w:r w:rsidRPr="000C7EBC">
              <w:rPr>
                <w:rFonts w:ascii="Tahoma" w:hAnsi="Tahoma" w:cs="Tahoma"/>
                <w:b/>
                <w:lang w:val="es-SV"/>
              </w:rPr>
              <w:t>____________________________</w:t>
            </w:r>
          </w:p>
          <w:p w:rsidR="00C8660D" w:rsidRDefault="00C8660D" w:rsidP="00EB14A6">
            <w:pPr>
              <w:jc w:val="both"/>
              <w:rPr>
                <w:rFonts w:ascii="Tahoma" w:hAnsi="Tahoma" w:cs="Tahoma"/>
                <w:b/>
                <w:lang w:val="es-SV"/>
              </w:rPr>
            </w:pPr>
            <w:r w:rsidRPr="000C7EBC">
              <w:rPr>
                <w:rFonts w:ascii="Tahoma" w:hAnsi="Tahoma" w:cs="Tahoma"/>
                <w:b/>
                <w:lang w:val="es-SV"/>
              </w:rPr>
              <w:t xml:space="preserve">LIC. </w:t>
            </w:r>
            <w:r>
              <w:rPr>
                <w:rFonts w:ascii="Tahoma" w:hAnsi="Tahoma" w:cs="Tahoma"/>
                <w:b/>
                <w:lang w:val="es-SV"/>
              </w:rPr>
              <w:t>GUSTAVO ARMANDO AREVALO</w:t>
            </w:r>
          </w:p>
          <w:p w:rsidR="00C8660D" w:rsidRDefault="00C8660D" w:rsidP="00EB14A6">
            <w:pPr>
              <w:jc w:val="both"/>
              <w:rPr>
                <w:rFonts w:ascii="Tahoma" w:hAnsi="Tahoma" w:cs="Tahoma"/>
                <w:b/>
                <w:lang w:val="es-SV"/>
              </w:rPr>
            </w:pPr>
            <w:r>
              <w:rPr>
                <w:rFonts w:ascii="Tahoma" w:hAnsi="Tahoma" w:cs="Tahoma"/>
                <w:b/>
                <w:lang w:val="es-SV"/>
              </w:rPr>
              <w:t>AMAYA.</w:t>
            </w:r>
          </w:p>
          <w:p w:rsidR="00C8660D" w:rsidRPr="000C7EBC" w:rsidRDefault="00C8660D" w:rsidP="00EB14A6">
            <w:pPr>
              <w:jc w:val="both"/>
              <w:rPr>
                <w:rFonts w:ascii="Tahoma" w:hAnsi="Tahoma" w:cs="Tahoma"/>
                <w:lang w:val="es-SV"/>
              </w:rPr>
            </w:pPr>
            <w:r w:rsidRPr="000C7EBC">
              <w:rPr>
                <w:rFonts w:ascii="Tahoma" w:hAnsi="Tahoma" w:cs="Tahoma"/>
                <w:b/>
                <w:lang w:val="es-SV"/>
              </w:rPr>
              <w:t>DIRECTOR PRESIDENTE</w:t>
            </w:r>
            <w:r>
              <w:rPr>
                <w:rFonts w:ascii="Tahoma" w:hAnsi="Tahoma" w:cs="Tahoma"/>
                <w:b/>
                <w:lang w:val="es-SV"/>
              </w:rPr>
              <w:t xml:space="preserve"> </w:t>
            </w:r>
          </w:p>
        </w:tc>
        <w:tc>
          <w:tcPr>
            <w:tcW w:w="4528" w:type="dxa"/>
            <w:shd w:val="clear" w:color="auto" w:fill="auto"/>
          </w:tcPr>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rsidR="0049799D" w:rsidRPr="000C7EBC" w:rsidRDefault="0049799D" w:rsidP="0049799D">
            <w:pPr>
              <w:rPr>
                <w:rFonts w:ascii="Tahoma" w:hAnsi="Tahoma" w:cs="Tahoma"/>
                <w:b/>
                <w:lang w:val="es-SV"/>
              </w:rPr>
            </w:pPr>
            <w:r w:rsidRPr="000C7EBC">
              <w:rPr>
                <w:rFonts w:ascii="Tahoma" w:hAnsi="Tahoma" w:cs="Tahoma"/>
                <w:b/>
                <w:lang w:val="es-SV"/>
              </w:rPr>
              <w:t>ING. ROMEO GUSTAVO CHIQUILLO ESCOBAR.</w:t>
            </w:r>
          </w:p>
          <w:p w:rsidR="0049799D" w:rsidRDefault="0049799D" w:rsidP="0049799D">
            <w:pPr>
              <w:rPr>
                <w:rFonts w:ascii="Tahoma" w:hAnsi="Tahoma" w:cs="Tahoma"/>
                <w:b/>
                <w:lang w:val="es-SV"/>
              </w:rPr>
            </w:pPr>
            <w:r w:rsidRPr="000C7EBC">
              <w:rPr>
                <w:rFonts w:ascii="Tahoma" w:hAnsi="Tahoma" w:cs="Tahoma"/>
                <w:b/>
                <w:lang w:val="es-SV"/>
              </w:rPr>
              <w:t>DIRECTOR PROPIETARIO</w:t>
            </w:r>
            <w:r>
              <w:rPr>
                <w:rFonts w:ascii="Tahoma" w:hAnsi="Tahoma" w:cs="Tahoma"/>
                <w:b/>
                <w:lang w:val="es-SV"/>
              </w:rPr>
              <w:t>.</w:t>
            </w:r>
          </w:p>
          <w:p w:rsidR="00C8660D" w:rsidRDefault="00C8660D" w:rsidP="00EB14A6">
            <w:pPr>
              <w:rPr>
                <w:rFonts w:ascii="Tahoma" w:hAnsi="Tahoma" w:cs="Tahoma"/>
                <w:b/>
                <w:lang w:val="es-SV"/>
              </w:rPr>
            </w:pPr>
          </w:p>
          <w:p w:rsidR="00545F0A" w:rsidRDefault="00545F0A" w:rsidP="00EB14A6">
            <w:pPr>
              <w:rPr>
                <w:rFonts w:ascii="Tahoma" w:hAnsi="Tahoma" w:cs="Tahoma"/>
                <w:b/>
                <w:lang w:val="es-SV"/>
              </w:rPr>
            </w:pPr>
          </w:p>
          <w:p w:rsidR="00545F0A" w:rsidRDefault="00545F0A" w:rsidP="00EB14A6">
            <w:pPr>
              <w:rPr>
                <w:rFonts w:ascii="Tahoma" w:hAnsi="Tahoma" w:cs="Tahoma"/>
                <w:b/>
                <w:lang w:val="es-SV"/>
              </w:rPr>
            </w:pPr>
          </w:p>
          <w:p w:rsidR="00545F0A" w:rsidRPr="000C7EBC" w:rsidRDefault="00545F0A" w:rsidP="00EB14A6">
            <w:pPr>
              <w:rPr>
                <w:rFonts w:ascii="Tahoma" w:hAnsi="Tahoma" w:cs="Tahoma"/>
                <w:b/>
                <w:lang w:val="es-SV"/>
              </w:rPr>
            </w:pPr>
          </w:p>
        </w:tc>
      </w:tr>
      <w:tr w:rsidR="00C8660D" w:rsidRPr="000C7EBC" w:rsidTr="00EB14A6">
        <w:trPr>
          <w:trHeight w:val="571"/>
        </w:trPr>
        <w:tc>
          <w:tcPr>
            <w:tcW w:w="4678" w:type="dxa"/>
            <w:shd w:val="clear" w:color="auto" w:fill="auto"/>
          </w:tcPr>
          <w:p w:rsidR="00C8660D" w:rsidRDefault="00C8660D"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49799D" w:rsidRDefault="0049799D" w:rsidP="0049799D">
            <w:pPr>
              <w:rPr>
                <w:rFonts w:ascii="Tahoma" w:hAnsi="Tahoma" w:cs="Tahoma"/>
                <w:b/>
                <w:lang w:val="es-SV"/>
              </w:rPr>
            </w:pPr>
            <w:r>
              <w:rPr>
                <w:rFonts w:ascii="Tahoma" w:hAnsi="Tahoma" w:cs="Tahoma"/>
                <w:b/>
                <w:lang w:val="es-SV"/>
              </w:rPr>
              <w:t>LIC.</w:t>
            </w:r>
            <w:r w:rsidRPr="000C7EBC">
              <w:rPr>
                <w:rFonts w:ascii="Tahoma" w:hAnsi="Tahoma" w:cs="Tahoma"/>
                <w:b/>
                <w:lang w:val="es-SV"/>
              </w:rPr>
              <w:t xml:space="preserve"> RAFAEL ERNESTO BAIRES FUENTES  </w:t>
            </w:r>
          </w:p>
          <w:p w:rsidR="0049799D" w:rsidRDefault="0049799D" w:rsidP="0049799D">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C8660D" w:rsidRPr="000C7EBC" w:rsidRDefault="00C8660D" w:rsidP="00EB14A6">
            <w:pPr>
              <w:rPr>
                <w:rFonts w:ascii="Tahoma" w:hAnsi="Tahoma" w:cs="Tahoma"/>
                <w:b/>
                <w:lang w:val="es-SV"/>
              </w:rPr>
            </w:pPr>
          </w:p>
          <w:p w:rsidR="00C8660D" w:rsidRDefault="00C8660D" w:rsidP="00EB14A6">
            <w:pPr>
              <w:jc w:val="both"/>
              <w:rPr>
                <w:rFonts w:ascii="Tahoma" w:hAnsi="Tahoma" w:cs="Tahoma"/>
                <w:b/>
                <w:lang w:val="es-SV"/>
              </w:rPr>
            </w:pPr>
          </w:p>
          <w:p w:rsidR="00545F0A" w:rsidRDefault="00545F0A" w:rsidP="00EB14A6">
            <w:pPr>
              <w:jc w:val="both"/>
              <w:rPr>
                <w:rFonts w:ascii="Tahoma" w:hAnsi="Tahoma" w:cs="Tahoma"/>
                <w:b/>
                <w:lang w:val="es-SV"/>
              </w:rPr>
            </w:pPr>
          </w:p>
          <w:p w:rsidR="00545F0A" w:rsidRDefault="00545F0A" w:rsidP="00EB14A6">
            <w:pPr>
              <w:jc w:val="both"/>
              <w:rPr>
                <w:rFonts w:ascii="Tahoma" w:hAnsi="Tahoma" w:cs="Tahoma"/>
                <w:b/>
                <w:lang w:val="es-SV"/>
              </w:rPr>
            </w:pPr>
          </w:p>
          <w:p w:rsidR="007465A5" w:rsidRDefault="007465A5"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49799D" w:rsidRPr="000C7EBC" w:rsidRDefault="0049799D" w:rsidP="0049799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49799D" w:rsidRPr="000C7EBC" w:rsidRDefault="0049799D" w:rsidP="0049799D">
            <w:pPr>
              <w:rPr>
                <w:rFonts w:ascii="Tahoma" w:hAnsi="Tahoma" w:cs="Tahoma"/>
                <w:b/>
                <w:lang w:val="es-SV"/>
              </w:rPr>
            </w:pPr>
            <w:r w:rsidRPr="000C7EBC">
              <w:rPr>
                <w:rFonts w:ascii="Tahoma" w:hAnsi="Tahoma" w:cs="Tahoma"/>
                <w:b/>
                <w:lang w:val="es-SV"/>
              </w:rPr>
              <w:t>DIRECTOR SUPLENTE</w:t>
            </w:r>
          </w:p>
          <w:p w:rsidR="00C8660D" w:rsidRPr="000C7EBC" w:rsidRDefault="00C8660D"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p>
          <w:p w:rsidR="00C8660D" w:rsidRDefault="00C8660D" w:rsidP="00EB14A6">
            <w:pPr>
              <w:jc w:val="both"/>
              <w:rPr>
                <w:rFonts w:ascii="Tahoma" w:hAnsi="Tahoma" w:cs="Tahoma"/>
                <w:b/>
                <w:lang w:val="es-SV"/>
              </w:rPr>
            </w:pPr>
          </w:p>
          <w:p w:rsidR="00C8660D" w:rsidRPr="000C7EBC" w:rsidRDefault="00C8660D" w:rsidP="00F36A60">
            <w:pPr>
              <w:rPr>
                <w:rFonts w:ascii="Tahoma" w:hAnsi="Tahoma" w:cs="Tahoma"/>
                <w:lang w:val="es-SV"/>
              </w:rPr>
            </w:pPr>
          </w:p>
        </w:tc>
        <w:tc>
          <w:tcPr>
            <w:tcW w:w="4528" w:type="dxa"/>
            <w:shd w:val="clear" w:color="auto" w:fill="auto"/>
          </w:tcPr>
          <w:p w:rsidR="00C8660D" w:rsidRDefault="00C8660D" w:rsidP="00EB14A6">
            <w:pPr>
              <w:jc w:val="both"/>
              <w:rPr>
                <w:rFonts w:ascii="Tahoma" w:hAnsi="Tahoma" w:cs="Tahoma"/>
                <w:b/>
                <w:lang w:val="es-SV"/>
              </w:rPr>
            </w:pPr>
            <w:r w:rsidRPr="000C7EBC">
              <w:rPr>
                <w:rFonts w:ascii="Tahoma" w:hAnsi="Tahoma" w:cs="Tahoma"/>
                <w:b/>
                <w:lang w:val="es-SV"/>
              </w:rPr>
              <w:tab/>
            </w: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49799D" w:rsidRPr="000C7EBC" w:rsidRDefault="0049799D" w:rsidP="0049799D">
            <w:pPr>
              <w:jc w:val="both"/>
              <w:rPr>
                <w:rFonts w:ascii="Tahoma" w:hAnsi="Tahoma" w:cs="Tahoma"/>
                <w:b/>
                <w:lang w:val="es-SV"/>
              </w:rPr>
            </w:pPr>
            <w:r>
              <w:rPr>
                <w:rFonts w:ascii="Tahoma" w:hAnsi="Tahoma" w:cs="Tahoma"/>
                <w:b/>
                <w:lang w:val="es-SV"/>
              </w:rPr>
              <w:t>LIC. EDWIN ERNESTO LIMA SANCHEZ</w:t>
            </w:r>
            <w:r w:rsidRPr="000C7EBC">
              <w:rPr>
                <w:rFonts w:ascii="Tahoma" w:hAnsi="Tahoma" w:cs="Tahoma"/>
                <w:b/>
                <w:lang w:val="es-SV"/>
              </w:rPr>
              <w:t>.</w:t>
            </w:r>
          </w:p>
          <w:p w:rsidR="0049799D" w:rsidRPr="000C7EBC" w:rsidRDefault="0049799D" w:rsidP="0049799D">
            <w:pPr>
              <w:jc w:val="both"/>
              <w:rPr>
                <w:rFonts w:ascii="Tahoma" w:hAnsi="Tahoma" w:cs="Tahoma"/>
                <w:b/>
                <w:lang w:val="es-SV"/>
              </w:rPr>
            </w:pPr>
            <w:r>
              <w:rPr>
                <w:rFonts w:ascii="Tahoma" w:hAnsi="Tahoma" w:cs="Tahoma"/>
                <w:b/>
                <w:lang w:val="es-SV"/>
              </w:rPr>
              <w:t>DIRECTOR PROPIETARIO.</w:t>
            </w:r>
          </w:p>
          <w:p w:rsidR="00C8660D" w:rsidRDefault="00C8660D" w:rsidP="00EB14A6">
            <w:pPr>
              <w:jc w:val="both"/>
              <w:rPr>
                <w:rFonts w:ascii="Tahoma" w:hAnsi="Tahoma" w:cs="Tahoma"/>
                <w:b/>
                <w:lang w:val="es-SV"/>
              </w:rPr>
            </w:pPr>
          </w:p>
          <w:p w:rsidR="00C8660D" w:rsidRDefault="00C8660D" w:rsidP="00EB14A6">
            <w:pPr>
              <w:jc w:val="both"/>
              <w:rPr>
                <w:rFonts w:ascii="Tahoma" w:hAnsi="Tahoma" w:cs="Tahoma"/>
                <w:b/>
                <w:lang w:val="es-SV"/>
              </w:rPr>
            </w:pPr>
          </w:p>
          <w:p w:rsidR="004737BC" w:rsidRDefault="004737BC" w:rsidP="00EB14A6">
            <w:pPr>
              <w:jc w:val="both"/>
              <w:rPr>
                <w:rFonts w:ascii="Tahoma" w:hAnsi="Tahoma" w:cs="Tahoma"/>
                <w:b/>
                <w:lang w:val="es-SV"/>
              </w:rPr>
            </w:pPr>
          </w:p>
          <w:p w:rsidR="00BB3B9D" w:rsidRDefault="00BB3B9D" w:rsidP="00EB14A6">
            <w:pPr>
              <w:jc w:val="both"/>
              <w:rPr>
                <w:rFonts w:ascii="Tahoma" w:hAnsi="Tahoma" w:cs="Tahoma"/>
                <w:b/>
                <w:lang w:val="es-SV"/>
              </w:rPr>
            </w:pPr>
          </w:p>
          <w:p w:rsidR="00545F0A" w:rsidRDefault="00545F0A"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rsidR="00F36A60" w:rsidRDefault="00F36A60" w:rsidP="00F36A60">
            <w:pPr>
              <w:rPr>
                <w:rFonts w:ascii="Tahoma" w:hAnsi="Tahoma" w:cs="Tahoma"/>
                <w:b/>
                <w:lang w:val="es-SV"/>
              </w:rPr>
            </w:pPr>
            <w:r>
              <w:rPr>
                <w:rFonts w:ascii="Tahoma" w:hAnsi="Tahoma" w:cs="Tahoma"/>
                <w:b/>
                <w:lang w:val="es-SV"/>
              </w:rPr>
              <w:t>LICDA KARINA PATRICIA COLORADO DE SALAZAR.</w:t>
            </w:r>
          </w:p>
          <w:p w:rsidR="00C8660D" w:rsidRDefault="00F36A60" w:rsidP="00381E17">
            <w:pPr>
              <w:rPr>
                <w:rFonts w:ascii="Tahoma" w:hAnsi="Tahoma" w:cs="Tahoma"/>
                <w:b/>
                <w:lang w:val="es-SV"/>
              </w:rPr>
            </w:pPr>
            <w:r w:rsidRPr="000C7EBC">
              <w:rPr>
                <w:rFonts w:ascii="Tahoma" w:hAnsi="Tahoma" w:cs="Tahoma"/>
                <w:b/>
                <w:lang w:val="es-SV"/>
              </w:rPr>
              <w:t xml:space="preserve">DIRECTOR </w:t>
            </w:r>
            <w:r>
              <w:rPr>
                <w:rFonts w:ascii="Tahoma" w:hAnsi="Tahoma" w:cs="Tahoma"/>
                <w:b/>
                <w:lang w:val="es-SV"/>
              </w:rPr>
              <w:t>SUPLENTE.</w:t>
            </w:r>
          </w:p>
          <w:p w:rsidR="00BB3B9D" w:rsidRDefault="00BB3B9D" w:rsidP="00EB14A6">
            <w:pPr>
              <w:jc w:val="both"/>
              <w:rPr>
                <w:rFonts w:ascii="Tahoma" w:hAnsi="Tahoma" w:cs="Tahoma"/>
                <w:b/>
                <w:lang w:val="es-SV"/>
              </w:rPr>
            </w:pPr>
          </w:p>
          <w:p w:rsidR="00C8660D" w:rsidRPr="000C7EBC" w:rsidRDefault="00C8660D" w:rsidP="0049799D">
            <w:pPr>
              <w:jc w:val="both"/>
              <w:rPr>
                <w:rFonts w:ascii="Tahoma" w:hAnsi="Tahoma" w:cs="Tahoma"/>
                <w:b/>
                <w:lang w:val="es-SV"/>
              </w:rPr>
            </w:pPr>
          </w:p>
        </w:tc>
      </w:tr>
      <w:bookmarkEnd w:id="1"/>
    </w:tbl>
    <w:p w:rsidR="00696822" w:rsidRDefault="00696822" w:rsidP="001D7E89">
      <w:pPr>
        <w:rPr>
          <w:rFonts w:ascii="Tahoma" w:hAnsi="Tahoma" w:cs="Tahoma"/>
          <w:lang w:val="es-SV"/>
        </w:rPr>
      </w:pPr>
    </w:p>
    <w:p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9EB" w:rsidRDefault="00DD29EB" w:rsidP="001A7AEF">
      <w:r>
        <w:separator/>
      </w:r>
    </w:p>
  </w:endnote>
  <w:endnote w:type="continuationSeparator" w:id="0">
    <w:p w:rsidR="00DD29EB" w:rsidRDefault="00DD29EB"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9EB" w:rsidRDefault="00DD29EB" w:rsidP="001A7AEF">
      <w:r>
        <w:separator/>
      </w:r>
    </w:p>
  </w:footnote>
  <w:footnote w:type="continuationSeparator" w:id="0">
    <w:p w:rsidR="00DD29EB" w:rsidRDefault="00DD29EB"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933D1"/>
    <w:multiLevelType w:val="hybridMultilevel"/>
    <w:tmpl w:val="105CFAD2"/>
    <w:lvl w:ilvl="0" w:tplc="1362D39C">
      <w:start w:val="1"/>
      <w:numFmt w:val="decimal"/>
      <w:lvlText w:val="%1."/>
      <w:lvlJc w:val="left"/>
      <w:pPr>
        <w:tabs>
          <w:tab w:val="num" w:pos="1440"/>
        </w:tabs>
        <w:ind w:left="1440" w:hanging="360"/>
      </w:pPr>
    </w:lvl>
    <w:lvl w:ilvl="1" w:tplc="C2885272" w:tentative="1">
      <w:start w:val="1"/>
      <w:numFmt w:val="decimal"/>
      <w:lvlText w:val="%2."/>
      <w:lvlJc w:val="left"/>
      <w:pPr>
        <w:tabs>
          <w:tab w:val="num" w:pos="2160"/>
        </w:tabs>
        <w:ind w:left="2160" w:hanging="360"/>
      </w:pPr>
    </w:lvl>
    <w:lvl w:ilvl="2" w:tplc="5D84287C" w:tentative="1">
      <w:start w:val="1"/>
      <w:numFmt w:val="decimal"/>
      <w:lvlText w:val="%3."/>
      <w:lvlJc w:val="left"/>
      <w:pPr>
        <w:tabs>
          <w:tab w:val="num" w:pos="2880"/>
        </w:tabs>
        <w:ind w:left="2880" w:hanging="360"/>
      </w:pPr>
    </w:lvl>
    <w:lvl w:ilvl="3" w:tplc="A1A4B6A4" w:tentative="1">
      <w:start w:val="1"/>
      <w:numFmt w:val="decimal"/>
      <w:lvlText w:val="%4."/>
      <w:lvlJc w:val="left"/>
      <w:pPr>
        <w:tabs>
          <w:tab w:val="num" w:pos="3600"/>
        </w:tabs>
        <w:ind w:left="3600" w:hanging="360"/>
      </w:pPr>
    </w:lvl>
    <w:lvl w:ilvl="4" w:tplc="3F76F9C6" w:tentative="1">
      <w:start w:val="1"/>
      <w:numFmt w:val="decimal"/>
      <w:lvlText w:val="%5."/>
      <w:lvlJc w:val="left"/>
      <w:pPr>
        <w:tabs>
          <w:tab w:val="num" w:pos="4320"/>
        </w:tabs>
        <w:ind w:left="4320" w:hanging="360"/>
      </w:pPr>
    </w:lvl>
    <w:lvl w:ilvl="5" w:tplc="AA309E4C" w:tentative="1">
      <w:start w:val="1"/>
      <w:numFmt w:val="decimal"/>
      <w:lvlText w:val="%6."/>
      <w:lvlJc w:val="left"/>
      <w:pPr>
        <w:tabs>
          <w:tab w:val="num" w:pos="5040"/>
        </w:tabs>
        <w:ind w:left="5040" w:hanging="360"/>
      </w:pPr>
    </w:lvl>
    <w:lvl w:ilvl="6" w:tplc="5574D412" w:tentative="1">
      <w:start w:val="1"/>
      <w:numFmt w:val="decimal"/>
      <w:lvlText w:val="%7."/>
      <w:lvlJc w:val="left"/>
      <w:pPr>
        <w:tabs>
          <w:tab w:val="num" w:pos="5760"/>
        </w:tabs>
        <w:ind w:left="5760" w:hanging="360"/>
      </w:pPr>
    </w:lvl>
    <w:lvl w:ilvl="7" w:tplc="3160AAA2" w:tentative="1">
      <w:start w:val="1"/>
      <w:numFmt w:val="decimal"/>
      <w:lvlText w:val="%8."/>
      <w:lvlJc w:val="left"/>
      <w:pPr>
        <w:tabs>
          <w:tab w:val="num" w:pos="6480"/>
        </w:tabs>
        <w:ind w:left="6480" w:hanging="360"/>
      </w:pPr>
    </w:lvl>
    <w:lvl w:ilvl="8" w:tplc="BC80E980" w:tentative="1">
      <w:start w:val="1"/>
      <w:numFmt w:val="decimal"/>
      <w:lvlText w:val="%9."/>
      <w:lvlJc w:val="left"/>
      <w:pPr>
        <w:tabs>
          <w:tab w:val="num" w:pos="7200"/>
        </w:tabs>
        <w:ind w:left="7200" w:hanging="360"/>
      </w:pPr>
    </w:lvl>
  </w:abstractNum>
  <w:abstractNum w:abstractNumId="1" w15:restartNumberingAfterBreak="0">
    <w:nsid w:val="11A62F54"/>
    <w:multiLevelType w:val="hybridMultilevel"/>
    <w:tmpl w:val="251E51D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30690D"/>
    <w:multiLevelType w:val="hybridMultilevel"/>
    <w:tmpl w:val="C824A9FC"/>
    <w:lvl w:ilvl="0" w:tplc="BDB6A9B2">
      <w:start w:val="1"/>
      <w:numFmt w:val="bullet"/>
      <w:lvlText w:val="•"/>
      <w:lvlJc w:val="left"/>
      <w:pPr>
        <w:tabs>
          <w:tab w:val="num" w:pos="720"/>
        </w:tabs>
        <w:ind w:left="720" w:hanging="360"/>
      </w:pPr>
      <w:rPr>
        <w:rFonts w:ascii="Times New Roman" w:hAnsi="Times New Roman" w:hint="default"/>
      </w:rPr>
    </w:lvl>
    <w:lvl w:ilvl="1" w:tplc="B8AAC10C" w:tentative="1">
      <w:start w:val="1"/>
      <w:numFmt w:val="bullet"/>
      <w:lvlText w:val="•"/>
      <w:lvlJc w:val="left"/>
      <w:pPr>
        <w:tabs>
          <w:tab w:val="num" w:pos="1440"/>
        </w:tabs>
        <w:ind w:left="1440" w:hanging="360"/>
      </w:pPr>
      <w:rPr>
        <w:rFonts w:ascii="Times New Roman" w:hAnsi="Times New Roman" w:hint="default"/>
      </w:rPr>
    </w:lvl>
    <w:lvl w:ilvl="2" w:tplc="9014CBD8" w:tentative="1">
      <w:start w:val="1"/>
      <w:numFmt w:val="bullet"/>
      <w:lvlText w:val="•"/>
      <w:lvlJc w:val="left"/>
      <w:pPr>
        <w:tabs>
          <w:tab w:val="num" w:pos="2160"/>
        </w:tabs>
        <w:ind w:left="2160" w:hanging="360"/>
      </w:pPr>
      <w:rPr>
        <w:rFonts w:ascii="Times New Roman" w:hAnsi="Times New Roman" w:hint="default"/>
      </w:rPr>
    </w:lvl>
    <w:lvl w:ilvl="3" w:tplc="A47E1C2A" w:tentative="1">
      <w:start w:val="1"/>
      <w:numFmt w:val="bullet"/>
      <w:lvlText w:val="•"/>
      <w:lvlJc w:val="left"/>
      <w:pPr>
        <w:tabs>
          <w:tab w:val="num" w:pos="2880"/>
        </w:tabs>
        <w:ind w:left="2880" w:hanging="360"/>
      </w:pPr>
      <w:rPr>
        <w:rFonts w:ascii="Times New Roman" w:hAnsi="Times New Roman" w:hint="default"/>
      </w:rPr>
    </w:lvl>
    <w:lvl w:ilvl="4" w:tplc="BECC23BC" w:tentative="1">
      <w:start w:val="1"/>
      <w:numFmt w:val="bullet"/>
      <w:lvlText w:val="•"/>
      <w:lvlJc w:val="left"/>
      <w:pPr>
        <w:tabs>
          <w:tab w:val="num" w:pos="3600"/>
        </w:tabs>
        <w:ind w:left="3600" w:hanging="360"/>
      </w:pPr>
      <w:rPr>
        <w:rFonts w:ascii="Times New Roman" w:hAnsi="Times New Roman" w:hint="default"/>
      </w:rPr>
    </w:lvl>
    <w:lvl w:ilvl="5" w:tplc="6772F0EC" w:tentative="1">
      <w:start w:val="1"/>
      <w:numFmt w:val="bullet"/>
      <w:lvlText w:val="•"/>
      <w:lvlJc w:val="left"/>
      <w:pPr>
        <w:tabs>
          <w:tab w:val="num" w:pos="4320"/>
        </w:tabs>
        <w:ind w:left="4320" w:hanging="360"/>
      </w:pPr>
      <w:rPr>
        <w:rFonts w:ascii="Times New Roman" w:hAnsi="Times New Roman" w:hint="default"/>
      </w:rPr>
    </w:lvl>
    <w:lvl w:ilvl="6" w:tplc="18AA7E00" w:tentative="1">
      <w:start w:val="1"/>
      <w:numFmt w:val="bullet"/>
      <w:lvlText w:val="•"/>
      <w:lvlJc w:val="left"/>
      <w:pPr>
        <w:tabs>
          <w:tab w:val="num" w:pos="5040"/>
        </w:tabs>
        <w:ind w:left="5040" w:hanging="360"/>
      </w:pPr>
      <w:rPr>
        <w:rFonts w:ascii="Times New Roman" w:hAnsi="Times New Roman" w:hint="default"/>
      </w:rPr>
    </w:lvl>
    <w:lvl w:ilvl="7" w:tplc="2310A0D4" w:tentative="1">
      <w:start w:val="1"/>
      <w:numFmt w:val="bullet"/>
      <w:lvlText w:val="•"/>
      <w:lvlJc w:val="left"/>
      <w:pPr>
        <w:tabs>
          <w:tab w:val="num" w:pos="5760"/>
        </w:tabs>
        <w:ind w:left="5760" w:hanging="360"/>
      </w:pPr>
      <w:rPr>
        <w:rFonts w:ascii="Times New Roman" w:hAnsi="Times New Roman" w:hint="default"/>
      </w:rPr>
    </w:lvl>
    <w:lvl w:ilvl="8" w:tplc="508C6B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226B39"/>
    <w:multiLevelType w:val="hybridMultilevel"/>
    <w:tmpl w:val="5F1070EA"/>
    <w:lvl w:ilvl="0" w:tplc="56A08E3C">
      <w:start w:val="1"/>
      <w:numFmt w:val="bullet"/>
      <w:lvlText w:val="•"/>
      <w:lvlJc w:val="left"/>
      <w:pPr>
        <w:tabs>
          <w:tab w:val="num" w:pos="720"/>
        </w:tabs>
        <w:ind w:left="720" w:hanging="360"/>
      </w:pPr>
      <w:rPr>
        <w:rFonts w:ascii="Arial" w:hAnsi="Arial" w:hint="default"/>
      </w:rPr>
    </w:lvl>
    <w:lvl w:ilvl="1" w:tplc="3CE69646" w:tentative="1">
      <w:start w:val="1"/>
      <w:numFmt w:val="bullet"/>
      <w:lvlText w:val="•"/>
      <w:lvlJc w:val="left"/>
      <w:pPr>
        <w:tabs>
          <w:tab w:val="num" w:pos="1440"/>
        </w:tabs>
        <w:ind w:left="1440" w:hanging="360"/>
      </w:pPr>
      <w:rPr>
        <w:rFonts w:ascii="Arial" w:hAnsi="Arial" w:hint="default"/>
      </w:rPr>
    </w:lvl>
    <w:lvl w:ilvl="2" w:tplc="66B21E7E" w:tentative="1">
      <w:start w:val="1"/>
      <w:numFmt w:val="bullet"/>
      <w:lvlText w:val="•"/>
      <w:lvlJc w:val="left"/>
      <w:pPr>
        <w:tabs>
          <w:tab w:val="num" w:pos="2160"/>
        </w:tabs>
        <w:ind w:left="2160" w:hanging="360"/>
      </w:pPr>
      <w:rPr>
        <w:rFonts w:ascii="Arial" w:hAnsi="Arial" w:hint="default"/>
      </w:rPr>
    </w:lvl>
    <w:lvl w:ilvl="3" w:tplc="15BC55E8" w:tentative="1">
      <w:start w:val="1"/>
      <w:numFmt w:val="bullet"/>
      <w:lvlText w:val="•"/>
      <w:lvlJc w:val="left"/>
      <w:pPr>
        <w:tabs>
          <w:tab w:val="num" w:pos="2880"/>
        </w:tabs>
        <w:ind w:left="2880" w:hanging="360"/>
      </w:pPr>
      <w:rPr>
        <w:rFonts w:ascii="Arial" w:hAnsi="Arial" w:hint="default"/>
      </w:rPr>
    </w:lvl>
    <w:lvl w:ilvl="4" w:tplc="FD4AB1C2" w:tentative="1">
      <w:start w:val="1"/>
      <w:numFmt w:val="bullet"/>
      <w:lvlText w:val="•"/>
      <w:lvlJc w:val="left"/>
      <w:pPr>
        <w:tabs>
          <w:tab w:val="num" w:pos="3600"/>
        </w:tabs>
        <w:ind w:left="3600" w:hanging="360"/>
      </w:pPr>
      <w:rPr>
        <w:rFonts w:ascii="Arial" w:hAnsi="Arial" w:hint="default"/>
      </w:rPr>
    </w:lvl>
    <w:lvl w:ilvl="5" w:tplc="12EAFF1E" w:tentative="1">
      <w:start w:val="1"/>
      <w:numFmt w:val="bullet"/>
      <w:lvlText w:val="•"/>
      <w:lvlJc w:val="left"/>
      <w:pPr>
        <w:tabs>
          <w:tab w:val="num" w:pos="4320"/>
        </w:tabs>
        <w:ind w:left="4320" w:hanging="360"/>
      </w:pPr>
      <w:rPr>
        <w:rFonts w:ascii="Arial" w:hAnsi="Arial" w:hint="default"/>
      </w:rPr>
    </w:lvl>
    <w:lvl w:ilvl="6" w:tplc="D9424AA6" w:tentative="1">
      <w:start w:val="1"/>
      <w:numFmt w:val="bullet"/>
      <w:lvlText w:val="•"/>
      <w:lvlJc w:val="left"/>
      <w:pPr>
        <w:tabs>
          <w:tab w:val="num" w:pos="5040"/>
        </w:tabs>
        <w:ind w:left="5040" w:hanging="360"/>
      </w:pPr>
      <w:rPr>
        <w:rFonts w:ascii="Arial" w:hAnsi="Arial" w:hint="default"/>
      </w:rPr>
    </w:lvl>
    <w:lvl w:ilvl="7" w:tplc="421A6730" w:tentative="1">
      <w:start w:val="1"/>
      <w:numFmt w:val="bullet"/>
      <w:lvlText w:val="•"/>
      <w:lvlJc w:val="left"/>
      <w:pPr>
        <w:tabs>
          <w:tab w:val="num" w:pos="5760"/>
        </w:tabs>
        <w:ind w:left="5760" w:hanging="360"/>
      </w:pPr>
      <w:rPr>
        <w:rFonts w:ascii="Arial" w:hAnsi="Arial" w:hint="default"/>
      </w:rPr>
    </w:lvl>
    <w:lvl w:ilvl="8" w:tplc="F6026A0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043F18"/>
    <w:multiLevelType w:val="hybridMultilevel"/>
    <w:tmpl w:val="68A64194"/>
    <w:lvl w:ilvl="0" w:tplc="4DAEA050">
      <w:start w:val="1"/>
      <w:numFmt w:val="bullet"/>
      <w:lvlText w:val=""/>
      <w:lvlJc w:val="left"/>
      <w:pPr>
        <w:tabs>
          <w:tab w:val="num" w:pos="720"/>
        </w:tabs>
        <w:ind w:left="720" w:hanging="360"/>
      </w:pPr>
      <w:rPr>
        <w:rFonts w:ascii="Wingdings" w:hAnsi="Wingdings" w:hint="default"/>
      </w:rPr>
    </w:lvl>
    <w:lvl w:ilvl="1" w:tplc="8DA44F24" w:tentative="1">
      <w:start w:val="1"/>
      <w:numFmt w:val="bullet"/>
      <w:lvlText w:val=""/>
      <w:lvlJc w:val="left"/>
      <w:pPr>
        <w:tabs>
          <w:tab w:val="num" w:pos="1440"/>
        </w:tabs>
        <w:ind w:left="1440" w:hanging="360"/>
      </w:pPr>
      <w:rPr>
        <w:rFonts w:ascii="Wingdings" w:hAnsi="Wingdings" w:hint="default"/>
      </w:rPr>
    </w:lvl>
    <w:lvl w:ilvl="2" w:tplc="8CEA96FA" w:tentative="1">
      <w:start w:val="1"/>
      <w:numFmt w:val="bullet"/>
      <w:lvlText w:val=""/>
      <w:lvlJc w:val="left"/>
      <w:pPr>
        <w:tabs>
          <w:tab w:val="num" w:pos="2160"/>
        </w:tabs>
        <w:ind w:left="2160" w:hanging="360"/>
      </w:pPr>
      <w:rPr>
        <w:rFonts w:ascii="Wingdings" w:hAnsi="Wingdings" w:hint="default"/>
      </w:rPr>
    </w:lvl>
    <w:lvl w:ilvl="3" w:tplc="78B41454" w:tentative="1">
      <w:start w:val="1"/>
      <w:numFmt w:val="bullet"/>
      <w:lvlText w:val=""/>
      <w:lvlJc w:val="left"/>
      <w:pPr>
        <w:tabs>
          <w:tab w:val="num" w:pos="2880"/>
        </w:tabs>
        <w:ind w:left="2880" w:hanging="360"/>
      </w:pPr>
      <w:rPr>
        <w:rFonts w:ascii="Wingdings" w:hAnsi="Wingdings" w:hint="default"/>
      </w:rPr>
    </w:lvl>
    <w:lvl w:ilvl="4" w:tplc="2D6285CC" w:tentative="1">
      <w:start w:val="1"/>
      <w:numFmt w:val="bullet"/>
      <w:lvlText w:val=""/>
      <w:lvlJc w:val="left"/>
      <w:pPr>
        <w:tabs>
          <w:tab w:val="num" w:pos="3600"/>
        </w:tabs>
        <w:ind w:left="3600" w:hanging="360"/>
      </w:pPr>
      <w:rPr>
        <w:rFonts w:ascii="Wingdings" w:hAnsi="Wingdings" w:hint="default"/>
      </w:rPr>
    </w:lvl>
    <w:lvl w:ilvl="5" w:tplc="71566F12" w:tentative="1">
      <w:start w:val="1"/>
      <w:numFmt w:val="bullet"/>
      <w:lvlText w:val=""/>
      <w:lvlJc w:val="left"/>
      <w:pPr>
        <w:tabs>
          <w:tab w:val="num" w:pos="4320"/>
        </w:tabs>
        <w:ind w:left="4320" w:hanging="360"/>
      </w:pPr>
      <w:rPr>
        <w:rFonts w:ascii="Wingdings" w:hAnsi="Wingdings" w:hint="default"/>
      </w:rPr>
    </w:lvl>
    <w:lvl w:ilvl="6" w:tplc="75269B0E" w:tentative="1">
      <w:start w:val="1"/>
      <w:numFmt w:val="bullet"/>
      <w:lvlText w:val=""/>
      <w:lvlJc w:val="left"/>
      <w:pPr>
        <w:tabs>
          <w:tab w:val="num" w:pos="5040"/>
        </w:tabs>
        <w:ind w:left="5040" w:hanging="360"/>
      </w:pPr>
      <w:rPr>
        <w:rFonts w:ascii="Wingdings" w:hAnsi="Wingdings" w:hint="default"/>
      </w:rPr>
    </w:lvl>
    <w:lvl w:ilvl="7" w:tplc="F8F21ABE" w:tentative="1">
      <w:start w:val="1"/>
      <w:numFmt w:val="bullet"/>
      <w:lvlText w:val=""/>
      <w:lvlJc w:val="left"/>
      <w:pPr>
        <w:tabs>
          <w:tab w:val="num" w:pos="5760"/>
        </w:tabs>
        <w:ind w:left="5760" w:hanging="360"/>
      </w:pPr>
      <w:rPr>
        <w:rFonts w:ascii="Wingdings" w:hAnsi="Wingdings" w:hint="default"/>
      </w:rPr>
    </w:lvl>
    <w:lvl w:ilvl="8" w:tplc="2C98397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A51E16"/>
    <w:multiLevelType w:val="hybridMultilevel"/>
    <w:tmpl w:val="E2A093F4"/>
    <w:lvl w:ilvl="0" w:tplc="8AC87B22">
      <w:start w:val="1"/>
      <w:numFmt w:val="bullet"/>
      <w:lvlText w:val="•"/>
      <w:lvlJc w:val="left"/>
      <w:pPr>
        <w:tabs>
          <w:tab w:val="num" w:pos="720"/>
        </w:tabs>
        <w:ind w:left="720" w:hanging="360"/>
      </w:pPr>
      <w:rPr>
        <w:rFonts w:ascii="Arial" w:hAnsi="Arial" w:hint="default"/>
      </w:rPr>
    </w:lvl>
    <w:lvl w:ilvl="1" w:tplc="26387D52" w:tentative="1">
      <w:start w:val="1"/>
      <w:numFmt w:val="bullet"/>
      <w:lvlText w:val="•"/>
      <w:lvlJc w:val="left"/>
      <w:pPr>
        <w:tabs>
          <w:tab w:val="num" w:pos="1440"/>
        </w:tabs>
        <w:ind w:left="1440" w:hanging="360"/>
      </w:pPr>
      <w:rPr>
        <w:rFonts w:ascii="Arial" w:hAnsi="Arial" w:hint="default"/>
      </w:rPr>
    </w:lvl>
    <w:lvl w:ilvl="2" w:tplc="54440E50" w:tentative="1">
      <w:start w:val="1"/>
      <w:numFmt w:val="bullet"/>
      <w:lvlText w:val="•"/>
      <w:lvlJc w:val="left"/>
      <w:pPr>
        <w:tabs>
          <w:tab w:val="num" w:pos="2160"/>
        </w:tabs>
        <w:ind w:left="2160" w:hanging="360"/>
      </w:pPr>
      <w:rPr>
        <w:rFonts w:ascii="Arial" w:hAnsi="Arial" w:hint="default"/>
      </w:rPr>
    </w:lvl>
    <w:lvl w:ilvl="3" w:tplc="94AE64CA" w:tentative="1">
      <w:start w:val="1"/>
      <w:numFmt w:val="bullet"/>
      <w:lvlText w:val="•"/>
      <w:lvlJc w:val="left"/>
      <w:pPr>
        <w:tabs>
          <w:tab w:val="num" w:pos="2880"/>
        </w:tabs>
        <w:ind w:left="2880" w:hanging="360"/>
      </w:pPr>
      <w:rPr>
        <w:rFonts w:ascii="Arial" w:hAnsi="Arial" w:hint="default"/>
      </w:rPr>
    </w:lvl>
    <w:lvl w:ilvl="4" w:tplc="29920EB0" w:tentative="1">
      <w:start w:val="1"/>
      <w:numFmt w:val="bullet"/>
      <w:lvlText w:val="•"/>
      <w:lvlJc w:val="left"/>
      <w:pPr>
        <w:tabs>
          <w:tab w:val="num" w:pos="3600"/>
        </w:tabs>
        <w:ind w:left="3600" w:hanging="360"/>
      </w:pPr>
      <w:rPr>
        <w:rFonts w:ascii="Arial" w:hAnsi="Arial" w:hint="default"/>
      </w:rPr>
    </w:lvl>
    <w:lvl w:ilvl="5" w:tplc="D1E61730" w:tentative="1">
      <w:start w:val="1"/>
      <w:numFmt w:val="bullet"/>
      <w:lvlText w:val="•"/>
      <w:lvlJc w:val="left"/>
      <w:pPr>
        <w:tabs>
          <w:tab w:val="num" w:pos="4320"/>
        </w:tabs>
        <w:ind w:left="4320" w:hanging="360"/>
      </w:pPr>
      <w:rPr>
        <w:rFonts w:ascii="Arial" w:hAnsi="Arial" w:hint="default"/>
      </w:rPr>
    </w:lvl>
    <w:lvl w:ilvl="6" w:tplc="CD221E76" w:tentative="1">
      <w:start w:val="1"/>
      <w:numFmt w:val="bullet"/>
      <w:lvlText w:val="•"/>
      <w:lvlJc w:val="left"/>
      <w:pPr>
        <w:tabs>
          <w:tab w:val="num" w:pos="5040"/>
        </w:tabs>
        <w:ind w:left="5040" w:hanging="360"/>
      </w:pPr>
      <w:rPr>
        <w:rFonts w:ascii="Arial" w:hAnsi="Arial" w:hint="default"/>
      </w:rPr>
    </w:lvl>
    <w:lvl w:ilvl="7" w:tplc="EDF0A95A" w:tentative="1">
      <w:start w:val="1"/>
      <w:numFmt w:val="bullet"/>
      <w:lvlText w:val="•"/>
      <w:lvlJc w:val="left"/>
      <w:pPr>
        <w:tabs>
          <w:tab w:val="num" w:pos="5760"/>
        </w:tabs>
        <w:ind w:left="5760" w:hanging="360"/>
      </w:pPr>
      <w:rPr>
        <w:rFonts w:ascii="Arial" w:hAnsi="Arial" w:hint="default"/>
      </w:rPr>
    </w:lvl>
    <w:lvl w:ilvl="8" w:tplc="576A0EA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D791C84"/>
    <w:multiLevelType w:val="hybridMultilevel"/>
    <w:tmpl w:val="3508D4AC"/>
    <w:lvl w:ilvl="0" w:tplc="885C993E">
      <w:start w:val="1"/>
      <w:numFmt w:val="bullet"/>
      <w:lvlText w:val="•"/>
      <w:lvlJc w:val="left"/>
      <w:pPr>
        <w:tabs>
          <w:tab w:val="num" w:pos="720"/>
        </w:tabs>
        <w:ind w:left="720" w:hanging="360"/>
      </w:pPr>
      <w:rPr>
        <w:rFonts w:ascii="Times New Roman" w:hAnsi="Times New Roman" w:hint="default"/>
      </w:rPr>
    </w:lvl>
    <w:lvl w:ilvl="1" w:tplc="52C0EC7A" w:tentative="1">
      <w:start w:val="1"/>
      <w:numFmt w:val="bullet"/>
      <w:lvlText w:val="•"/>
      <w:lvlJc w:val="left"/>
      <w:pPr>
        <w:tabs>
          <w:tab w:val="num" w:pos="1440"/>
        </w:tabs>
        <w:ind w:left="1440" w:hanging="360"/>
      </w:pPr>
      <w:rPr>
        <w:rFonts w:ascii="Times New Roman" w:hAnsi="Times New Roman" w:hint="default"/>
      </w:rPr>
    </w:lvl>
    <w:lvl w:ilvl="2" w:tplc="BB6A8570" w:tentative="1">
      <w:start w:val="1"/>
      <w:numFmt w:val="bullet"/>
      <w:lvlText w:val="•"/>
      <w:lvlJc w:val="left"/>
      <w:pPr>
        <w:tabs>
          <w:tab w:val="num" w:pos="2160"/>
        </w:tabs>
        <w:ind w:left="2160" w:hanging="360"/>
      </w:pPr>
      <w:rPr>
        <w:rFonts w:ascii="Times New Roman" w:hAnsi="Times New Roman" w:hint="default"/>
      </w:rPr>
    </w:lvl>
    <w:lvl w:ilvl="3" w:tplc="8936813A" w:tentative="1">
      <w:start w:val="1"/>
      <w:numFmt w:val="bullet"/>
      <w:lvlText w:val="•"/>
      <w:lvlJc w:val="left"/>
      <w:pPr>
        <w:tabs>
          <w:tab w:val="num" w:pos="2880"/>
        </w:tabs>
        <w:ind w:left="2880" w:hanging="360"/>
      </w:pPr>
      <w:rPr>
        <w:rFonts w:ascii="Times New Roman" w:hAnsi="Times New Roman" w:hint="default"/>
      </w:rPr>
    </w:lvl>
    <w:lvl w:ilvl="4" w:tplc="F8D2112A" w:tentative="1">
      <w:start w:val="1"/>
      <w:numFmt w:val="bullet"/>
      <w:lvlText w:val="•"/>
      <w:lvlJc w:val="left"/>
      <w:pPr>
        <w:tabs>
          <w:tab w:val="num" w:pos="3600"/>
        </w:tabs>
        <w:ind w:left="3600" w:hanging="360"/>
      </w:pPr>
      <w:rPr>
        <w:rFonts w:ascii="Times New Roman" w:hAnsi="Times New Roman" w:hint="default"/>
      </w:rPr>
    </w:lvl>
    <w:lvl w:ilvl="5" w:tplc="ED847270" w:tentative="1">
      <w:start w:val="1"/>
      <w:numFmt w:val="bullet"/>
      <w:lvlText w:val="•"/>
      <w:lvlJc w:val="left"/>
      <w:pPr>
        <w:tabs>
          <w:tab w:val="num" w:pos="4320"/>
        </w:tabs>
        <w:ind w:left="4320" w:hanging="360"/>
      </w:pPr>
      <w:rPr>
        <w:rFonts w:ascii="Times New Roman" w:hAnsi="Times New Roman" w:hint="default"/>
      </w:rPr>
    </w:lvl>
    <w:lvl w:ilvl="6" w:tplc="97A89B7C" w:tentative="1">
      <w:start w:val="1"/>
      <w:numFmt w:val="bullet"/>
      <w:lvlText w:val="•"/>
      <w:lvlJc w:val="left"/>
      <w:pPr>
        <w:tabs>
          <w:tab w:val="num" w:pos="5040"/>
        </w:tabs>
        <w:ind w:left="5040" w:hanging="360"/>
      </w:pPr>
      <w:rPr>
        <w:rFonts w:ascii="Times New Roman" w:hAnsi="Times New Roman" w:hint="default"/>
      </w:rPr>
    </w:lvl>
    <w:lvl w:ilvl="7" w:tplc="54FCA3B6" w:tentative="1">
      <w:start w:val="1"/>
      <w:numFmt w:val="bullet"/>
      <w:lvlText w:val="•"/>
      <w:lvlJc w:val="left"/>
      <w:pPr>
        <w:tabs>
          <w:tab w:val="num" w:pos="5760"/>
        </w:tabs>
        <w:ind w:left="5760" w:hanging="360"/>
      </w:pPr>
      <w:rPr>
        <w:rFonts w:ascii="Times New Roman" w:hAnsi="Times New Roman" w:hint="default"/>
      </w:rPr>
    </w:lvl>
    <w:lvl w:ilvl="8" w:tplc="290AD73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B4B2DF2"/>
    <w:multiLevelType w:val="hybridMultilevel"/>
    <w:tmpl w:val="C3FE9C06"/>
    <w:lvl w:ilvl="0" w:tplc="0F908266">
      <w:start w:val="1"/>
      <w:numFmt w:val="decimal"/>
      <w:lvlText w:val="%1."/>
      <w:lvlJc w:val="left"/>
      <w:pPr>
        <w:tabs>
          <w:tab w:val="num" w:pos="720"/>
        </w:tabs>
        <w:ind w:left="720" w:hanging="360"/>
      </w:pPr>
    </w:lvl>
    <w:lvl w:ilvl="1" w:tplc="EF369C16" w:tentative="1">
      <w:start w:val="1"/>
      <w:numFmt w:val="decimal"/>
      <w:lvlText w:val="%2."/>
      <w:lvlJc w:val="left"/>
      <w:pPr>
        <w:tabs>
          <w:tab w:val="num" w:pos="1440"/>
        </w:tabs>
        <w:ind w:left="1440" w:hanging="360"/>
      </w:pPr>
    </w:lvl>
    <w:lvl w:ilvl="2" w:tplc="7EB8E3E4" w:tentative="1">
      <w:start w:val="1"/>
      <w:numFmt w:val="decimal"/>
      <w:lvlText w:val="%3."/>
      <w:lvlJc w:val="left"/>
      <w:pPr>
        <w:tabs>
          <w:tab w:val="num" w:pos="2160"/>
        </w:tabs>
        <w:ind w:left="2160" w:hanging="360"/>
      </w:pPr>
    </w:lvl>
    <w:lvl w:ilvl="3" w:tplc="45A675DA" w:tentative="1">
      <w:start w:val="1"/>
      <w:numFmt w:val="decimal"/>
      <w:lvlText w:val="%4."/>
      <w:lvlJc w:val="left"/>
      <w:pPr>
        <w:tabs>
          <w:tab w:val="num" w:pos="2880"/>
        </w:tabs>
        <w:ind w:left="2880" w:hanging="360"/>
      </w:pPr>
    </w:lvl>
    <w:lvl w:ilvl="4" w:tplc="998C0B14" w:tentative="1">
      <w:start w:val="1"/>
      <w:numFmt w:val="decimal"/>
      <w:lvlText w:val="%5."/>
      <w:lvlJc w:val="left"/>
      <w:pPr>
        <w:tabs>
          <w:tab w:val="num" w:pos="3600"/>
        </w:tabs>
        <w:ind w:left="3600" w:hanging="360"/>
      </w:pPr>
    </w:lvl>
    <w:lvl w:ilvl="5" w:tplc="699E317E" w:tentative="1">
      <w:start w:val="1"/>
      <w:numFmt w:val="decimal"/>
      <w:lvlText w:val="%6."/>
      <w:lvlJc w:val="left"/>
      <w:pPr>
        <w:tabs>
          <w:tab w:val="num" w:pos="4320"/>
        </w:tabs>
        <w:ind w:left="4320" w:hanging="360"/>
      </w:pPr>
    </w:lvl>
    <w:lvl w:ilvl="6" w:tplc="2C58852E" w:tentative="1">
      <w:start w:val="1"/>
      <w:numFmt w:val="decimal"/>
      <w:lvlText w:val="%7."/>
      <w:lvlJc w:val="left"/>
      <w:pPr>
        <w:tabs>
          <w:tab w:val="num" w:pos="5040"/>
        </w:tabs>
        <w:ind w:left="5040" w:hanging="360"/>
      </w:pPr>
    </w:lvl>
    <w:lvl w:ilvl="7" w:tplc="A8A2DB00" w:tentative="1">
      <w:start w:val="1"/>
      <w:numFmt w:val="decimal"/>
      <w:lvlText w:val="%8."/>
      <w:lvlJc w:val="left"/>
      <w:pPr>
        <w:tabs>
          <w:tab w:val="num" w:pos="5760"/>
        </w:tabs>
        <w:ind w:left="5760" w:hanging="360"/>
      </w:pPr>
    </w:lvl>
    <w:lvl w:ilvl="8" w:tplc="0C58CD68" w:tentative="1">
      <w:start w:val="1"/>
      <w:numFmt w:val="decimal"/>
      <w:lvlText w:val="%9."/>
      <w:lvlJc w:val="left"/>
      <w:pPr>
        <w:tabs>
          <w:tab w:val="num" w:pos="6480"/>
        </w:tabs>
        <w:ind w:left="6480" w:hanging="360"/>
      </w:pPr>
    </w:lvl>
  </w:abstractNum>
  <w:abstractNum w:abstractNumId="12" w15:restartNumberingAfterBreak="0">
    <w:nsid w:val="525847CC"/>
    <w:multiLevelType w:val="hybridMultilevel"/>
    <w:tmpl w:val="8FF4EFB8"/>
    <w:lvl w:ilvl="0" w:tplc="65A6FD7E">
      <w:start w:val="1"/>
      <w:numFmt w:val="upperLetter"/>
      <w:lvlText w:val="%1)"/>
      <w:lvlJc w:val="left"/>
      <w:pPr>
        <w:ind w:left="284" w:hanging="360"/>
      </w:pPr>
      <w:rPr>
        <w:rFonts w:hint="default"/>
      </w:rPr>
    </w:lvl>
    <w:lvl w:ilvl="1" w:tplc="440A0019" w:tentative="1">
      <w:start w:val="1"/>
      <w:numFmt w:val="lowerLetter"/>
      <w:lvlText w:val="%2."/>
      <w:lvlJc w:val="left"/>
      <w:pPr>
        <w:ind w:left="1004" w:hanging="360"/>
      </w:pPr>
    </w:lvl>
    <w:lvl w:ilvl="2" w:tplc="440A001B" w:tentative="1">
      <w:start w:val="1"/>
      <w:numFmt w:val="lowerRoman"/>
      <w:lvlText w:val="%3."/>
      <w:lvlJc w:val="right"/>
      <w:pPr>
        <w:ind w:left="1724" w:hanging="180"/>
      </w:pPr>
    </w:lvl>
    <w:lvl w:ilvl="3" w:tplc="440A000F" w:tentative="1">
      <w:start w:val="1"/>
      <w:numFmt w:val="decimal"/>
      <w:lvlText w:val="%4."/>
      <w:lvlJc w:val="left"/>
      <w:pPr>
        <w:ind w:left="2444" w:hanging="360"/>
      </w:pPr>
    </w:lvl>
    <w:lvl w:ilvl="4" w:tplc="440A0019" w:tentative="1">
      <w:start w:val="1"/>
      <w:numFmt w:val="lowerLetter"/>
      <w:lvlText w:val="%5."/>
      <w:lvlJc w:val="left"/>
      <w:pPr>
        <w:ind w:left="3164" w:hanging="360"/>
      </w:pPr>
    </w:lvl>
    <w:lvl w:ilvl="5" w:tplc="440A001B" w:tentative="1">
      <w:start w:val="1"/>
      <w:numFmt w:val="lowerRoman"/>
      <w:lvlText w:val="%6."/>
      <w:lvlJc w:val="right"/>
      <w:pPr>
        <w:ind w:left="3884" w:hanging="180"/>
      </w:pPr>
    </w:lvl>
    <w:lvl w:ilvl="6" w:tplc="440A000F" w:tentative="1">
      <w:start w:val="1"/>
      <w:numFmt w:val="decimal"/>
      <w:lvlText w:val="%7."/>
      <w:lvlJc w:val="left"/>
      <w:pPr>
        <w:ind w:left="4604" w:hanging="360"/>
      </w:pPr>
    </w:lvl>
    <w:lvl w:ilvl="7" w:tplc="440A0019" w:tentative="1">
      <w:start w:val="1"/>
      <w:numFmt w:val="lowerLetter"/>
      <w:lvlText w:val="%8."/>
      <w:lvlJc w:val="left"/>
      <w:pPr>
        <w:ind w:left="5324" w:hanging="360"/>
      </w:pPr>
    </w:lvl>
    <w:lvl w:ilvl="8" w:tplc="440A001B" w:tentative="1">
      <w:start w:val="1"/>
      <w:numFmt w:val="lowerRoman"/>
      <w:lvlText w:val="%9."/>
      <w:lvlJc w:val="right"/>
      <w:pPr>
        <w:ind w:left="6044" w:hanging="180"/>
      </w:pPr>
    </w:lvl>
  </w:abstractNum>
  <w:abstractNum w:abstractNumId="13" w15:restartNumberingAfterBreak="0">
    <w:nsid w:val="54132AF6"/>
    <w:multiLevelType w:val="hybridMultilevel"/>
    <w:tmpl w:val="D07A9502"/>
    <w:lvl w:ilvl="0" w:tplc="199A719E">
      <w:start w:val="1"/>
      <w:numFmt w:val="bullet"/>
      <w:lvlText w:val="•"/>
      <w:lvlJc w:val="left"/>
      <w:pPr>
        <w:tabs>
          <w:tab w:val="num" w:pos="720"/>
        </w:tabs>
        <w:ind w:left="720" w:hanging="360"/>
      </w:pPr>
      <w:rPr>
        <w:rFonts w:ascii="Arial" w:hAnsi="Arial" w:hint="default"/>
      </w:rPr>
    </w:lvl>
    <w:lvl w:ilvl="1" w:tplc="5F04AD86" w:tentative="1">
      <w:start w:val="1"/>
      <w:numFmt w:val="bullet"/>
      <w:lvlText w:val="•"/>
      <w:lvlJc w:val="left"/>
      <w:pPr>
        <w:tabs>
          <w:tab w:val="num" w:pos="1440"/>
        </w:tabs>
        <w:ind w:left="1440" w:hanging="360"/>
      </w:pPr>
      <w:rPr>
        <w:rFonts w:ascii="Arial" w:hAnsi="Arial" w:hint="default"/>
      </w:rPr>
    </w:lvl>
    <w:lvl w:ilvl="2" w:tplc="716482BE" w:tentative="1">
      <w:start w:val="1"/>
      <w:numFmt w:val="bullet"/>
      <w:lvlText w:val="•"/>
      <w:lvlJc w:val="left"/>
      <w:pPr>
        <w:tabs>
          <w:tab w:val="num" w:pos="2160"/>
        </w:tabs>
        <w:ind w:left="2160" w:hanging="360"/>
      </w:pPr>
      <w:rPr>
        <w:rFonts w:ascii="Arial" w:hAnsi="Arial" w:hint="default"/>
      </w:rPr>
    </w:lvl>
    <w:lvl w:ilvl="3" w:tplc="441E9A1E" w:tentative="1">
      <w:start w:val="1"/>
      <w:numFmt w:val="bullet"/>
      <w:lvlText w:val="•"/>
      <w:lvlJc w:val="left"/>
      <w:pPr>
        <w:tabs>
          <w:tab w:val="num" w:pos="2880"/>
        </w:tabs>
        <w:ind w:left="2880" w:hanging="360"/>
      </w:pPr>
      <w:rPr>
        <w:rFonts w:ascii="Arial" w:hAnsi="Arial" w:hint="default"/>
      </w:rPr>
    </w:lvl>
    <w:lvl w:ilvl="4" w:tplc="DDE2AD6A" w:tentative="1">
      <w:start w:val="1"/>
      <w:numFmt w:val="bullet"/>
      <w:lvlText w:val="•"/>
      <w:lvlJc w:val="left"/>
      <w:pPr>
        <w:tabs>
          <w:tab w:val="num" w:pos="3600"/>
        </w:tabs>
        <w:ind w:left="3600" w:hanging="360"/>
      </w:pPr>
      <w:rPr>
        <w:rFonts w:ascii="Arial" w:hAnsi="Arial" w:hint="default"/>
      </w:rPr>
    </w:lvl>
    <w:lvl w:ilvl="5" w:tplc="56965224" w:tentative="1">
      <w:start w:val="1"/>
      <w:numFmt w:val="bullet"/>
      <w:lvlText w:val="•"/>
      <w:lvlJc w:val="left"/>
      <w:pPr>
        <w:tabs>
          <w:tab w:val="num" w:pos="4320"/>
        </w:tabs>
        <w:ind w:left="4320" w:hanging="360"/>
      </w:pPr>
      <w:rPr>
        <w:rFonts w:ascii="Arial" w:hAnsi="Arial" w:hint="default"/>
      </w:rPr>
    </w:lvl>
    <w:lvl w:ilvl="6" w:tplc="BC2C5F04" w:tentative="1">
      <w:start w:val="1"/>
      <w:numFmt w:val="bullet"/>
      <w:lvlText w:val="•"/>
      <w:lvlJc w:val="left"/>
      <w:pPr>
        <w:tabs>
          <w:tab w:val="num" w:pos="5040"/>
        </w:tabs>
        <w:ind w:left="5040" w:hanging="360"/>
      </w:pPr>
      <w:rPr>
        <w:rFonts w:ascii="Arial" w:hAnsi="Arial" w:hint="default"/>
      </w:rPr>
    </w:lvl>
    <w:lvl w:ilvl="7" w:tplc="A746A1AE" w:tentative="1">
      <w:start w:val="1"/>
      <w:numFmt w:val="bullet"/>
      <w:lvlText w:val="•"/>
      <w:lvlJc w:val="left"/>
      <w:pPr>
        <w:tabs>
          <w:tab w:val="num" w:pos="5760"/>
        </w:tabs>
        <w:ind w:left="5760" w:hanging="360"/>
      </w:pPr>
      <w:rPr>
        <w:rFonts w:ascii="Arial" w:hAnsi="Arial" w:hint="default"/>
      </w:rPr>
    </w:lvl>
    <w:lvl w:ilvl="8" w:tplc="1F3A7B5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8700E3"/>
    <w:multiLevelType w:val="hybridMultilevel"/>
    <w:tmpl w:val="7ED42F3E"/>
    <w:lvl w:ilvl="0" w:tplc="EC701360">
      <w:start w:val="1"/>
      <w:numFmt w:val="bullet"/>
      <w:lvlText w:val="-"/>
      <w:lvlJc w:val="left"/>
      <w:pPr>
        <w:tabs>
          <w:tab w:val="num" w:pos="720"/>
        </w:tabs>
        <w:ind w:left="720" w:hanging="360"/>
      </w:pPr>
      <w:rPr>
        <w:rFonts w:ascii="Times New Roman" w:hAnsi="Times New Roman" w:hint="default"/>
      </w:rPr>
    </w:lvl>
    <w:lvl w:ilvl="1" w:tplc="B054F36C" w:tentative="1">
      <w:start w:val="1"/>
      <w:numFmt w:val="bullet"/>
      <w:lvlText w:val="-"/>
      <w:lvlJc w:val="left"/>
      <w:pPr>
        <w:tabs>
          <w:tab w:val="num" w:pos="1440"/>
        </w:tabs>
        <w:ind w:left="1440" w:hanging="360"/>
      </w:pPr>
      <w:rPr>
        <w:rFonts w:ascii="Times New Roman" w:hAnsi="Times New Roman" w:hint="default"/>
      </w:rPr>
    </w:lvl>
    <w:lvl w:ilvl="2" w:tplc="418ABCA0" w:tentative="1">
      <w:start w:val="1"/>
      <w:numFmt w:val="bullet"/>
      <w:lvlText w:val="-"/>
      <w:lvlJc w:val="left"/>
      <w:pPr>
        <w:tabs>
          <w:tab w:val="num" w:pos="2160"/>
        </w:tabs>
        <w:ind w:left="2160" w:hanging="360"/>
      </w:pPr>
      <w:rPr>
        <w:rFonts w:ascii="Times New Roman" w:hAnsi="Times New Roman" w:hint="default"/>
      </w:rPr>
    </w:lvl>
    <w:lvl w:ilvl="3" w:tplc="0010CC4C" w:tentative="1">
      <w:start w:val="1"/>
      <w:numFmt w:val="bullet"/>
      <w:lvlText w:val="-"/>
      <w:lvlJc w:val="left"/>
      <w:pPr>
        <w:tabs>
          <w:tab w:val="num" w:pos="2880"/>
        </w:tabs>
        <w:ind w:left="2880" w:hanging="360"/>
      </w:pPr>
      <w:rPr>
        <w:rFonts w:ascii="Times New Roman" w:hAnsi="Times New Roman" w:hint="default"/>
      </w:rPr>
    </w:lvl>
    <w:lvl w:ilvl="4" w:tplc="00C60EEE" w:tentative="1">
      <w:start w:val="1"/>
      <w:numFmt w:val="bullet"/>
      <w:lvlText w:val="-"/>
      <w:lvlJc w:val="left"/>
      <w:pPr>
        <w:tabs>
          <w:tab w:val="num" w:pos="3600"/>
        </w:tabs>
        <w:ind w:left="3600" w:hanging="360"/>
      </w:pPr>
      <w:rPr>
        <w:rFonts w:ascii="Times New Roman" w:hAnsi="Times New Roman" w:hint="default"/>
      </w:rPr>
    </w:lvl>
    <w:lvl w:ilvl="5" w:tplc="29D08CD8" w:tentative="1">
      <w:start w:val="1"/>
      <w:numFmt w:val="bullet"/>
      <w:lvlText w:val="-"/>
      <w:lvlJc w:val="left"/>
      <w:pPr>
        <w:tabs>
          <w:tab w:val="num" w:pos="4320"/>
        </w:tabs>
        <w:ind w:left="4320" w:hanging="360"/>
      </w:pPr>
      <w:rPr>
        <w:rFonts w:ascii="Times New Roman" w:hAnsi="Times New Roman" w:hint="default"/>
      </w:rPr>
    </w:lvl>
    <w:lvl w:ilvl="6" w:tplc="B85E990A" w:tentative="1">
      <w:start w:val="1"/>
      <w:numFmt w:val="bullet"/>
      <w:lvlText w:val="-"/>
      <w:lvlJc w:val="left"/>
      <w:pPr>
        <w:tabs>
          <w:tab w:val="num" w:pos="5040"/>
        </w:tabs>
        <w:ind w:left="5040" w:hanging="360"/>
      </w:pPr>
      <w:rPr>
        <w:rFonts w:ascii="Times New Roman" w:hAnsi="Times New Roman" w:hint="default"/>
      </w:rPr>
    </w:lvl>
    <w:lvl w:ilvl="7" w:tplc="A30CB3FC" w:tentative="1">
      <w:start w:val="1"/>
      <w:numFmt w:val="bullet"/>
      <w:lvlText w:val="-"/>
      <w:lvlJc w:val="left"/>
      <w:pPr>
        <w:tabs>
          <w:tab w:val="num" w:pos="5760"/>
        </w:tabs>
        <w:ind w:left="5760" w:hanging="360"/>
      </w:pPr>
      <w:rPr>
        <w:rFonts w:ascii="Times New Roman" w:hAnsi="Times New Roman" w:hint="default"/>
      </w:rPr>
    </w:lvl>
    <w:lvl w:ilvl="8" w:tplc="5D22340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04D2639"/>
    <w:multiLevelType w:val="hybridMultilevel"/>
    <w:tmpl w:val="3732DC3A"/>
    <w:lvl w:ilvl="0" w:tplc="5D448846">
      <w:start w:val="3"/>
      <w:numFmt w:val="lowerLetter"/>
      <w:lvlText w:val="%1)"/>
      <w:lvlJc w:val="left"/>
      <w:pPr>
        <w:tabs>
          <w:tab w:val="num" w:pos="720"/>
        </w:tabs>
        <w:ind w:left="720" w:hanging="360"/>
      </w:pPr>
    </w:lvl>
    <w:lvl w:ilvl="1" w:tplc="7F9AA208" w:tentative="1">
      <w:start w:val="1"/>
      <w:numFmt w:val="lowerLetter"/>
      <w:lvlText w:val="%2)"/>
      <w:lvlJc w:val="left"/>
      <w:pPr>
        <w:tabs>
          <w:tab w:val="num" w:pos="1440"/>
        </w:tabs>
        <w:ind w:left="1440" w:hanging="360"/>
      </w:pPr>
    </w:lvl>
    <w:lvl w:ilvl="2" w:tplc="A494421A" w:tentative="1">
      <w:start w:val="1"/>
      <w:numFmt w:val="lowerLetter"/>
      <w:lvlText w:val="%3)"/>
      <w:lvlJc w:val="left"/>
      <w:pPr>
        <w:tabs>
          <w:tab w:val="num" w:pos="2160"/>
        </w:tabs>
        <w:ind w:left="2160" w:hanging="360"/>
      </w:pPr>
    </w:lvl>
    <w:lvl w:ilvl="3" w:tplc="57B40182" w:tentative="1">
      <w:start w:val="1"/>
      <w:numFmt w:val="lowerLetter"/>
      <w:lvlText w:val="%4)"/>
      <w:lvlJc w:val="left"/>
      <w:pPr>
        <w:tabs>
          <w:tab w:val="num" w:pos="2880"/>
        </w:tabs>
        <w:ind w:left="2880" w:hanging="360"/>
      </w:pPr>
    </w:lvl>
    <w:lvl w:ilvl="4" w:tplc="23303FE0" w:tentative="1">
      <w:start w:val="1"/>
      <w:numFmt w:val="lowerLetter"/>
      <w:lvlText w:val="%5)"/>
      <w:lvlJc w:val="left"/>
      <w:pPr>
        <w:tabs>
          <w:tab w:val="num" w:pos="3600"/>
        </w:tabs>
        <w:ind w:left="3600" w:hanging="360"/>
      </w:pPr>
    </w:lvl>
    <w:lvl w:ilvl="5" w:tplc="EA2C6210" w:tentative="1">
      <w:start w:val="1"/>
      <w:numFmt w:val="lowerLetter"/>
      <w:lvlText w:val="%6)"/>
      <w:lvlJc w:val="left"/>
      <w:pPr>
        <w:tabs>
          <w:tab w:val="num" w:pos="4320"/>
        </w:tabs>
        <w:ind w:left="4320" w:hanging="360"/>
      </w:pPr>
    </w:lvl>
    <w:lvl w:ilvl="6" w:tplc="6DAA6B50" w:tentative="1">
      <w:start w:val="1"/>
      <w:numFmt w:val="lowerLetter"/>
      <w:lvlText w:val="%7)"/>
      <w:lvlJc w:val="left"/>
      <w:pPr>
        <w:tabs>
          <w:tab w:val="num" w:pos="5040"/>
        </w:tabs>
        <w:ind w:left="5040" w:hanging="360"/>
      </w:pPr>
    </w:lvl>
    <w:lvl w:ilvl="7" w:tplc="69402368" w:tentative="1">
      <w:start w:val="1"/>
      <w:numFmt w:val="lowerLetter"/>
      <w:lvlText w:val="%8)"/>
      <w:lvlJc w:val="left"/>
      <w:pPr>
        <w:tabs>
          <w:tab w:val="num" w:pos="5760"/>
        </w:tabs>
        <w:ind w:left="5760" w:hanging="360"/>
      </w:pPr>
    </w:lvl>
    <w:lvl w:ilvl="8" w:tplc="B01A7A7A" w:tentative="1">
      <w:start w:val="1"/>
      <w:numFmt w:val="lowerLetter"/>
      <w:lvlText w:val="%9)"/>
      <w:lvlJc w:val="left"/>
      <w:pPr>
        <w:tabs>
          <w:tab w:val="num" w:pos="6480"/>
        </w:tabs>
        <w:ind w:left="6480" w:hanging="360"/>
      </w:pPr>
    </w:lvl>
  </w:abstractNum>
  <w:abstractNum w:abstractNumId="17" w15:restartNumberingAfterBreak="0">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0" w15:restartNumberingAfterBreak="0">
    <w:nsid w:val="65246479"/>
    <w:multiLevelType w:val="hybridMultilevel"/>
    <w:tmpl w:val="A3D83B90"/>
    <w:lvl w:ilvl="0" w:tplc="56707B78">
      <w:start w:val="1"/>
      <w:numFmt w:val="decimal"/>
      <w:lvlText w:val="%1."/>
      <w:lvlJc w:val="left"/>
      <w:pPr>
        <w:tabs>
          <w:tab w:val="num" w:pos="720"/>
        </w:tabs>
        <w:ind w:left="720" w:hanging="360"/>
      </w:pPr>
    </w:lvl>
    <w:lvl w:ilvl="1" w:tplc="1AA20D92" w:tentative="1">
      <w:start w:val="1"/>
      <w:numFmt w:val="decimal"/>
      <w:lvlText w:val="%2."/>
      <w:lvlJc w:val="left"/>
      <w:pPr>
        <w:tabs>
          <w:tab w:val="num" w:pos="1440"/>
        </w:tabs>
        <w:ind w:left="1440" w:hanging="360"/>
      </w:pPr>
    </w:lvl>
    <w:lvl w:ilvl="2" w:tplc="E884B098" w:tentative="1">
      <w:start w:val="1"/>
      <w:numFmt w:val="decimal"/>
      <w:lvlText w:val="%3."/>
      <w:lvlJc w:val="left"/>
      <w:pPr>
        <w:tabs>
          <w:tab w:val="num" w:pos="2160"/>
        </w:tabs>
        <w:ind w:left="2160" w:hanging="360"/>
      </w:pPr>
    </w:lvl>
    <w:lvl w:ilvl="3" w:tplc="4C20B738" w:tentative="1">
      <w:start w:val="1"/>
      <w:numFmt w:val="decimal"/>
      <w:lvlText w:val="%4."/>
      <w:lvlJc w:val="left"/>
      <w:pPr>
        <w:tabs>
          <w:tab w:val="num" w:pos="2880"/>
        </w:tabs>
        <w:ind w:left="2880" w:hanging="360"/>
      </w:pPr>
    </w:lvl>
    <w:lvl w:ilvl="4" w:tplc="55980E0A" w:tentative="1">
      <w:start w:val="1"/>
      <w:numFmt w:val="decimal"/>
      <w:lvlText w:val="%5."/>
      <w:lvlJc w:val="left"/>
      <w:pPr>
        <w:tabs>
          <w:tab w:val="num" w:pos="3600"/>
        </w:tabs>
        <w:ind w:left="3600" w:hanging="360"/>
      </w:pPr>
    </w:lvl>
    <w:lvl w:ilvl="5" w:tplc="1026F6C2" w:tentative="1">
      <w:start w:val="1"/>
      <w:numFmt w:val="decimal"/>
      <w:lvlText w:val="%6."/>
      <w:lvlJc w:val="left"/>
      <w:pPr>
        <w:tabs>
          <w:tab w:val="num" w:pos="4320"/>
        </w:tabs>
        <w:ind w:left="4320" w:hanging="360"/>
      </w:pPr>
    </w:lvl>
    <w:lvl w:ilvl="6" w:tplc="38F2FD32" w:tentative="1">
      <w:start w:val="1"/>
      <w:numFmt w:val="decimal"/>
      <w:lvlText w:val="%7."/>
      <w:lvlJc w:val="left"/>
      <w:pPr>
        <w:tabs>
          <w:tab w:val="num" w:pos="5040"/>
        </w:tabs>
        <w:ind w:left="5040" w:hanging="360"/>
      </w:pPr>
    </w:lvl>
    <w:lvl w:ilvl="7" w:tplc="F3245D4C" w:tentative="1">
      <w:start w:val="1"/>
      <w:numFmt w:val="decimal"/>
      <w:lvlText w:val="%8."/>
      <w:lvlJc w:val="left"/>
      <w:pPr>
        <w:tabs>
          <w:tab w:val="num" w:pos="5760"/>
        </w:tabs>
        <w:ind w:left="5760" w:hanging="360"/>
      </w:pPr>
    </w:lvl>
    <w:lvl w:ilvl="8" w:tplc="A2400538" w:tentative="1">
      <w:start w:val="1"/>
      <w:numFmt w:val="decimal"/>
      <w:lvlText w:val="%9."/>
      <w:lvlJc w:val="left"/>
      <w:pPr>
        <w:tabs>
          <w:tab w:val="num" w:pos="6480"/>
        </w:tabs>
        <w:ind w:left="6480" w:hanging="360"/>
      </w:pPr>
    </w:lvl>
  </w:abstractNum>
  <w:abstractNum w:abstractNumId="21" w15:restartNumberingAfterBreak="0">
    <w:nsid w:val="6A910AAC"/>
    <w:multiLevelType w:val="hybridMultilevel"/>
    <w:tmpl w:val="0324C482"/>
    <w:lvl w:ilvl="0" w:tplc="2A4CEEFC">
      <w:start w:val="1"/>
      <w:numFmt w:val="upperRoman"/>
      <w:lvlText w:val="%1."/>
      <w:lvlJc w:val="right"/>
      <w:pPr>
        <w:tabs>
          <w:tab w:val="num" w:pos="720"/>
        </w:tabs>
        <w:ind w:left="720" w:hanging="360"/>
      </w:pPr>
      <w:rPr>
        <w:b/>
      </w:rPr>
    </w:lvl>
    <w:lvl w:ilvl="1" w:tplc="1B3C2DBE" w:tentative="1">
      <w:start w:val="1"/>
      <w:numFmt w:val="upperRoman"/>
      <w:lvlText w:val="%2."/>
      <w:lvlJc w:val="right"/>
      <w:pPr>
        <w:tabs>
          <w:tab w:val="num" w:pos="1440"/>
        </w:tabs>
        <w:ind w:left="1440" w:hanging="360"/>
      </w:pPr>
    </w:lvl>
    <w:lvl w:ilvl="2" w:tplc="4A82E0E6" w:tentative="1">
      <w:start w:val="1"/>
      <w:numFmt w:val="upperRoman"/>
      <w:lvlText w:val="%3."/>
      <w:lvlJc w:val="right"/>
      <w:pPr>
        <w:tabs>
          <w:tab w:val="num" w:pos="2160"/>
        </w:tabs>
        <w:ind w:left="2160" w:hanging="360"/>
      </w:pPr>
    </w:lvl>
    <w:lvl w:ilvl="3" w:tplc="575A77CC" w:tentative="1">
      <w:start w:val="1"/>
      <w:numFmt w:val="upperRoman"/>
      <w:lvlText w:val="%4."/>
      <w:lvlJc w:val="right"/>
      <w:pPr>
        <w:tabs>
          <w:tab w:val="num" w:pos="2880"/>
        </w:tabs>
        <w:ind w:left="2880" w:hanging="360"/>
      </w:pPr>
    </w:lvl>
    <w:lvl w:ilvl="4" w:tplc="4E601320" w:tentative="1">
      <w:start w:val="1"/>
      <w:numFmt w:val="upperRoman"/>
      <w:lvlText w:val="%5."/>
      <w:lvlJc w:val="right"/>
      <w:pPr>
        <w:tabs>
          <w:tab w:val="num" w:pos="3600"/>
        </w:tabs>
        <w:ind w:left="3600" w:hanging="360"/>
      </w:pPr>
    </w:lvl>
    <w:lvl w:ilvl="5" w:tplc="F236A86A" w:tentative="1">
      <w:start w:val="1"/>
      <w:numFmt w:val="upperRoman"/>
      <w:lvlText w:val="%6."/>
      <w:lvlJc w:val="right"/>
      <w:pPr>
        <w:tabs>
          <w:tab w:val="num" w:pos="4320"/>
        </w:tabs>
        <w:ind w:left="4320" w:hanging="360"/>
      </w:pPr>
    </w:lvl>
    <w:lvl w:ilvl="6" w:tplc="9AEAA2EC" w:tentative="1">
      <w:start w:val="1"/>
      <w:numFmt w:val="upperRoman"/>
      <w:lvlText w:val="%7."/>
      <w:lvlJc w:val="right"/>
      <w:pPr>
        <w:tabs>
          <w:tab w:val="num" w:pos="5040"/>
        </w:tabs>
        <w:ind w:left="5040" w:hanging="360"/>
      </w:pPr>
    </w:lvl>
    <w:lvl w:ilvl="7" w:tplc="CFB4E180" w:tentative="1">
      <w:start w:val="1"/>
      <w:numFmt w:val="upperRoman"/>
      <w:lvlText w:val="%8."/>
      <w:lvlJc w:val="right"/>
      <w:pPr>
        <w:tabs>
          <w:tab w:val="num" w:pos="5760"/>
        </w:tabs>
        <w:ind w:left="5760" w:hanging="360"/>
      </w:pPr>
    </w:lvl>
    <w:lvl w:ilvl="8" w:tplc="91C84BA4" w:tentative="1">
      <w:start w:val="1"/>
      <w:numFmt w:val="upperRoman"/>
      <w:lvlText w:val="%9."/>
      <w:lvlJc w:val="right"/>
      <w:pPr>
        <w:tabs>
          <w:tab w:val="num" w:pos="6480"/>
        </w:tabs>
        <w:ind w:left="6480" w:hanging="360"/>
      </w:pPr>
    </w:lvl>
  </w:abstractNum>
  <w:abstractNum w:abstractNumId="22" w15:restartNumberingAfterBreak="0">
    <w:nsid w:val="71161713"/>
    <w:multiLevelType w:val="hybridMultilevel"/>
    <w:tmpl w:val="B77811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1300EA2"/>
    <w:multiLevelType w:val="hybridMultilevel"/>
    <w:tmpl w:val="13E4524A"/>
    <w:lvl w:ilvl="0" w:tplc="6444FA70">
      <w:start w:val="1"/>
      <w:numFmt w:val="bullet"/>
      <w:lvlText w:val="•"/>
      <w:lvlJc w:val="left"/>
      <w:pPr>
        <w:tabs>
          <w:tab w:val="num" w:pos="720"/>
        </w:tabs>
        <w:ind w:left="720" w:hanging="360"/>
      </w:pPr>
      <w:rPr>
        <w:rFonts w:ascii="Times New Roman" w:hAnsi="Times New Roman" w:hint="default"/>
      </w:rPr>
    </w:lvl>
    <w:lvl w:ilvl="1" w:tplc="3B1859CA" w:tentative="1">
      <w:start w:val="1"/>
      <w:numFmt w:val="bullet"/>
      <w:lvlText w:val="•"/>
      <w:lvlJc w:val="left"/>
      <w:pPr>
        <w:tabs>
          <w:tab w:val="num" w:pos="1440"/>
        </w:tabs>
        <w:ind w:left="1440" w:hanging="360"/>
      </w:pPr>
      <w:rPr>
        <w:rFonts w:ascii="Times New Roman" w:hAnsi="Times New Roman" w:hint="default"/>
      </w:rPr>
    </w:lvl>
    <w:lvl w:ilvl="2" w:tplc="12E43BEC" w:tentative="1">
      <w:start w:val="1"/>
      <w:numFmt w:val="bullet"/>
      <w:lvlText w:val="•"/>
      <w:lvlJc w:val="left"/>
      <w:pPr>
        <w:tabs>
          <w:tab w:val="num" w:pos="2160"/>
        </w:tabs>
        <w:ind w:left="2160" w:hanging="360"/>
      </w:pPr>
      <w:rPr>
        <w:rFonts w:ascii="Times New Roman" w:hAnsi="Times New Roman" w:hint="default"/>
      </w:rPr>
    </w:lvl>
    <w:lvl w:ilvl="3" w:tplc="25CC473E" w:tentative="1">
      <w:start w:val="1"/>
      <w:numFmt w:val="bullet"/>
      <w:lvlText w:val="•"/>
      <w:lvlJc w:val="left"/>
      <w:pPr>
        <w:tabs>
          <w:tab w:val="num" w:pos="2880"/>
        </w:tabs>
        <w:ind w:left="2880" w:hanging="360"/>
      </w:pPr>
      <w:rPr>
        <w:rFonts w:ascii="Times New Roman" w:hAnsi="Times New Roman" w:hint="default"/>
      </w:rPr>
    </w:lvl>
    <w:lvl w:ilvl="4" w:tplc="8C4EFD84" w:tentative="1">
      <w:start w:val="1"/>
      <w:numFmt w:val="bullet"/>
      <w:lvlText w:val="•"/>
      <w:lvlJc w:val="left"/>
      <w:pPr>
        <w:tabs>
          <w:tab w:val="num" w:pos="3600"/>
        </w:tabs>
        <w:ind w:left="3600" w:hanging="360"/>
      </w:pPr>
      <w:rPr>
        <w:rFonts w:ascii="Times New Roman" w:hAnsi="Times New Roman" w:hint="default"/>
      </w:rPr>
    </w:lvl>
    <w:lvl w:ilvl="5" w:tplc="78524754" w:tentative="1">
      <w:start w:val="1"/>
      <w:numFmt w:val="bullet"/>
      <w:lvlText w:val="•"/>
      <w:lvlJc w:val="left"/>
      <w:pPr>
        <w:tabs>
          <w:tab w:val="num" w:pos="4320"/>
        </w:tabs>
        <w:ind w:left="4320" w:hanging="360"/>
      </w:pPr>
      <w:rPr>
        <w:rFonts w:ascii="Times New Roman" w:hAnsi="Times New Roman" w:hint="default"/>
      </w:rPr>
    </w:lvl>
    <w:lvl w:ilvl="6" w:tplc="F8903D96" w:tentative="1">
      <w:start w:val="1"/>
      <w:numFmt w:val="bullet"/>
      <w:lvlText w:val="•"/>
      <w:lvlJc w:val="left"/>
      <w:pPr>
        <w:tabs>
          <w:tab w:val="num" w:pos="5040"/>
        </w:tabs>
        <w:ind w:left="5040" w:hanging="360"/>
      </w:pPr>
      <w:rPr>
        <w:rFonts w:ascii="Times New Roman" w:hAnsi="Times New Roman" w:hint="default"/>
      </w:rPr>
    </w:lvl>
    <w:lvl w:ilvl="7" w:tplc="F172489C" w:tentative="1">
      <w:start w:val="1"/>
      <w:numFmt w:val="bullet"/>
      <w:lvlText w:val="•"/>
      <w:lvlJc w:val="left"/>
      <w:pPr>
        <w:tabs>
          <w:tab w:val="num" w:pos="5760"/>
        </w:tabs>
        <w:ind w:left="5760" w:hanging="360"/>
      </w:pPr>
      <w:rPr>
        <w:rFonts w:ascii="Times New Roman" w:hAnsi="Times New Roman" w:hint="default"/>
      </w:rPr>
    </w:lvl>
    <w:lvl w:ilvl="8" w:tplc="0218A6F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47D1E87"/>
    <w:multiLevelType w:val="hybridMultilevel"/>
    <w:tmpl w:val="C8342B48"/>
    <w:lvl w:ilvl="0" w:tplc="C884105E">
      <w:start w:val="1"/>
      <w:numFmt w:val="bullet"/>
      <w:lvlText w:val="•"/>
      <w:lvlJc w:val="left"/>
      <w:pPr>
        <w:tabs>
          <w:tab w:val="num" w:pos="720"/>
        </w:tabs>
        <w:ind w:left="720" w:hanging="360"/>
      </w:pPr>
      <w:rPr>
        <w:rFonts w:ascii="Times New Roman" w:hAnsi="Times New Roman" w:hint="default"/>
      </w:rPr>
    </w:lvl>
    <w:lvl w:ilvl="1" w:tplc="41D8486C" w:tentative="1">
      <w:start w:val="1"/>
      <w:numFmt w:val="bullet"/>
      <w:lvlText w:val="•"/>
      <w:lvlJc w:val="left"/>
      <w:pPr>
        <w:tabs>
          <w:tab w:val="num" w:pos="1440"/>
        </w:tabs>
        <w:ind w:left="1440" w:hanging="360"/>
      </w:pPr>
      <w:rPr>
        <w:rFonts w:ascii="Times New Roman" w:hAnsi="Times New Roman" w:hint="default"/>
      </w:rPr>
    </w:lvl>
    <w:lvl w:ilvl="2" w:tplc="BC12B33A" w:tentative="1">
      <w:start w:val="1"/>
      <w:numFmt w:val="bullet"/>
      <w:lvlText w:val="•"/>
      <w:lvlJc w:val="left"/>
      <w:pPr>
        <w:tabs>
          <w:tab w:val="num" w:pos="2160"/>
        </w:tabs>
        <w:ind w:left="2160" w:hanging="360"/>
      </w:pPr>
      <w:rPr>
        <w:rFonts w:ascii="Times New Roman" w:hAnsi="Times New Roman" w:hint="default"/>
      </w:rPr>
    </w:lvl>
    <w:lvl w:ilvl="3" w:tplc="69C64C7A" w:tentative="1">
      <w:start w:val="1"/>
      <w:numFmt w:val="bullet"/>
      <w:lvlText w:val="•"/>
      <w:lvlJc w:val="left"/>
      <w:pPr>
        <w:tabs>
          <w:tab w:val="num" w:pos="2880"/>
        </w:tabs>
        <w:ind w:left="2880" w:hanging="360"/>
      </w:pPr>
      <w:rPr>
        <w:rFonts w:ascii="Times New Roman" w:hAnsi="Times New Roman" w:hint="default"/>
      </w:rPr>
    </w:lvl>
    <w:lvl w:ilvl="4" w:tplc="46D23886" w:tentative="1">
      <w:start w:val="1"/>
      <w:numFmt w:val="bullet"/>
      <w:lvlText w:val="•"/>
      <w:lvlJc w:val="left"/>
      <w:pPr>
        <w:tabs>
          <w:tab w:val="num" w:pos="3600"/>
        </w:tabs>
        <w:ind w:left="3600" w:hanging="360"/>
      </w:pPr>
      <w:rPr>
        <w:rFonts w:ascii="Times New Roman" w:hAnsi="Times New Roman" w:hint="default"/>
      </w:rPr>
    </w:lvl>
    <w:lvl w:ilvl="5" w:tplc="C15A422C" w:tentative="1">
      <w:start w:val="1"/>
      <w:numFmt w:val="bullet"/>
      <w:lvlText w:val="•"/>
      <w:lvlJc w:val="left"/>
      <w:pPr>
        <w:tabs>
          <w:tab w:val="num" w:pos="4320"/>
        </w:tabs>
        <w:ind w:left="4320" w:hanging="360"/>
      </w:pPr>
      <w:rPr>
        <w:rFonts w:ascii="Times New Roman" w:hAnsi="Times New Roman" w:hint="default"/>
      </w:rPr>
    </w:lvl>
    <w:lvl w:ilvl="6" w:tplc="25B27EC6" w:tentative="1">
      <w:start w:val="1"/>
      <w:numFmt w:val="bullet"/>
      <w:lvlText w:val="•"/>
      <w:lvlJc w:val="left"/>
      <w:pPr>
        <w:tabs>
          <w:tab w:val="num" w:pos="5040"/>
        </w:tabs>
        <w:ind w:left="5040" w:hanging="360"/>
      </w:pPr>
      <w:rPr>
        <w:rFonts w:ascii="Times New Roman" w:hAnsi="Times New Roman" w:hint="default"/>
      </w:rPr>
    </w:lvl>
    <w:lvl w:ilvl="7" w:tplc="CFE06C92" w:tentative="1">
      <w:start w:val="1"/>
      <w:numFmt w:val="bullet"/>
      <w:lvlText w:val="•"/>
      <w:lvlJc w:val="left"/>
      <w:pPr>
        <w:tabs>
          <w:tab w:val="num" w:pos="5760"/>
        </w:tabs>
        <w:ind w:left="5760" w:hanging="360"/>
      </w:pPr>
      <w:rPr>
        <w:rFonts w:ascii="Times New Roman" w:hAnsi="Times New Roman" w:hint="default"/>
      </w:rPr>
    </w:lvl>
    <w:lvl w:ilvl="8" w:tplc="9D90039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88C5B08"/>
    <w:multiLevelType w:val="hybridMultilevel"/>
    <w:tmpl w:val="3B3E0B08"/>
    <w:lvl w:ilvl="0" w:tplc="8460F152">
      <w:start w:val="1"/>
      <w:numFmt w:val="bullet"/>
      <w:lvlText w:val="•"/>
      <w:lvlJc w:val="left"/>
      <w:pPr>
        <w:tabs>
          <w:tab w:val="num" w:pos="720"/>
        </w:tabs>
        <w:ind w:left="720" w:hanging="360"/>
      </w:pPr>
      <w:rPr>
        <w:rFonts w:ascii="Times New Roman" w:hAnsi="Times New Roman" w:hint="default"/>
      </w:rPr>
    </w:lvl>
    <w:lvl w:ilvl="1" w:tplc="813A1F3A" w:tentative="1">
      <w:start w:val="1"/>
      <w:numFmt w:val="bullet"/>
      <w:lvlText w:val="•"/>
      <w:lvlJc w:val="left"/>
      <w:pPr>
        <w:tabs>
          <w:tab w:val="num" w:pos="1440"/>
        </w:tabs>
        <w:ind w:left="1440" w:hanging="360"/>
      </w:pPr>
      <w:rPr>
        <w:rFonts w:ascii="Times New Roman" w:hAnsi="Times New Roman" w:hint="default"/>
      </w:rPr>
    </w:lvl>
    <w:lvl w:ilvl="2" w:tplc="65201752" w:tentative="1">
      <w:start w:val="1"/>
      <w:numFmt w:val="bullet"/>
      <w:lvlText w:val="•"/>
      <w:lvlJc w:val="left"/>
      <w:pPr>
        <w:tabs>
          <w:tab w:val="num" w:pos="2160"/>
        </w:tabs>
        <w:ind w:left="2160" w:hanging="360"/>
      </w:pPr>
      <w:rPr>
        <w:rFonts w:ascii="Times New Roman" w:hAnsi="Times New Roman" w:hint="default"/>
      </w:rPr>
    </w:lvl>
    <w:lvl w:ilvl="3" w:tplc="E3A613AA" w:tentative="1">
      <w:start w:val="1"/>
      <w:numFmt w:val="bullet"/>
      <w:lvlText w:val="•"/>
      <w:lvlJc w:val="left"/>
      <w:pPr>
        <w:tabs>
          <w:tab w:val="num" w:pos="2880"/>
        </w:tabs>
        <w:ind w:left="2880" w:hanging="360"/>
      </w:pPr>
      <w:rPr>
        <w:rFonts w:ascii="Times New Roman" w:hAnsi="Times New Roman" w:hint="default"/>
      </w:rPr>
    </w:lvl>
    <w:lvl w:ilvl="4" w:tplc="C6F2CBE2" w:tentative="1">
      <w:start w:val="1"/>
      <w:numFmt w:val="bullet"/>
      <w:lvlText w:val="•"/>
      <w:lvlJc w:val="left"/>
      <w:pPr>
        <w:tabs>
          <w:tab w:val="num" w:pos="3600"/>
        </w:tabs>
        <w:ind w:left="3600" w:hanging="360"/>
      </w:pPr>
      <w:rPr>
        <w:rFonts w:ascii="Times New Roman" w:hAnsi="Times New Roman" w:hint="default"/>
      </w:rPr>
    </w:lvl>
    <w:lvl w:ilvl="5" w:tplc="3BEC4E52" w:tentative="1">
      <w:start w:val="1"/>
      <w:numFmt w:val="bullet"/>
      <w:lvlText w:val="•"/>
      <w:lvlJc w:val="left"/>
      <w:pPr>
        <w:tabs>
          <w:tab w:val="num" w:pos="4320"/>
        </w:tabs>
        <w:ind w:left="4320" w:hanging="360"/>
      </w:pPr>
      <w:rPr>
        <w:rFonts w:ascii="Times New Roman" w:hAnsi="Times New Roman" w:hint="default"/>
      </w:rPr>
    </w:lvl>
    <w:lvl w:ilvl="6" w:tplc="1CBEF43A" w:tentative="1">
      <w:start w:val="1"/>
      <w:numFmt w:val="bullet"/>
      <w:lvlText w:val="•"/>
      <w:lvlJc w:val="left"/>
      <w:pPr>
        <w:tabs>
          <w:tab w:val="num" w:pos="5040"/>
        </w:tabs>
        <w:ind w:left="5040" w:hanging="360"/>
      </w:pPr>
      <w:rPr>
        <w:rFonts w:ascii="Times New Roman" w:hAnsi="Times New Roman" w:hint="default"/>
      </w:rPr>
    </w:lvl>
    <w:lvl w:ilvl="7" w:tplc="D7A08FE2" w:tentative="1">
      <w:start w:val="1"/>
      <w:numFmt w:val="bullet"/>
      <w:lvlText w:val="•"/>
      <w:lvlJc w:val="left"/>
      <w:pPr>
        <w:tabs>
          <w:tab w:val="num" w:pos="5760"/>
        </w:tabs>
        <w:ind w:left="5760" w:hanging="360"/>
      </w:pPr>
      <w:rPr>
        <w:rFonts w:ascii="Times New Roman" w:hAnsi="Times New Roman" w:hint="default"/>
      </w:rPr>
    </w:lvl>
    <w:lvl w:ilvl="8" w:tplc="657231E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D4B69E5"/>
    <w:multiLevelType w:val="hybridMultilevel"/>
    <w:tmpl w:val="71E4B570"/>
    <w:lvl w:ilvl="0" w:tplc="31ECB7EC">
      <w:start w:val="1"/>
      <w:numFmt w:val="upperLetter"/>
      <w:lvlText w:val="%1."/>
      <w:lvlJc w:val="left"/>
      <w:pPr>
        <w:tabs>
          <w:tab w:val="num" w:pos="720"/>
        </w:tabs>
        <w:ind w:left="720" w:hanging="360"/>
      </w:pPr>
    </w:lvl>
    <w:lvl w:ilvl="1" w:tplc="4F246AAC" w:tentative="1">
      <w:start w:val="1"/>
      <w:numFmt w:val="upperLetter"/>
      <w:lvlText w:val="%2."/>
      <w:lvlJc w:val="left"/>
      <w:pPr>
        <w:tabs>
          <w:tab w:val="num" w:pos="1440"/>
        </w:tabs>
        <w:ind w:left="1440" w:hanging="360"/>
      </w:pPr>
    </w:lvl>
    <w:lvl w:ilvl="2" w:tplc="E2A692C0" w:tentative="1">
      <w:start w:val="1"/>
      <w:numFmt w:val="upperLetter"/>
      <w:lvlText w:val="%3."/>
      <w:lvlJc w:val="left"/>
      <w:pPr>
        <w:tabs>
          <w:tab w:val="num" w:pos="2160"/>
        </w:tabs>
        <w:ind w:left="2160" w:hanging="360"/>
      </w:pPr>
    </w:lvl>
    <w:lvl w:ilvl="3" w:tplc="3412227E" w:tentative="1">
      <w:start w:val="1"/>
      <w:numFmt w:val="upperLetter"/>
      <w:lvlText w:val="%4."/>
      <w:lvlJc w:val="left"/>
      <w:pPr>
        <w:tabs>
          <w:tab w:val="num" w:pos="2880"/>
        </w:tabs>
        <w:ind w:left="2880" w:hanging="360"/>
      </w:pPr>
    </w:lvl>
    <w:lvl w:ilvl="4" w:tplc="80B2D160" w:tentative="1">
      <w:start w:val="1"/>
      <w:numFmt w:val="upperLetter"/>
      <w:lvlText w:val="%5."/>
      <w:lvlJc w:val="left"/>
      <w:pPr>
        <w:tabs>
          <w:tab w:val="num" w:pos="3600"/>
        </w:tabs>
        <w:ind w:left="3600" w:hanging="360"/>
      </w:pPr>
    </w:lvl>
    <w:lvl w:ilvl="5" w:tplc="DF1278F0" w:tentative="1">
      <w:start w:val="1"/>
      <w:numFmt w:val="upperLetter"/>
      <w:lvlText w:val="%6."/>
      <w:lvlJc w:val="left"/>
      <w:pPr>
        <w:tabs>
          <w:tab w:val="num" w:pos="4320"/>
        </w:tabs>
        <w:ind w:left="4320" w:hanging="360"/>
      </w:pPr>
    </w:lvl>
    <w:lvl w:ilvl="6" w:tplc="2018AF98" w:tentative="1">
      <w:start w:val="1"/>
      <w:numFmt w:val="upperLetter"/>
      <w:lvlText w:val="%7."/>
      <w:lvlJc w:val="left"/>
      <w:pPr>
        <w:tabs>
          <w:tab w:val="num" w:pos="5040"/>
        </w:tabs>
        <w:ind w:left="5040" w:hanging="360"/>
      </w:pPr>
    </w:lvl>
    <w:lvl w:ilvl="7" w:tplc="FCA6F4C6" w:tentative="1">
      <w:start w:val="1"/>
      <w:numFmt w:val="upperLetter"/>
      <w:lvlText w:val="%8."/>
      <w:lvlJc w:val="left"/>
      <w:pPr>
        <w:tabs>
          <w:tab w:val="num" w:pos="5760"/>
        </w:tabs>
        <w:ind w:left="5760" w:hanging="360"/>
      </w:pPr>
    </w:lvl>
    <w:lvl w:ilvl="8" w:tplc="EE467444" w:tentative="1">
      <w:start w:val="1"/>
      <w:numFmt w:val="upperLetter"/>
      <w:lvlText w:val="%9."/>
      <w:lvlJc w:val="left"/>
      <w:pPr>
        <w:tabs>
          <w:tab w:val="num" w:pos="6480"/>
        </w:tabs>
        <w:ind w:left="6480" w:hanging="360"/>
      </w:pPr>
    </w:lvl>
  </w:abstractNum>
  <w:num w:numId="1">
    <w:abstractNumId w:val="26"/>
  </w:num>
  <w:num w:numId="2">
    <w:abstractNumId w:val="25"/>
  </w:num>
  <w:num w:numId="3">
    <w:abstractNumId w:val="15"/>
  </w:num>
  <w:num w:numId="4">
    <w:abstractNumId w:val="3"/>
  </w:num>
  <w:num w:numId="5">
    <w:abstractNumId w:val="18"/>
  </w:num>
  <w:num w:numId="6">
    <w:abstractNumId w:val="7"/>
  </w:num>
  <w:num w:numId="7">
    <w:abstractNumId w:val="6"/>
  </w:num>
  <w:num w:numId="8">
    <w:abstractNumId w:val="4"/>
  </w:num>
  <w:num w:numId="9">
    <w:abstractNumId w:val="17"/>
  </w:num>
  <w:num w:numId="10">
    <w:abstractNumId w:val="19"/>
  </w:num>
  <w:num w:numId="11">
    <w:abstractNumId w:val="1"/>
  </w:num>
  <w:num w:numId="12">
    <w:abstractNumId w:val="27"/>
  </w:num>
  <w:num w:numId="13">
    <w:abstractNumId w:val="22"/>
  </w:num>
  <w:num w:numId="14">
    <w:abstractNumId w:val="28"/>
  </w:num>
  <w:num w:numId="15">
    <w:abstractNumId w:val="11"/>
  </w:num>
  <w:num w:numId="16">
    <w:abstractNumId w:val="29"/>
  </w:num>
  <w:num w:numId="17">
    <w:abstractNumId w:val="14"/>
  </w:num>
  <w:num w:numId="18">
    <w:abstractNumId w:val="21"/>
  </w:num>
  <w:num w:numId="19">
    <w:abstractNumId w:val="8"/>
  </w:num>
  <w:num w:numId="20">
    <w:abstractNumId w:val="20"/>
  </w:num>
  <w:num w:numId="21">
    <w:abstractNumId w:val="12"/>
  </w:num>
  <w:num w:numId="22">
    <w:abstractNumId w:val="9"/>
  </w:num>
  <w:num w:numId="23">
    <w:abstractNumId w:val="5"/>
  </w:num>
  <w:num w:numId="24">
    <w:abstractNumId w:val="16"/>
  </w:num>
  <w:num w:numId="25">
    <w:abstractNumId w:val="0"/>
  </w:num>
  <w:num w:numId="26">
    <w:abstractNumId w:val="13"/>
  </w:num>
  <w:num w:numId="27">
    <w:abstractNumId w:val="23"/>
  </w:num>
  <w:num w:numId="28">
    <w:abstractNumId w:val="2"/>
  </w:num>
  <w:num w:numId="29">
    <w:abstractNumId w:val="24"/>
  </w:num>
  <w:num w:numId="30">
    <w:abstractNumId w:val="10"/>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activeWritingStyle w:appName="MSWord" w:lang="fr-FR"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1F"/>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1696"/>
    <w:rsid w:val="00022129"/>
    <w:rsid w:val="00022A8A"/>
    <w:rsid w:val="00022B50"/>
    <w:rsid w:val="00022D51"/>
    <w:rsid w:val="00022F4B"/>
    <w:rsid w:val="00023018"/>
    <w:rsid w:val="00023061"/>
    <w:rsid w:val="000234D0"/>
    <w:rsid w:val="00023584"/>
    <w:rsid w:val="000235C5"/>
    <w:rsid w:val="00023B6B"/>
    <w:rsid w:val="00023CFA"/>
    <w:rsid w:val="00023D49"/>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6DCC"/>
    <w:rsid w:val="00036FD3"/>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56A"/>
    <w:rsid w:val="00051852"/>
    <w:rsid w:val="00051C08"/>
    <w:rsid w:val="000521DF"/>
    <w:rsid w:val="00052246"/>
    <w:rsid w:val="00052EB9"/>
    <w:rsid w:val="00053096"/>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2FE"/>
    <w:rsid w:val="00060752"/>
    <w:rsid w:val="0006075C"/>
    <w:rsid w:val="000607E5"/>
    <w:rsid w:val="00060C8C"/>
    <w:rsid w:val="00061344"/>
    <w:rsid w:val="00061A4C"/>
    <w:rsid w:val="00061D65"/>
    <w:rsid w:val="00061DCA"/>
    <w:rsid w:val="000620BF"/>
    <w:rsid w:val="000622C4"/>
    <w:rsid w:val="00062340"/>
    <w:rsid w:val="000623F5"/>
    <w:rsid w:val="000624E8"/>
    <w:rsid w:val="00062B02"/>
    <w:rsid w:val="00062BF5"/>
    <w:rsid w:val="00062D46"/>
    <w:rsid w:val="00063335"/>
    <w:rsid w:val="000636A7"/>
    <w:rsid w:val="0006381E"/>
    <w:rsid w:val="000638A9"/>
    <w:rsid w:val="000638B0"/>
    <w:rsid w:val="00063A06"/>
    <w:rsid w:val="00063BFD"/>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5F5A"/>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2FF0"/>
    <w:rsid w:val="000732DC"/>
    <w:rsid w:val="000733F0"/>
    <w:rsid w:val="00073405"/>
    <w:rsid w:val="00073517"/>
    <w:rsid w:val="000736C0"/>
    <w:rsid w:val="00073825"/>
    <w:rsid w:val="00073D6F"/>
    <w:rsid w:val="00073F10"/>
    <w:rsid w:val="00074016"/>
    <w:rsid w:val="00074338"/>
    <w:rsid w:val="000747A6"/>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C92"/>
    <w:rsid w:val="00077D76"/>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EE"/>
    <w:rsid w:val="000867FF"/>
    <w:rsid w:val="00086927"/>
    <w:rsid w:val="00086A8C"/>
    <w:rsid w:val="000873A9"/>
    <w:rsid w:val="00087ADB"/>
    <w:rsid w:val="00087D09"/>
    <w:rsid w:val="00087F5E"/>
    <w:rsid w:val="00087FA0"/>
    <w:rsid w:val="00087FA9"/>
    <w:rsid w:val="00090153"/>
    <w:rsid w:val="00090871"/>
    <w:rsid w:val="000908BA"/>
    <w:rsid w:val="00090B63"/>
    <w:rsid w:val="00090BB7"/>
    <w:rsid w:val="000911AD"/>
    <w:rsid w:val="0009171E"/>
    <w:rsid w:val="00091A42"/>
    <w:rsid w:val="00091B9F"/>
    <w:rsid w:val="00092276"/>
    <w:rsid w:val="00092445"/>
    <w:rsid w:val="00092BF7"/>
    <w:rsid w:val="00092C5B"/>
    <w:rsid w:val="00092E4B"/>
    <w:rsid w:val="00092E5D"/>
    <w:rsid w:val="00092FD4"/>
    <w:rsid w:val="000931BB"/>
    <w:rsid w:val="000933CE"/>
    <w:rsid w:val="00093D9F"/>
    <w:rsid w:val="000943CC"/>
    <w:rsid w:val="000948D0"/>
    <w:rsid w:val="00094948"/>
    <w:rsid w:val="00094E61"/>
    <w:rsid w:val="00094F6D"/>
    <w:rsid w:val="00094FA7"/>
    <w:rsid w:val="00095084"/>
    <w:rsid w:val="00095093"/>
    <w:rsid w:val="00095124"/>
    <w:rsid w:val="0009524B"/>
    <w:rsid w:val="00095423"/>
    <w:rsid w:val="00095521"/>
    <w:rsid w:val="000956AF"/>
    <w:rsid w:val="000959CD"/>
    <w:rsid w:val="00095A4F"/>
    <w:rsid w:val="00095B1F"/>
    <w:rsid w:val="0009623D"/>
    <w:rsid w:val="0009635B"/>
    <w:rsid w:val="00096A33"/>
    <w:rsid w:val="00096D2A"/>
    <w:rsid w:val="00096E0F"/>
    <w:rsid w:val="000970EF"/>
    <w:rsid w:val="0009713E"/>
    <w:rsid w:val="000971AD"/>
    <w:rsid w:val="00097362"/>
    <w:rsid w:val="00097630"/>
    <w:rsid w:val="000979F8"/>
    <w:rsid w:val="00097CD8"/>
    <w:rsid w:val="00097D68"/>
    <w:rsid w:val="00097E4C"/>
    <w:rsid w:val="000A001E"/>
    <w:rsid w:val="000A0194"/>
    <w:rsid w:val="000A0CE5"/>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28B"/>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30"/>
    <w:rsid w:val="000A5AF5"/>
    <w:rsid w:val="000A5B15"/>
    <w:rsid w:val="000A61A8"/>
    <w:rsid w:val="000A62A4"/>
    <w:rsid w:val="000A6E80"/>
    <w:rsid w:val="000A6F01"/>
    <w:rsid w:val="000A7151"/>
    <w:rsid w:val="000A7320"/>
    <w:rsid w:val="000A73A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2FD"/>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9E"/>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3DD2"/>
    <w:rsid w:val="000E4306"/>
    <w:rsid w:val="000E442F"/>
    <w:rsid w:val="000E4492"/>
    <w:rsid w:val="000E47DF"/>
    <w:rsid w:val="000E48CF"/>
    <w:rsid w:val="000E4C37"/>
    <w:rsid w:val="000E4CB9"/>
    <w:rsid w:val="000E4F92"/>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49"/>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043"/>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3F4F"/>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1723"/>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AD"/>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67CE6"/>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87F0C"/>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D6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CC8"/>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DDD"/>
    <w:rsid w:val="001E1EAF"/>
    <w:rsid w:val="001E22F7"/>
    <w:rsid w:val="001E24EF"/>
    <w:rsid w:val="001E251A"/>
    <w:rsid w:val="001E27DD"/>
    <w:rsid w:val="001E2FA6"/>
    <w:rsid w:val="001E308A"/>
    <w:rsid w:val="001E323D"/>
    <w:rsid w:val="001E33F1"/>
    <w:rsid w:val="001E3483"/>
    <w:rsid w:val="001E38EA"/>
    <w:rsid w:val="001E4119"/>
    <w:rsid w:val="001E45D9"/>
    <w:rsid w:val="001E4692"/>
    <w:rsid w:val="001E487D"/>
    <w:rsid w:val="001E4C82"/>
    <w:rsid w:val="001E4D7E"/>
    <w:rsid w:val="001E55CA"/>
    <w:rsid w:val="001E5735"/>
    <w:rsid w:val="001E57DF"/>
    <w:rsid w:val="001E5B20"/>
    <w:rsid w:val="001E5D26"/>
    <w:rsid w:val="001E5D38"/>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81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348"/>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199"/>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78"/>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284"/>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67F64"/>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73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273"/>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15"/>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5D5"/>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09F"/>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7AE"/>
    <w:rsid w:val="002D1848"/>
    <w:rsid w:val="002D1948"/>
    <w:rsid w:val="002D19DE"/>
    <w:rsid w:val="002D1BE0"/>
    <w:rsid w:val="002D1CC6"/>
    <w:rsid w:val="002D21C1"/>
    <w:rsid w:val="002D23E6"/>
    <w:rsid w:val="002D253F"/>
    <w:rsid w:val="002D2A6B"/>
    <w:rsid w:val="002D2B35"/>
    <w:rsid w:val="002D2B6D"/>
    <w:rsid w:val="002D2BD7"/>
    <w:rsid w:val="002D3434"/>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6C0C"/>
    <w:rsid w:val="002D7023"/>
    <w:rsid w:val="002D793F"/>
    <w:rsid w:val="002D7BBA"/>
    <w:rsid w:val="002E0363"/>
    <w:rsid w:val="002E171E"/>
    <w:rsid w:val="002E1853"/>
    <w:rsid w:val="002E1869"/>
    <w:rsid w:val="002E1C2B"/>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2CC"/>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8C"/>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D7F"/>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0E"/>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7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723"/>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47E19"/>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E17"/>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1EB"/>
    <w:rsid w:val="00384864"/>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7E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B55"/>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C94"/>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8FB"/>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6FB2"/>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621"/>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51"/>
    <w:rsid w:val="00412E7A"/>
    <w:rsid w:val="0041390C"/>
    <w:rsid w:val="00413CB3"/>
    <w:rsid w:val="00413F1B"/>
    <w:rsid w:val="00414011"/>
    <w:rsid w:val="00414148"/>
    <w:rsid w:val="00414245"/>
    <w:rsid w:val="00414537"/>
    <w:rsid w:val="004145C8"/>
    <w:rsid w:val="00414798"/>
    <w:rsid w:val="00414814"/>
    <w:rsid w:val="00414D0C"/>
    <w:rsid w:val="00414DC2"/>
    <w:rsid w:val="00414EF0"/>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3D2C"/>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8EA"/>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739"/>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72"/>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7BC"/>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99D"/>
    <w:rsid w:val="00497FE8"/>
    <w:rsid w:val="004A0253"/>
    <w:rsid w:val="004A06E2"/>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9AB"/>
    <w:rsid w:val="004A4EA1"/>
    <w:rsid w:val="004A5270"/>
    <w:rsid w:val="004A536B"/>
    <w:rsid w:val="004A5576"/>
    <w:rsid w:val="004A56ED"/>
    <w:rsid w:val="004A579D"/>
    <w:rsid w:val="004A59CD"/>
    <w:rsid w:val="004A5A57"/>
    <w:rsid w:val="004A5B8D"/>
    <w:rsid w:val="004A5C7F"/>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A44"/>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2E46"/>
    <w:rsid w:val="004C32B7"/>
    <w:rsid w:val="004C335A"/>
    <w:rsid w:val="004C34C9"/>
    <w:rsid w:val="004C354A"/>
    <w:rsid w:val="004C3AFD"/>
    <w:rsid w:val="004C3CA2"/>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115"/>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8EA"/>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71D"/>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35"/>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6E81"/>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34E"/>
    <w:rsid w:val="00545461"/>
    <w:rsid w:val="00545B95"/>
    <w:rsid w:val="00545F0A"/>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736"/>
    <w:rsid w:val="00550BB5"/>
    <w:rsid w:val="00550D10"/>
    <w:rsid w:val="00551163"/>
    <w:rsid w:val="005516A9"/>
    <w:rsid w:val="00551A35"/>
    <w:rsid w:val="00551A95"/>
    <w:rsid w:val="00551BAC"/>
    <w:rsid w:val="00551E55"/>
    <w:rsid w:val="00552076"/>
    <w:rsid w:val="005520C0"/>
    <w:rsid w:val="0055212A"/>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C9"/>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11"/>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43E"/>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3EB4"/>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475"/>
    <w:rsid w:val="005B5ABF"/>
    <w:rsid w:val="005B5F2E"/>
    <w:rsid w:val="005B618D"/>
    <w:rsid w:val="005B640C"/>
    <w:rsid w:val="005B64C0"/>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AB4"/>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22"/>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1FBF"/>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5F7C92"/>
    <w:rsid w:val="00601115"/>
    <w:rsid w:val="0060123C"/>
    <w:rsid w:val="006012CD"/>
    <w:rsid w:val="006013EF"/>
    <w:rsid w:val="006016C1"/>
    <w:rsid w:val="00601821"/>
    <w:rsid w:val="0060186A"/>
    <w:rsid w:val="00601AB6"/>
    <w:rsid w:val="00601CBD"/>
    <w:rsid w:val="00601CDA"/>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BF9"/>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0E68"/>
    <w:rsid w:val="0061108A"/>
    <w:rsid w:val="00611412"/>
    <w:rsid w:val="00611838"/>
    <w:rsid w:val="00611868"/>
    <w:rsid w:val="0061219C"/>
    <w:rsid w:val="006124FE"/>
    <w:rsid w:val="00612595"/>
    <w:rsid w:val="006129FC"/>
    <w:rsid w:val="00612EFE"/>
    <w:rsid w:val="006130BE"/>
    <w:rsid w:val="00613538"/>
    <w:rsid w:val="006135D8"/>
    <w:rsid w:val="0061389B"/>
    <w:rsid w:val="00613A94"/>
    <w:rsid w:val="00613E7B"/>
    <w:rsid w:val="00613F19"/>
    <w:rsid w:val="00613F71"/>
    <w:rsid w:val="00613FB0"/>
    <w:rsid w:val="006140E0"/>
    <w:rsid w:val="00614237"/>
    <w:rsid w:val="006143E3"/>
    <w:rsid w:val="00614896"/>
    <w:rsid w:val="006149D0"/>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207"/>
    <w:rsid w:val="006244A0"/>
    <w:rsid w:val="0062461F"/>
    <w:rsid w:val="0062472D"/>
    <w:rsid w:val="00624898"/>
    <w:rsid w:val="00624A9E"/>
    <w:rsid w:val="00624F88"/>
    <w:rsid w:val="0062512E"/>
    <w:rsid w:val="0062529C"/>
    <w:rsid w:val="00625547"/>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63"/>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2B"/>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0B0"/>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2FB9"/>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87DE5"/>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792"/>
    <w:rsid w:val="006B1FC4"/>
    <w:rsid w:val="006B20E2"/>
    <w:rsid w:val="006B210A"/>
    <w:rsid w:val="006B26C1"/>
    <w:rsid w:val="006B2B8B"/>
    <w:rsid w:val="006B2C46"/>
    <w:rsid w:val="006B2EE7"/>
    <w:rsid w:val="006B2F54"/>
    <w:rsid w:val="006B304D"/>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5C8E"/>
    <w:rsid w:val="006C61A2"/>
    <w:rsid w:val="006C65EA"/>
    <w:rsid w:val="006C66F1"/>
    <w:rsid w:val="006C6938"/>
    <w:rsid w:val="006C6A2E"/>
    <w:rsid w:val="006C6AB5"/>
    <w:rsid w:val="006C6C47"/>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BAB"/>
    <w:rsid w:val="006E1D58"/>
    <w:rsid w:val="006E1E8C"/>
    <w:rsid w:val="006E1F06"/>
    <w:rsid w:val="006E2185"/>
    <w:rsid w:val="006E2458"/>
    <w:rsid w:val="006E25E3"/>
    <w:rsid w:val="006E285F"/>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082"/>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0EB1"/>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C62"/>
    <w:rsid w:val="006F3DE6"/>
    <w:rsid w:val="006F3E83"/>
    <w:rsid w:val="006F445E"/>
    <w:rsid w:val="006F4652"/>
    <w:rsid w:val="006F468E"/>
    <w:rsid w:val="006F49C3"/>
    <w:rsid w:val="006F4AE9"/>
    <w:rsid w:val="006F4CAC"/>
    <w:rsid w:val="006F4E75"/>
    <w:rsid w:val="006F4FE3"/>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11C"/>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89B"/>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7D6"/>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831"/>
    <w:rsid w:val="00745A44"/>
    <w:rsid w:val="00745EA8"/>
    <w:rsid w:val="00745F35"/>
    <w:rsid w:val="00746425"/>
    <w:rsid w:val="007465A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048"/>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60E"/>
    <w:rsid w:val="0077372B"/>
    <w:rsid w:val="00773F05"/>
    <w:rsid w:val="00773F13"/>
    <w:rsid w:val="00773FC8"/>
    <w:rsid w:val="00774350"/>
    <w:rsid w:val="007749DC"/>
    <w:rsid w:val="00774E00"/>
    <w:rsid w:val="0077540D"/>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B67"/>
    <w:rsid w:val="00780C14"/>
    <w:rsid w:val="00781019"/>
    <w:rsid w:val="00781189"/>
    <w:rsid w:val="007811B3"/>
    <w:rsid w:val="0078138E"/>
    <w:rsid w:val="00781402"/>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92"/>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DA"/>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792"/>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690"/>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A18"/>
    <w:rsid w:val="007E3C24"/>
    <w:rsid w:val="007E40D7"/>
    <w:rsid w:val="007E421B"/>
    <w:rsid w:val="007E4693"/>
    <w:rsid w:val="007E4B01"/>
    <w:rsid w:val="007E4E1A"/>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554"/>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7A"/>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830"/>
    <w:rsid w:val="00815A44"/>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35F"/>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29A"/>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878"/>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6AD"/>
    <w:rsid w:val="0085572B"/>
    <w:rsid w:val="0085597A"/>
    <w:rsid w:val="00855B14"/>
    <w:rsid w:val="00855B38"/>
    <w:rsid w:val="00855E52"/>
    <w:rsid w:val="00855E7C"/>
    <w:rsid w:val="0085609B"/>
    <w:rsid w:val="00856275"/>
    <w:rsid w:val="0085629B"/>
    <w:rsid w:val="008563E9"/>
    <w:rsid w:val="0085643C"/>
    <w:rsid w:val="00856D03"/>
    <w:rsid w:val="00856E49"/>
    <w:rsid w:val="00856ED4"/>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37F"/>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083"/>
    <w:rsid w:val="00865113"/>
    <w:rsid w:val="00865552"/>
    <w:rsid w:val="00865886"/>
    <w:rsid w:val="008658C1"/>
    <w:rsid w:val="00865AD3"/>
    <w:rsid w:val="00865BF3"/>
    <w:rsid w:val="00865E2A"/>
    <w:rsid w:val="00865E73"/>
    <w:rsid w:val="00865FB8"/>
    <w:rsid w:val="00866065"/>
    <w:rsid w:val="00866111"/>
    <w:rsid w:val="008662B9"/>
    <w:rsid w:val="00866509"/>
    <w:rsid w:val="0086651A"/>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0AE"/>
    <w:rsid w:val="008723E7"/>
    <w:rsid w:val="0087282F"/>
    <w:rsid w:val="00872A89"/>
    <w:rsid w:val="00872A93"/>
    <w:rsid w:val="00872BA9"/>
    <w:rsid w:val="00872BF2"/>
    <w:rsid w:val="00872E4E"/>
    <w:rsid w:val="00873607"/>
    <w:rsid w:val="00873CA7"/>
    <w:rsid w:val="00874569"/>
    <w:rsid w:val="0087475F"/>
    <w:rsid w:val="00874D61"/>
    <w:rsid w:val="00874F1E"/>
    <w:rsid w:val="00875185"/>
    <w:rsid w:val="00875458"/>
    <w:rsid w:val="008758F6"/>
    <w:rsid w:val="00875903"/>
    <w:rsid w:val="00875D5C"/>
    <w:rsid w:val="00875D95"/>
    <w:rsid w:val="0087648A"/>
    <w:rsid w:val="008766D3"/>
    <w:rsid w:val="00876722"/>
    <w:rsid w:val="0087698A"/>
    <w:rsid w:val="00876A53"/>
    <w:rsid w:val="00876D61"/>
    <w:rsid w:val="00876DFF"/>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A56"/>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95"/>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2659"/>
    <w:rsid w:val="0091296B"/>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4CA"/>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7F0"/>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9D"/>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0AE7"/>
    <w:rsid w:val="00961091"/>
    <w:rsid w:val="00961509"/>
    <w:rsid w:val="00961A59"/>
    <w:rsid w:val="00961C00"/>
    <w:rsid w:val="00961CA7"/>
    <w:rsid w:val="00962034"/>
    <w:rsid w:val="009621DE"/>
    <w:rsid w:val="009625BA"/>
    <w:rsid w:val="00962719"/>
    <w:rsid w:val="00962C4B"/>
    <w:rsid w:val="00962CD8"/>
    <w:rsid w:val="00963577"/>
    <w:rsid w:val="00963663"/>
    <w:rsid w:val="009637E1"/>
    <w:rsid w:val="00963926"/>
    <w:rsid w:val="00963B0B"/>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DEB"/>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393"/>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6C54"/>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A9E"/>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A5D"/>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425"/>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46F"/>
    <w:rsid w:val="009C6506"/>
    <w:rsid w:val="009C6749"/>
    <w:rsid w:val="009C68F4"/>
    <w:rsid w:val="009C6A05"/>
    <w:rsid w:val="009C6A78"/>
    <w:rsid w:val="009C6C58"/>
    <w:rsid w:val="009C6CE2"/>
    <w:rsid w:val="009C6E4E"/>
    <w:rsid w:val="009C746F"/>
    <w:rsid w:val="009C763E"/>
    <w:rsid w:val="009C7709"/>
    <w:rsid w:val="009C79D1"/>
    <w:rsid w:val="009C7AC3"/>
    <w:rsid w:val="009C7E71"/>
    <w:rsid w:val="009D04A1"/>
    <w:rsid w:val="009D05BC"/>
    <w:rsid w:val="009D0736"/>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3C"/>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49"/>
    <w:rsid w:val="009F2D73"/>
    <w:rsid w:val="009F3970"/>
    <w:rsid w:val="009F39D9"/>
    <w:rsid w:val="009F3B19"/>
    <w:rsid w:val="009F40CE"/>
    <w:rsid w:val="009F4169"/>
    <w:rsid w:val="009F4217"/>
    <w:rsid w:val="009F4388"/>
    <w:rsid w:val="009F4493"/>
    <w:rsid w:val="009F485C"/>
    <w:rsid w:val="009F542A"/>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99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E0B"/>
    <w:rsid w:val="00A33FF7"/>
    <w:rsid w:val="00A340EC"/>
    <w:rsid w:val="00A3425E"/>
    <w:rsid w:val="00A343B6"/>
    <w:rsid w:val="00A3484E"/>
    <w:rsid w:val="00A35118"/>
    <w:rsid w:val="00A35376"/>
    <w:rsid w:val="00A35503"/>
    <w:rsid w:val="00A35D5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56E"/>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2E80"/>
    <w:rsid w:val="00A63669"/>
    <w:rsid w:val="00A64162"/>
    <w:rsid w:val="00A645A8"/>
    <w:rsid w:val="00A648CD"/>
    <w:rsid w:val="00A6490C"/>
    <w:rsid w:val="00A64D0C"/>
    <w:rsid w:val="00A6521E"/>
    <w:rsid w:val="00A65765"/>
    <w:rsid w:val="00A65A6F"/>
    <w:rsid w:val="00A66325"/>
    <w:rsid w:val="00A66814"/>
    <w:rsid w:val="00A66B2F"/>
    <w:rsid w:val="00A66E47"/>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BD1"/>
    <w:rsid w:val="00A73EBF"/>
    <w:rsid w:val="00A740C8"/>
    <w:rsid w:val="00A7416C"/>
    <w:rsid w:val="00A7435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6AF5"/>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7C1"/>
    <w:rsid w:val="00A96981"/>
    <w:rsid w:val="00A96B11"/>
    <w:rsid w:val="00A96D1D"/>
    <w:rsid w:val="00A96EC4"/>
    <w:rsid w:val="00A96F89"/>
    <w:rsid w:val="00A970B8"/>
    <w:rsid w:val="00A9719C"/>
    <w:rsid w:val="00A973D1"/>
    <w:rsid w:val="00A975A6"/>
    <w:rsid w:val="00A9793A"/>
    <w:rsid w:val="00A9797C"/>
    <w:rsid w:val="00A97B0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03C"/>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D5E"/>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7E7"/>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8EF"/>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41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01"/>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2C2"/>
    <w:rsid w:val="00B3131F"/>
    <w:rsid w:val="00B314D1"/>
    <w:rsid w:val="00B3178E"/>
    <w:rsid w:val="00B31912"/>
    <w:rsid w:val="00B31B7E"/>
    <w:rsid w:val="00B320E7"/>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4D7"/>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0D8"/>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D3D"/>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5F"/>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3AF"/>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12"/>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4F2"/>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222"/>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9D"/>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248"/>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5A7"/>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82F"/>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11F"/>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4CB"/>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3F3"/>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0D"/>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A7F1C"/>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B8E"/>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B7DE9"/>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63A"/>
    <w:rsid w:val="00CD18C5"/>
    <w:rsid w:val="00CD29A0"/>
    <w:rsid w:val="00CD2DD3"/>
    <w:rsid w:val="00CD304E"/>
    <w:rsid w:val="00CD326F"/>
    <w:rsid w:val="00CD3378"/>
    <w:rsid w:val="00CD3423"/>
    <w:rsid w:val="00CD35B0"/>
    <w:rsid w:val="00CD3635"/>
    <w:rsid w:val="00CD3AFE"/>
    <w:rsid w:val="00CD3B04"/>
    <w:rsid w:val="00CD3B3E"/>
    <w:rsid w:val="00CD3D6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2A3"/>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B37"/>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819"/>
    <w:rsid w:val="00D249B1"/>
    <w:rsid w:val="00D24D9F"/>
    <w:rsid w:val="00D24E48"/>
    <w:rsid w:val="00D24FC0"/>
    <w:rsid w:val="00D24FEE"/>
    <w:rsid w:val="00D25045"/>
    <w:rsid w:val="00D25319"/>
    <w:rsid w:val="00D255D7"/>
    <w:rsid w:val="00D255FD"/>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632"/>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AA1"/>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99D"/>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9"/>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80"/>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1FB"/>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44E"/>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11"/>
    <w:rsid w:val="00DD1AB1"/>
    <w:rsid w:val="00DD1B5A"/>
    <w:rsid w:val="00DD1D8C"/>
    <w:rsid w:val="00DD1F40"/>
    <w:rsid w:val="00DD2083"/>
    <w:rsid w:val="00DD2727"/>
    <w:rsid w:val="00DD298A"/>
    <w:rsid w:val="00DD29EB"/>
    <w:rsid w:val="00DD29FA"/>
    <w:rsid w:val="00DD2C32"/>
    <w:rsid w:val="00DD2CAB"/>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261"/>
    <w:rsid w:val="00DD78B5"/>
    <w:rsid w:val="00DD7DD3"/>
    <w:rsid w:val="00DD7E35"/>
    <w:rsid w:val="00DE0248"/>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BC"/>
    <w:rsid w:val="00DF70C5"/>
    <w:rsid w:val="00DF7246"/>
    <w:rsid w:val="00DF76E3"/>
    <w:rsid w:val="00DF7848"/>
    <w:rsid w:val="00DF78B2"/>
    <w:rsid w:val="00DF7BE6"/>
    <w:rsid w:val="00DF7D7C"/>
    <w:rsid w:val="00DF7FA1"/>
    <w:rsid w:val="00E00967"/>
    <w:rsid w:val="00E00C68"/>
    <w:rsid w:val="00E00DB1"/>
    <w:rsid w:val="00E00EA8"/>
    <w:rsid w:val="00E0158B"/>
    <w:rsid w:val="00E01726"/>
    <w:rsid w:val="00E01888"/>
    <w:rsid w:val="00E018EF"/>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1EFF"/>
    <w:rsid w:val="00E1234A"/>
    <w:rsid w:val="00E12378"/>
    <w:rsid w:val="00E1267E"/>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297"/>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CA2"/>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7DE"/>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0A29"/>
    <w:rsid w:val="00E410B1"/>
    <w:rsid w:val="00E41168"/>
    <w:rsid w:val="00E4136C"/>
    <w:rsid w:val="00E41655"/>
    <w:rsid w:val="00E41F97"/>
    <w:rsid w:val="00E42273"/>
    <w:rsid w:val="00E42843"/>
    <w:rsid w:val="00E4289F"/>
    <w:rsid w:val="00E429ED"/>
    <w:rsid w:val="00E42C74"/>
    <w:rsid w:val="00E42E5C"/>
    <w:rsid w:val="00E43037"/>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679"/>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967"/>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6D9"/>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CE"/>
    <w:rsid w:val="00E837E2"/>
    <w:rsid w:val="00E84094"/>
    <w:rsid w:val="00E8462E"/>
    <w:rsid w:val="00E8489A"/>
    <w:rsid w:val="00E84D9F"/>
    <w:rsid w:val="00E84E19"/>
    <w:rsid w:val="00E84FD9"/>
    <w:rsid w:val="00E852E7"/>
    <w:rsid w:val="00E85311"/>
    <w:rsid w:val="00E85E76"/>
    <w:rsid w:val="00E85F20"/>
    <w:rsid w:val="00E862BF"/>
    <w:rsid w:val="00E864D8"/>
    <w:rsid w:val="00E86612"/>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7C7"/>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1D4"/>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4C8B"/>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4A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08"/>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D80"/>
    <w:rsid w:val="00EE1F64"/>
    <w:rsid w:val="00EE22CB"/>
    <w:rsid w:val="00EE28F0"/>
    <w:rsid w:val="00EE2A82"/>
    <w:rsid w:val="00EE2D37"/>
    <w:rsid w:val="00EE2F99"/>
    <w:rsid w:val="00EE340F"/>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91D"/>
    <w:rsid w:val="00EE6A4E"/>
    <w:rsid w:val="00EE6AB0"/>
    <w:rsid w:val="00EE6B26"/>
    <w:rsid w:val="00EE6B6C"/>
    <w:rsid w:val="00EE6EDB"/>
    <w:rsid w:val="00EE708C"/>
    <w:rsid w:val="00EE7416"/>
    <w:rsid w:val="00EE748C"/>
    <w:rsid w:val="00EE75CF"/>
    <w:rsid w:val="00EE7683"/>
    <w:rsid w:val="00EF0063"/>
    <w:rsid w:val="00EF053E"/>
    <w:rsid w:val="00EF069F"/>
    <w:rsid w:val="00EF077F"/>
    <w:rsid w:val="00EF0DCD"/>
    <w:rsid w:val="00EF0F94"/>
    <w:rsid w:val="00EF15C6"/>
    <w:rsid w:val="00EF1A89"/>
    <w:rsid w:val="00EF202E"/>
    <w:rsid w:val="00EF221B"/>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17DCD"/>
    <w:rsid w:val="00F206BD"/>
    <w:rsid w:val="00F20741"/>
    <w:rsid w:val="00F20831"/>
    <w:rsid w:val="00F20D0B"/>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60"/>
    <w:rsid w:val="00F36A98"/>
    <w:rsid w:val="00F36B10"/>
    <w:rsid w:val="00F37048"/>
    <w:rsid w:val="00F37714"/>
    <w:rsid w:val="00F37794"/>
    <w:rsid w:val="00F37818"/>
    <w:rsid w:val="00F37880"/>
    <w:rsid w:val="00F37BDC"/>
    <w:rsid w:val="00F37D34"/>
    <w:rsid w:val="00F37ED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7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4A7"/>
    <w:rsid w:val="00F72971"/>
    <w:rsid w:val="00F72AC1"/>
    <w:rsid w:val="00F72F59"/>
    <w:rsid w:val="00F73062"/>
    <w:rsid w:val="00F73232"/>
    <w:rsid w:val="00F7349F"/>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87BC4"/>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6F01"/>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B64"/>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6BA3"/>
    <w:rsid w:val="00FA7015"/>
    <w:rsid w:val="00FA7497"/>
    <w:rsid w:val="00FA76FA"/>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1F12"/>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691"/>
    <w:rsid w:val="00FD19A0"/>
    <w:rsid w:val="00FD1C9E"/>
    <w:rsid w:val="00FD22CA"/>
    <w:rsid w:val="00FD23A2"/>
    <w:rsid w:val="00FD23C2"/>
    <w:rsid w:val="00FD2545"/>
    <w:rsid w:val="00FD2A96"/>
    <w:rsid w:val="00FD2A9E"/>
    <w:rsid w:val="00FD2CFF"/>
    <w:rsid w:val="00FD2EE1"/>
    <w:rsid w:val="00FD3162"/>
    <w:rsid w:val="00FD3166"/>
    <w:rsid w:val="00FD350C"/>
    <w:rsid w:val="00FD3B25"/>
    <w:rsid w:val="00FD3DBF"/>
    <w:rsid w:val="00FD4476"/>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1D9"/>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uiPriority w:val="99"/>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E909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107C4"/>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76DEB"/>
    <w:rPr>
      <w:color w:val="800080"/>
      <w:u w:val="single"/>
    </w:rPr>
  </w:style>
  <w:style w:type="paragraph" w:customStyle="1" w:styleId="xl65">
    <w:name w:val="xl65"/>
    <w:basedOn w:val="Normal"/>
    <w:rsid w:val="00976DEB"/>
    <w:pPr>
      <w:spacing w:before="100" w:beforeAutospacing="1" w:after="100" w:afterAutospacing="1"/>
      <w:jc w:val="center"/>
      <w:textAlignment w:val="center"/>
    </w:pPr>
    <w:rPr>
      <w:sz w:val="24"/>
      <w:szCs w:val="24"/>
      <w:lang w:val="es-SV" w:eastAsia="es-SV"/>
    </w:rPr>
  </w:style>
  <w:style w:type="paragraph" w:customStyle="1" w:styleId="xl66">
    <w:name w:val="xl66"/>
    <w:basedOn w:val="Normal"/>
    <w:rsid w:val="00976DEB"/>
    <w:pPr>
      <w:spacing w:before="100" w:beforeAutospacing="1" w:after="100" w:afterAutospacing="1"/>
      <w:textAlignment w:val="center"/>
    </w:pPr>
    <w:rPr>
      <w:sz w:val="24"/>
      <w:szCs w:val="24"/>
      <w:lang w:val="es-SV" w:eastAsia="es-SV"/>
    </w:rPr>
  </w:style>
  <w:style w:type="paragraph" w:customStyle="1" w:styleId="xl67">
    <w:name w:val="xl67"/>
    <w:basedOn w:val="Normal"/>
    <w:rsid w:val="00976DEB"/>
    <w:pPr>
      <w:pBdr>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68">
    <w:name w:val="xl68"/>
    <w:basedOn w:val="Normal"/>
    <w:rsid w:val="00976DEB"/>
    <w:pPr>
      <w:pBdr>
        <w:right w:val="single" w:sz="4" w:space="0" w:color="auto"/>
      </w:pBdr>
      <w:spacing w:before="100" w:beforeAutospacing="1" w:after="100" w:afterAutospacing="1"/>
    </w:pPr>
    <w:rPr>
      <w:sz w:val="24"/>
      <w:szCs w:val="24"/>
      <w:lang w:val="es-SV" w:eastAsia="es-SV"/>
    </w:rPr>
  </w:style>
  <w:style w:type="paragraph" w:customStyle="1" w:styleId="xl69">
    <w:name w:val="xl69"/>
    <w:basedOn w:val="Normal"/>
    <w:rsid w:val="00976DEB"/>
    <w:pPr>
      <w:spacing w:before="100" w:beforeAutospacing="1" w:after="100" w:afterAutospacing="1"/>
      <w:jc w:val="center"/>
    </w:pPr>
    <w:rPr>
      <w:b/>
      <w:bCs/>
      <w:sz w:val="24"/>
      <w:szCs w:val="24"/>
      <w:lang w:val="es-SV" w:eastAsia="es-SV"/>
    </w:rPr>
  </w:style>
  <w:style w:type="paragraph" w:customStyle="1" w:styleId="xl70">
    <w:name w:val="xl70"/>
    <w:basedOn w:val="Normal"/>
    <w:rsid w:val="00976DEB"/>
    <w:pPr>
      <w:pBdr>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71">
    <w:name w:val="xl71"/>
    <w:basedOn w:val="Normal"/>
    <w:rsid w:val="00976DEB"/>
    <w:pPr>
      <w:pBdr>
        <w:left w:val="single" w:sz="4"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72">
    <w:name w:val="xl72"/>
    <w:basedOn w:val="Normal"/>
    <w:rsid w:val="00976DEB"/>
    <w:pPr>
      <w:pBdr>
        <w:top w:val="single" w:sz="8"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73">
    <w:name w:val="xl73"/>
    <w:basedOn w:val="Normal"/>
    <w:rsid w:val="00976DEB"/>
    <w:pPr>
      <w:pBdr>
        <w:top w:val="single" w:sz="8" w:space="0" w:color="auto"/>
        <w:right w:val="single" w:sz="4" w:space="0" w:color="auto"/>
      </w:pBdr>
      <w:spacing w:before="100" w:beforeAutospacing="1" w:after="100" w:afterAutospacing="1"/>
    </w:pPr>
    <w:rPr>
      <w:sz w:val="24"/>
      <w:szCs w:val="24"/>
      <w:lang w:val="es-SV" w:eastAsia="es-SV"/>
    </w:rPr>
  </w:style>
  <w:style w:type="paragraph" w:customStyle="1" w:styleId="xl74">
    <w:name w:val="xl74"/>
    <w:basedOn w:val="Normal"/>
    <w:rsid w:val="00976DE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75">
    <w:name w:val="xl75"/>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6">
    <w:name w:val="xl76"/>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77">
    <w:name w:val="xl77"/>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8">
    <w:name w:val="xl78"/>
    <w:basedOn w:val="Normal"/>
    <w:rsid w:val="00976DE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val="es-SV" w:eastAsia="es-SV"/>
    </w:rPr>
  </w:style>
  <w:style w:type="paragraph" w:customStyle="1" w:styleId="xl79">
    <w:name w:val="xl79"/>
    <w:basedOn w:val="Normal"/>
    <w:rsid w:val="00976DEB"/>
    <w:pPr>
      <w:pBdr>
        <w:left w:val="single" w:sz="4" w:space="0" w:color="auto"/>
        <w:right w:val="single" w:sz="8" w:space="0" w:color="auto"/>
      </w:pBdr>
      <w:spacing w:before="100" w:beforeAutospacing="1" w:after="100" w:afterAutospacing="1"/>
    </w:pPr>
    <w:rPr>
      <w:sz w:val="24"/>
      <w:szCs w:val="24"/>
      <w:lang w:val="es-SV" w:eastAsia="es-SV"/>
    </w:rPr>
  </w:style>
  <w:style w:type="paragraph" w:customStyle="1" w:styleId="xl80">
    <w:name w:val="xl80"/>
    <w:basedOn w:val="Normal"/>
    <w:rsid w:val="00976DEB"/>
    <w:pPr>
      <w:pBdr>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81">
    <w:name w:val="xl81"/>
    <w:basedOn w:val="Normal"/>
    <w:rsid w:val="00976DEB"/>
    <w:pPr>
      <w:pBdr>
        <w:left w:val="single" w:sz="8"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82">
    <w:name w:val="xl82"/>
    <w:basedOn w:val="Normal"/>
    <w:rsid w:val="00976DEB"/>
    <w:pPr>
      <w:pBdr>
        <w:top w:val="single" w:sz="8" w:space="0" w:color="auto"/>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83">
    <w:name w:val="xl83"/>
    <w:basedOn w:val="Normal"/>
    <w:rsid w:val="00976DEB"/>
    <w:pPr>
      <w:pBdr>
        <w:right w:val="single" w:sz="8" w:space="0" w:color="auto"/>
      </w:pBdr>
      <w:spacing w:before="100" w:beforeAutospacing="1" w:after="100" w:afterAutospacing="1"/>
    </w:pPr>
    <w:rPr>
      <w:sz w:val="24"/>
      <w:szCs w:val="24"/>
      <w:lang w:val="es-SV" w:eastAsia="es-SV"/>
    </w:rPr>
  </w:style>
  <w:style w:type="paragraph" w:customStyle="1" w:styleId="xl84">
    <w:name w:val="xl84"/>
    <w:basedOn w:val="Normal"/>
    <w:rsid w:val="00976DEB"/>
    <w:pPr>
      <w:pBdr>
        <w:top w:val="single" w:sz="8" w:space="0" w:color="auto"/>
        <w:right w:val="single" w:sz="8" w:space="0" w:color="auto"/>
      </w:pBdr>
      <w:spacing w:before="100" w:beforeAutospacing="1" w:after="100" w:afterAutospacing="1"/>
    </w:pPr>
    <w:rPr>
      <w:sz w:val="24"/>
      <w:szCs w:val="24"/>
      <w:lang w:val="es-SV" w:eastAsia="es-SV"/>
    </w:rPr>
  </w:style>
  <w:style w:type="paragraph" w:customStyle="1" w:styleId="xl85">
    <w:name w:val="xl85"/>
    <w:basedOn w:val="Normal"/>
    <w:rsid w:val="00976DEB"/>
    <w:pPr>
      <w:pBdr>
        <w:top w:val="single" w:sz="8" w:space="0" w:color="auto"/>
        <w:left w:val="single" w:sz="4"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86">
    <w:name w:val="xl86"/>
    <w:basedOn w:val="Normal"/>
    <w:rsid w:val="00976DEB"/>
    <w:pPr>
      <w:pBdr>
        <w:top w:val="single" w:sz="8" w:space="0" w:color="auto"/>
        <w:left w:val="single" w:sz="4" w:space="0" w:color="auto"/>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87">
    <w:name w:val="xl87"/>
    <w:basedOn w:val="Normal"/>
    <w:rsid w:val="00976DEB"/>
    <w:pPr>
      <w:pBdr>
        <w:top w:val="single" w:sz="8" w:space="0" w:color="auto"/>
        <w:left w:val="single" w:sz="4" w:space="0" w:color="auto"/>
      </w:pBdr>
      <w:spacing w:before="100" w:beforeAutospacing="1" w:after="100" w:afterAutospacing="1"/>
    </w:pPr>
    <w:rPr>
      <w:sz w:val="24"/>
      <w:szCs w:val="24"/>
      <w:lang w:val="es-SV" w:eastAsia="es-SV"/>
    </w:rPr>
  </w:style>
  <w:style w:type="paragraph" w:customStyle="1" w:styleId="xl88">
    <w:name w:val="xl88"/>
    <w:basedOn w:val="Normal"/>
    <w:rsid w:val="00976DEB"/>
    <w:pPr>
      <w:pBdr>
        <w:left w:val="single" w:sz="4" w:space="0" w:color="auto"/>
      </w:pBdr>
      <w:spacing w:before="100" w:beforeAutospacing="1" w:after="100" w:afterAutospacing="1"/>
    </w:pPr>
    <w:rPr>
      <w:sz w:val="24"/>
      <w:szCs w:val="24"/>
      <w:lang w:val="es-SV" w:eastAsia="es-SV"/>
    </w:rPr>
  </w:style>
  <w:style w:type="paragraph" w:customStyle="1" w:styleId="xl89">
    <w:name w:val="xl89"/>
    <w:basedOn w:val="Normal"/>
    <w:rsid w:val="00976DE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90">
    <w:name w:val="xl90"/>
    <w:basedOn w:val="Normal"/>
    <w:rsid w:val="00976DEB"/>
    <w:pPr>
      <w:pBdr>
        <w:left w:val="single" w:sz="4" w:space="0" w:color="auto"/>
        <w:bottom w:val="single" w:sz="8" w:space="0" w:color="auto"/>
      </w:pBdr>
      <w:spacing w:before="100" w:beforeAutospacing="1" w:after="100" w:afterAutospacing="1"/>
    </w:pPr>
    <w:rPr>
      <w:sz w:val="24"/>
      <w:szCs w:val="24"/>
      <w:lang w:val="es-SV" w:eastAsia="es-SV"/>
    </w:rPr>
  </w:style>
  <w:style w:type="paragraph" w:customStyle="1" w:styleId="xl91">
    <w:name w:val="xl91"/>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92">
    <w:name w:val="xl92"/>
    <w:basedOn w:val="Normal"/>
    <w:rsid w:val="00976DE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3">
    <w:name w:val="xl93"/>
    <w:basedOn w:val="Normal"/>
    <w:rsid w:val="00976DEB"/>
    <w:pPr>
      <w:pBdr>
        <w:top w:val="single" w:sz="8"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4">
    <w:name w:val="xl94"/>
    <w:basedOn w:val="Normal"/>
    <w:rsid w:val="00976DEB"/>
    <w:pPr>
      <w:shd w:val="clear" w:color="000000" w:fill="FFFFFF"/>
      <w:spacing w:before="100" w:beforeAutospacing="1" w:after="100" w:afterAutospacing="1"/>
    </w:pPr>
    <w:rPr>
      <w:sz w:val="24"/>
      <w:szCs w:val="24"/>
      <w:lang w:val="es-SV" w:eastAsia="es-SV"/>
    </w:rPr>
  </w:style>
  <w:style w:type="paragraph" w:customStyle="1" w:styleId="xl95">
    <w:name w:val="xl95"/>
    <w:basedOn w:val="Normal"/>
    <w:rsid w:val="00976DEB"/>
    <w:pPr>
      <w:pBdr>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6">
    <w:name w:val="xl96"/>
    <w:basedOn w:val="Normal"/>
    <w:rsid w:val="00976DEB"/>
    <w:pPr>
      <w:pBdr>
        <w:top w:val="single" w:sz="8" w:space="0" w:color="auto"/>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97">
    <w:name w:val="xl97"/>
    <w:basedOn w:val="Normal"/>
    <w:rsid w:val="00976DEB"/>
    <w:pPr>
      <w:pBdr>
        <w:left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8">
    <w:name w:val="xl98"/>
    <w:basedOn w:val="Normal"/>
    <w:rsid w:val="00976DEB"/>
    <w:pPr>
      <w:pBdr>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99">
    <w:name w:val="xl99"/>
    <w:basedOn w:val="Normal"/>
    <w:rsid w:val="00976DEB"/>
    <w:pPr>
      <w:pBdr>
        <w:top w:val="single" w:sz="8"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0">
    <w:name w:val="xl100"/>
    <w:basedOn w:val="Normal"/>
    <w:rsid w:val="00976DEB"/>
    <w:pPr>
      <w:pBdr>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1">
    <w:name w:val="xl101"/>
    <w:basedOn w:val="Normal"/>
    <w:rsid w:val="00976DEB"/>
    <w:pPr>
      <w:pBdr>
        <w:left w:val="single" w:sz="4" w:space="0" w:color="auto"/>
        <w:bottom w:val="single" w:sz="8"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102">
    <w:name w:val="xl102"/>
    <w:basedOn w:val="Normal"/>
    <w:rsid w:val="00976DEB"/>
    <w:pPr>
      <w:pBdr>
        <w:top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3">
    <w:name w:val="xl103"/>
    <w:basedOn w:val="Normal"/>
    <w:rsid w:val="00976DEB"/>
    <w:pPr>
      <w:pBdr>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4">
    <w:name w:val="xl104"/>
    <w:basedOn w:val="Normal"/>
    <w:rsid w:val="00976DEB"/>
    <w:pPr>
      <w:pBdr>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5">
    <w:name w:val="xl105"/>
    <w:basedOn w:val="Normal"/>
    <w:rsid w:val="00976DEB"/>
    <w:pPr>
      <w:pBdr>
        <w:top w:val="single" w:sz="8" w:space="0" w:color="auto"/>
        <w:left w:val="single" w:sz="8" w:space="0" w:color="auto"/>
        <w:bottom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106">
    <w:name w:val="xl106"/>
    <w:basedOn w:val="Normal"/>
    <w:rsid w:val="00976DEB"/>
    <w:pPr>
      <w:pBdr>
        <w:top w:val="single" w:sz="8"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107">
    <w:name w:val="xl107"/>
    <w:basedOn w:val="Normal"/>
    <w:rsid w:val="00976DEB"/>
    <w:pPr>
      <w:pBdr>
        <w:top w:val="single" w:sz="8" w:space="0" w:color="auto"/>
        <w:left w:val="single" w:sz="4" w:space="0" w:color="auto"/>
        <w:bottom w:val="single" w:sz="8" w:space="0" w:color="auto"/>
      </w:pBdr>
      <w:spacing w:before="100" w:beforeAutospacing="1" w:after="100" w:afterAutospacing="1"/>
    </w:pPr>
    <w:rPr>
      <w:sz w:val="24"/>
      <w:szCs w:val="24"/>
      <w:lang w:val="es-SV" w:eastAsia="es-SV"/>
    </w:rPr>
  </w:style>
  <w:style w:type="paragraph" w:customStyle="1" w:styleId="xl108">
    <w:name w:val="xl108"/>
    <w:basedOn w:val="Normal"/>
    <w:rsid w:val="00976DEB"/>
    <w:pPr>
      <w:pBdr>
        <w:top w:val="single" w:sz="8" w:space="0" w:color="auto"/>
        <w:left w:val="single" w:sz="8" w:space="0" w:color="auto"/>
        <w:bottom w:val="single" w:sz="8" w:space="0" w:color="auto"/>
      </w:pBdr>
      <w:spacing w:before="100" w:beforeAutospacing="1" w:after="100" w:afterAutospacing="1"/>
    </w:pPr>
    <w:rPr>
      <w:sz w:val="24"/>
      <w:szCs w:val="24"/>
      <w:lang w:val="es-SV" w:eastAsia="es-SV"/>
    </w:rPr>
  </w:style>
  <w:style w:type="paragraph" w:customStyle="1" w:styleId="xl109">
    <w:name w:val="xl109"/>
    <w:basedOn w:val="Normal"/>
    <w:rsid w:val="00976DE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10">
    <w:name w:val="xl110"/>
    <w:basedOn w:val="Normal"/>
    <w:rsid w:val="00976DEB"/>
    <w:pPr>
      <w:pBdr>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111">
    <w:name w:val="xl111"/>
    <w:basedOn w:val="Normal"/>
    <w:rsid w:val="00976DE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val="es-SV" w:eastAsia="es-SV"/>
    </w:rPr>
  </w:style>
  <w:style w:type="paragraph" w:customStyle="1" w:styleId="xl112">
    <w:name w:val="xl112"/>
    <w:basedOn w:val="Normal"/>
    <w:rsid w:val="00976DEB"/>
    <w:pPr>
      <w:pBdr>
        <w:top w:val="single" w:sz="12" w:space="0" w:color="auto"/>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3">
    <w:name w:val="xl113"/>
    <w:basedOn w:val="Normal"/>
    <w:rsid w:val="00976DEB"/>
    <w:pPr>
      <w:pBdr>
        <w:top w:val="single" w:sz="12" w:space="0" w:color="auto"/>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4">
    <w:name w:val="xl114"/>
    <w:basedOn w:val="Normal"/>
    <w:rsid w:val="00976DEB"/>
    <w:pPr>
      <w:pBdr>
        <w:top w:val="single" w:sz="12"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5">
    <w:name w:val="xl115"/>
    <w:basedOn w:val="Normal"/>
    <w:rsid w:val="00976DEB"/>
    <w:pPr>
      <w:pBdr>
        <w:top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6">
    <w:name w:val="xl116"/>
    <w:basedOn w:val="Normal"/>
    <w:rsid w:val="00976DEB"/>
    <w:pPr>
      <w:pBdr>
        <w:top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7">
    <w:name w:val="xl117"/>
    <w:basedOn w:val="Normal"/>
    <w:rsid w:val="00976DEB"/>
    <w:pPr>
      <w:pBdr>
        <w:top w:val="single" w:sz="12" w:space="0" w:color="auto"/>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18">
    <w:name w:val="xl118"/>
    <w:basedOn w:val="Normal"/>
    <w:rsid w:val="00976DEB"/>
    <w:pPr>
      <w:pBdr>
        <w:top w:val="single" w:sz="12"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19">
    <w:name w:val="xl119"/>
    <w:basedOn w:val="Normal"/>
    <w:rsid w:val="00976DEB"/>
    <w:pPr>
      <w:pBdr>
        <w:top w:val="single" w:sz="12" w:space="0" w:color="auto"/>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20">
    <w:name w:val="xl120"/>
    <w:basedOn w:val="Normal"/>
    <w:rsid w:val="00976DEB"/>
    <w:pPr>
      <w:pBdr>
        <w:top w:val="single" w:sz="12" w:space="0" w:color="auto"/>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121">
    <w:name w:val="xl121"/>
    <w:basedOn w:val="Normal"/>
    <w:rsid w:val="00976DEB"/>
    <w:pPr>
      <w:pBdr>
        <w:top w:val="single" w:sz="12" w:space="0" w:color="auto"/>
        <w:bottom w:val="single" w:sz="12" w:space="0" w:color="auto"/>
      </w:pBdr>
      <w:spacing w:before="100" w:beforeAutospacing="1" w:after="100" w:afterAutospacing="1"/>
    </w:pPr>
    <w:rPr>
      <w:sz w:val="24"/>
      <w:szCs w:val="24"/>
      <w:lang w:val="es-SV" w:eastAsia="es-SV"/>
    </w:rPr>
  </w:style>
  <w:style w:type="paragraph" w:customStyle="1" w:styleId="xl122">
    <w:name w:val="xl122"/>
    <w:basedOn w:val="Normal"/>
    <w:rsid w:val="00976DEB"/>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23">
    <w:name w:val="xl123"/>
    <w:basedOn w:val="Normal"/>
    <w:rsid w:val="00976DEB"/>
    <w:pPr>
      <w:pBdr>
        <w:top w:val="single" w:sz="12" w:space="0" w:color="auto"/>
        <w:left w:val="single" w:sz="12" w:space="0" w:color="auto"/>
      </w:pBdr>
      <w:spacing w:before="100" w:beforeAutospacing="1" w:after="100" w:afterAutospacing="1"/>
    </w:pPr>
    <w:rPr>
      <w:sz w:val="24"/>
      <w:szCs w:val="24"/>
      <w:lang w:val="es-SV" w:eastAsia="es-SV"/>
    </w:rPr>
  </w:style>
  <w:style w:type="paragraph" w:customStyle="1" w:styleId="xl124">
    <w:name w:val="xl124"/>
    <w:basedOn w:val="Normal"/>
    <w:rsid w:val="00976DEB"/>
    <w:pPr>
      <w:pBdr>
        <w:top w:val="single" w:sz="12"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125">
    <w:name w:val="xl125"/>
    <w:basedOn w:val="Normal"/>
    <w:rsid w:val="00976DEB"/>
    <w:pPr>
      <w:pBdr>
        <w:top w:val="single" w:sz="12"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26">
    <w:name w:val="xl126"/>
    <w:basedOn w:val="Normal"/>
    <w:rsid w:val="00976DEB"/>
    <w:pPr>
      <w:pBdr>
        <w:top w:val="single" w:sz="12" w:space="0" w:color="auto"/>
        <w:right w:val="single" w:sz="4" w:space="0" w:color="auto"/>
      </w:pBdr>
      <w:spacing w:before="100" w:beforeAutospacing="1" w:after="100" w:afterAutospacing="1"/>
    </w:pPr>
    <w:rPr>
      <w:sz w:val="24"/>
      <w:szCs w:val="24"/>
      <w:lang w:val="es-SV" w:eastAsia="es-SV"/>
    </w:rPr>
  </w:style>
  <w:style w:type="paragraph" w:customStyle="1" w:styleId="xl127">
    <w:name w:val="xl127"/>
    <w:basedOn w:val="Normal"/>
    <w:rsid w:val="00976DEB"/>
    <w:pPr>
      <w:pBdr>
        <w:top w:val="single" w:sz="12" w:space="0" w:color="auto"/>
      </w:pBdr>
      <w:spacing w:before="100" w:beforeAutospacing="1" w:after="100" w:afterAutospacing="1"/>
    </w:pPr>
    <w:rPr>
      <w:sz w:val="24"/>
      <w:szCs w:val="24"/>
      <w:lang w:val="es-SV" w:eastAsia="es-SV"/>
    </w:rPr>
  </w:style>
  <w:style w:type="paragraph" w:customStyle="1" w:styleId="xl128">
    <w:name w:val="xl128"/>
    <w:basedOn w:val="Normal"/>
    <w:rsid w:val="00976DEB"/>
    <w:pPr>
      <w:pBdr>
        <w:top w:val="single" w:sz="12"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129">
    <w:name w:val="xl129"/>
    <w:basedOn w:val="Normal"/>
    <w:rsid w:val="00976DEB"/>
    <w:pPr>
      <w:pBdr>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30">
    <w:name w:val="xl130"/>
    <w:basedOn w:val="Normal"/>
    <w:rsid w:val="00976DEB"/>
    <w:pPr>
      <w:pBdr>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131">
    <w:name w:val="xl131"/>
    <w:basedOn w:val="Normal"/>
    <w:rsid w:val="00976DEB"/>
    <w:pPr>
      <w:pBdr>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2">
    <w:name w:val="xl132"/>
    <w:basedOn w:val="Normal"/>
    <w:rsid w:val="00976DEB"/>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3">
    <w:name w:val="xl133"/>
    <w:basedOn w:val="Normal"/>
    <w:rsid w:val="00976DEB"/>
    <w:pPr>
      <w:pBdr>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34">
    <w:name w:val="xl134"/>
    <w:basedOn w:val="Normal"/>
    <w:rsid w:val="00976DEB"/>
    <w:pPr>
      <w:pBdr>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135">
    <w:name w:val="xl135"/>
    <w:basedOn w:val="Normal"/>
    <w:rsid w:val="00976DEB"/>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6">
    <w:name w:val="xl136"/>
    <w:basedOn w:val="Normal"/>
    <w:rsid w:val="00976DEB"/>
    <w:pPr>
      <w:pBdr>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37">
    <w:name w:val="xl137"/>
    <w:basedOn w:val="Normal"/>
    <w:rsid w:val="00976DEB"/>
    <w:pPr>
      <w:pBdr>
        <w:top w:val="single" w:sz="12"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38">
    <w:name w:val="xl138"/>
    <w:basedOn w:val="Normal"/>
    <w:rsid w:val="00976DEB"/>
    <w:pPr>
      <w:pBdr>
        <w:top w:val="single" w:sz="12" w:space="0" w:color="auto"/>
        <w:left w:val="single" w:sz="4" w:space="0" w:color="auto"/>
      </w:pBdr>
      <w:spacing w:before="100" w:beforeAutospacing="1" w:after="100" w:afterAutospacing="1"/>
    </w:pPr>
    <w:rPr>
      <w:sz w:val="24"/>
      <w:szCs w:val="24"/>
      <w:lang w:val="es-SV" w:eastAsia="es-SV"/>
    </w:rPr>
  </w:style>
  <w:style w:type="paragraph" w:customStyle="1" w:styleId="xl139">
    <w:name w:val="xl139"/>
    <w:basedOn w:val="Normal"/>
    <w:rsid w:val="00976DEB"/>
    <w:pPr>
      <w:pBdr>
        <w:bottom w:val="single" w:sz="12" w:space="0" w:color="auto"/>
      </w:pBdr>
      <w:spacing w:before="100" w:beforeAutospacing="1" w:after="100" w:afterAutospacing="1"/>
    </w:pPr>
    <w:rPr>
      <w:sz w:val="24"/>
      <w:szCs w:val="24"/>
      <w:lang w:val="es-SV" w:eastAsia="es-SV"/>
    </w:rPr>
  </w:style>
  <w:style w:type="paragraph" w:customStyle="1" w:styleId="xl140">
    <w:name w:val="xl140"/>
    <w:basedOn w:val="Normal"/>
    <w:rsid w:val="00976DEB"/>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41">
    <w:name w:val="xl141"/>
    <w:basedOn w:val="Normal"/>
    <w:rsid w:val="00976DEB"/>
    <w:pPr>
      <w:pBdr>
        <w:top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42">
    <w:name w:val="xl142"/>
    <w:basedOn w:val="Normal"/>
    <w:rsid w:val="00976DEB"/>
    <w:pPr>
      <w:pBdr>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43">
    <w:name w:val="xl143"/>
    <w:basedOn w:val="Normal"/>
    <w:rsid w:val="00976DEB"/>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44">
    <w:name w:val="xl144"/>
    <w:basedOn w:val="Normal"/>
    <w:rsid w:val="00976DEB"/>
    <w:pPr>
      <w:pBdr>
        <w:left w:val="single" w:sz="8" w:space="0" w:color="auto"/>
        <w:bottom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45">
    <w:name w:val="xl145"/>
    <w:basedOn w:val="Normal"/>
    <w:rsid w:val="00976DEB"/>
    <w:pPr>
      <w:pBdr>
        <w:top w:val="single" w:sz="8" w:space="0" w:color="auto"/>
        <w:left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146">
    <w:name w:val="xl146"/>
    <w:basedOn w:val="Normal"/>
    <w:rsid w:val="00976DEB"/>
    <w:pPr>
      <w:pBdr>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47">
    <w:name w:val="xl147"/>
    <w:basedOn w:val="Normal"/>
    <w:rsid w:val="00976DEB"/>
    <w:pPr>
      <w:pBdr>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148">
    <w:name w:val="xl148"/>
    <w:basedOn w:val="Normal"/>
    <w:rsid w:val="00976DEB"/>
    <w:pPr>
      <w:pBdr>
        <w:top w:val="single" w:sz="8" w:space="0" w:color="auto"/>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49">
    <w:name w:val="xl149"/>
    <w:basedOn w:val="Normal"/>
    <w:rsid w:val="00976DEB"/>
    <w:pPr>
      <w:pBdr>
        <w:top w:val="single" w:sz="12" w:space="0" w:color="auto"/>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0">
    <w:name w:val="xl150"/>
    <w:basedOn w:val="Normal"/>
    <w:rsid w:val="00976DEB"/>
    <w:pPr>
      <w:pBdr>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1">
    <w:name w:val="xl151"/>
    <w:basedOn w:val="Normal"/>
    <w:rsid w:val="00976DEB"/>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52">
    <w:name w:val="xl152"/>
    <w:basedOn w:val="Normal"/>
    <w:rsid w:val="00976DEB"/>
    <w:pPr>
      <w:pBdr>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53">
    <w:name w:val="xl153"/>
    <w:basedOn w:val="Normal"/>
    <w:rsid w:val="00976DEB"/>
    <w:pPr>
      <w:pBdr>
        <w:top w:val="single" w:sz="12"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4">
    <w:name w:val="xl154"/>
    <w:basedOn w:val="Normal"/>
    <w:rsid w:val="00976DEB"/>
    <w:pPr>
      <w:pBdr>
        <w:top w:val="single" w:sz="12"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5">
    <w:name w:val="xl155"/>
    <w:basedOn w:val="Normal"/>
    <w:rsid w:val="00976DEB"/>
    <w:pPr>
      <w:pBdr>
        <w:top w:val="single" w:sz="12"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156">
    <w:name w:val="xl156"/>
    <w:basedOn w:val="Normal"/>
    <w:rsid w:val="00976DEB"/>
    <w:pPr>
      <w:pBdr>
        <w:top w:val="single" w:sz="12" w:space="0" w:color="auto"/>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57">
    <w:name w:val="xl157"/>
    <w:basedOn w:val="Normal"/>
    <w:rsid w:val="00976DEB"/>
    <w:pPr>
      <w:pBdr>
        <w:left w:val="single" w:sz="12" w:space="0" w:color="auto"/>
      </w:pBdr>
      <w:spacing w:before="100" w:beforeAutospacing="1" w:after="100" w:afterAutospacing="1"/>
    </w:pPr>
    <w:rPr>
      <w:sz w:val="24"/>
      <w:szCs w:val="24"/>
      <w:lang w:val="es-SV" w:eastAsia="es-SV"/>
    </w:rPr>
  </w:style>
  <w:style w:type="paragraph" w:customStyle="1" w:styleId="xl158">
    <w:name w:val="xl158"/>
    <w:basedOn w:val="Normal"/>
    <w:rsid w:val="00976DEB"/>
    <w:pPr>
      <w:pBdr>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159">
    <w:name w:val="xl159"/>
    <w:basedOn w:val="Normal"/>
    <w:rsid w:val="00976DEB"/>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60">
    <w:name w:val="xl160"/>
    <w:basedOn w:val="Normal"/>
    <w:rsid w:val="00976DEB"/>
    <w:pPr>
      <w:pBdr>
        <w:top w:val="single" w:sz="12" w:space="0" w:color="auto"/>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1">
    <w:name w:val="xl161"/>
    <w:basedOn w:val="Normal"/>
    <w:rsid w:val="00976DEB"/>
    <w:pPr>
      <w:pBdr>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2">
    <w:name w:val="xl162"/>
    <w:basedOn w:val="Normal"/>
    <w:rsid w:val="00976DEB"/>
    <w:pPr>
      <w:pBdr>
        <w:top w:val="single" w:sz="12"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3">
    <w:name w:val="xl163"/>
    <w:basedOn w:val="Normal"/>
    <w:rsid w:val="00976DEB"/>
    <w:pPr>
      <w:pBdr>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4">
    <w:name w:val="xl164"/>
    <w:basedOn w:val="Normal"/>
    <w:rsid w:val="00976DEB"/>
    <w:pPr>
      <w:pBdr>
        <w:top w:val="single" w:sz="12" w:space="0" w:color="auto"/>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165">
    <w:name w:val="xl165"/>
    <w:basedOn w:val="Normal"/>
    <w:rsid w:val="00976DEB"/>
    <w:pPr>
      <w:pBdr>
        <w:top w:val="single" w:sz="12" w:space="0" w:color="auto"/>
        <w:bottom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66">
    <w:name w:val="xl166"/>
    <w:basedOn w:val="Normal"/>
    <w:rsid w:val="00976DEB"/>
    <w:pPr>
      <w:pBdr>
        <w:top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67">
    <w:name w:val="xl167"/>
    <w:basedOn w:val="Normal"/>
    <w:rsid w:val="00976DEB"/>
    <w:pPr>
      <w:pBdr>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68">
    <w:name w:val="xl168"/>
    <w:basedOn w:val="Normal"/>
    <w:rsid w:val="00976DEB"/>
    <w:pPr>
      <w:pBdr>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69">
    <w:name w:val="xl169"/>
    <w:basedOn w:val="Normal"/>
    <w:rsid w:val="00976DEB"/>
    <w:pPr>
      <w:pBdr>
        <w:top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70">
    <w:name w:val="xl170"/>
    <w:basedOn w:val="Normal"/>
    <w:rsid w:val="00976DEB"/>
    <w:pPr>
      <w:pBdr>
        <w:left w:val="single" w:sz="8" w:space="0" w:color="auto"/>
      </w:pBdr>
      <w:spacing w:before="100" w:beforeAutospacing="1" w:after="100" w:afterAutospacing="1"/>
      <w:textAlignment w:val="center"/>
    </w:pPr>
    <w:rPr>
      <w:b/>
      <w:bCs/>
      <w:sz w:val="24"/>
      <w:szCs w:val="24"/>
      <w:lang w:val="es-SV" w:eastAsia="es-SV"/>
    </w:rPr>
  </w:style>
  <w:style w:type="paragraph" w:customStyle="1" w:styleId="xl171">
    <w:name w:val="xl171"/>
    <w:basedOn w:val="Normal"/>
    <w:rsid w:val="00976DEB"/>
    <w:pPr>
      <w:pBdr>
        <w:top w:val="single" w:sz="8" w:space="0" w:color="auto"/>
        <w:left w:val="single" w:sz="8" w:space="0" w:color="auto"/>
      </w:pBdr>
      <w:spacing w:before="100" w:beforeAutospacing="1" w:after="100" w:afterAutospacing="1"/>
      <w:textAlignment w:val="center"/>
    </w:pPr>
    <w:rPr>
      <w:b/>
      <w:bCs/>
      <w:sz w:val="24"/>
      <w:szCs w:val="24"/>
      <w:lang w:val="es-SV" w:eastAsia="es-SV"/>
    </w:rPr>
  </w:style>
  <w:style w:type="paragraph" w:customStyle="1" w:styleId="xl172">
    <w:name w:val="xl172"/>
    <w:basedOn w:val="Normal"/>
    <w:rsid w:val="00976DE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es-SV" w:eastAsia="es-SV"/>
    </w:rPr>
  </w:style>
  <w:style w:type="paragraph" w:customStyle="1" w:styleId="xl173">
    <w:name w:val="xl173"/>
    <w:basedOn w:val="Normal"/>
    <w:rsid w:val="00976DE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74">
    <w:name w:val="xl174"/>
    <w:basedOn w:val="Normal"/>
    <w:rsid w:val="00976DEB"/>
    <w:pPr>
      <w:pBdr>
        <w:top w:val="single" w:sz="12" w:space="0" w:color="auto"/>
      </w:pBdr>
      <w:shd w:val="clear" w:color="000000" w:fill="FFFFFF"/>
      <w:spacing w:before="100" w:beforeAutospacing="1" w:after="100" w:afterAutospacing="1"/>
    </w:pPr>
    <w:rPr>
      <w:sz w:val="24"/>
      <w:szCs w:val="24"/>
      <w:lang w:val="es-SV" w:eastAsia="es-SV"/>
    </w:rPr>
  </w:style>
  <w:style w:type="paragraph" w:customStyle="1" w:styleId="xl175">
    <w:name w:val="xl175"/>
    <w:basedOn w:val="Normal"/>
    <w:rsid w:val="00976DEB"/>
    <w:pPr>
      <w:pBdr>
        <w:top w:val="single" w:sz="12" w:space="0" w:color="auto"/>
      </w:pBdr>
      <w:shd w:val="thinDiagStripe" w:color="000000" w:fill="FFFFFF"/>
      <w:spacing w:before="100" w:beforeAutospacing="1" w:after="100" w:afterAutospacing="1"/>
    </w:pPr>
    <w:rPr>
      <w:sz w:val="24"/>
      <w:szCs w:val="24"/>
      <w:lang w:val="es-SV" w:eastAsia="es-SV"/>
    </w:rPr>
  </w:style>
  <w:style w:type="paragraph" w:customStyle="1" w:styleId="xl176">
    <w:name w:val="xl176"/>
    <w:basedOn w:val="Normal"/>
    <w:rsid w:val="00976DEB"/>
    <w:pPr>
      <w:shd w:val="thinDiagStripe" w:color="000000" w:fill="FFFFFF"/>
      <w:spacing w:before="100" w:beforeAutospacing="1" w:after="100" w:afterAutospacing="1"/>
    </w:pPr>
    <w:rPr>
      <w:sz w:val="24"/>
      <w:szCs w:val="24"/>
      <w:lang w:val="es-SV" w:eastAsia="es-SV"/>
    </w:rPr>
  </w:style>
  <w:style w:type="paragraph" w:customStyle="1" w:styleId="xl177">
    <w:name w:val="xl177"/>
    <w:basedOn w:val="Normal"/>
    <w:rsid w:val="00976DEB"/>
    <w:pPr>
      <w:pBdr>
        <w:bottom w:val="single" w:sz="12" w:space="0" w:color="auto"/>
      </w:pBdr>
      <w:shd w:val="thinDiagStripe" w:color="000000" w:fill="FFFFFF"/>
      <w:spacing w:before="100" w:beforeAutospacing="1" w:after="100" w:afterAutospacing="1"/>
    </w:pPr>
    <w:rPr>
      <w:sz w:val="24"/>
      <w:szCs w:val="24"/>
      <w:lang w:val="es-SV" w:eastAsia="es-SV"/>
    </w:rPr>
  </w:style>
  <w:style w:type="paragraph" w:customStyle="1" w:styleId="xl178">
    <w:name w:val="xl178"/>
    <w:basedOn w:val="Normal"/>
    <w:rsid w:val="00976DEB"/>
    <w:pPr>
      <w:pBdr>
        <w:top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79">
    <w:name w:val="xl179"/>
    <w:basedOn w:val="Normal"/>
    <w:rsid w:val="00976DEB"/>
    <w:pPr>
      <w:pBdr>
        <w:top w:val="single" w:sz="8"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80">
    <w:name w:val="xl180"/>
    <w:basedOn w:val="Normal"/>
    <w:rsid w:val="00976DEB"/>
    <w:pPr>
      <w:pBdr>
        <w:top w:val="single" w:sz="8" w:space="0" w:color="auto"/>
        <w:left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1">
    <w:name w:val="xl181"/>
    <w:basedOn w:val="Normal"/>
    <w:rsid w:val="00976DEB"/>
    <w:pPr>
      <w:pBdr>
        <w:top w:val="single" w:sz="8"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2">
    <w:name w:val="xl182"/>
    <w:basedOn w:val="Normal"/>
    <w:rsid w:val="00976DEB"/>
    <w:pPr>
      <w:pBdr>
        <w:top w:val="single" w:sz="8" w:space="0" w:color="auto"/>
        <w:left w:val="single" w:sz="4" w:space="0" w:color="auto"/>
        <w:right w:val="single" w:sz="8"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3">
    <w:name w:val="xl183"/>
    <w:basedOn w:val="Normal"/>
    <w:rsid w:val="00976DEB"/>
    <w:pPr>
      <w:pBdr>
        <w:left w:val="single" w:sz="4" w:space="0" w:color="auto"/>
      </w:pBdr>
      <w:shd w:val="clear" w:color="000000" w:fill="B8CCE4"/>
      <w:spacing w:before="100" w:beforeAutospacing="1" w:after="100" w:afterAutospacing="1"/>
    </w:pPr>
    <w:rPr>
      <w:sz w:val="24"/>
      <w:szCs w:val="24"/>
      <w:lang w:val="es-SV" w:eastAsia="es-SV"/>
    </w:rPr>
  </w:style>
  <w:style w:type="paragraph" w:customStyle="1" w:styleId="xl184">
    <w:name w:val="xl184"/>
    <w:basedOn w:val="Normal"/>
    <w:rsid w:val="00976DEB"/>
    <w:pPr>
      <w:pBdr>
        <w:left w:val="single" w:sz="4"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5">
    <w:name w:val="xl185"/>
    <w:basedOn w:val="Normal"/>
    <w:rsid w:val="00976DEB"/>
    <w:pPr>
      <w:pBdr>
        <w:left w:val="single" w:sz="4" w:space="0" w:color="auto"/>
        <w:bottom w:val="single" w:sz="12"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86">
    <w:name w:val="xl186"/>
    <w:basedOn w:val="Normal"/>
    <w:rsid w:val="00976DEB"/>
    <w:pPr>
      <w:pBdr>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7">
    <w:name w:val="xl187"/>
    <w:basedOn w:val="Normal"/>
    <w:rsid w:val="00976DEB"/>
    <w:pPr>
      <w:pBdr>
        <w:left w:val="single" w:sz="4"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88">
    <w:name w:val="xl188"/>
    <w:basedOn w:val="Normal"/>
    <w:rsid w:val="00976DEB"/>
    <w:pPr>
      <w:pBdr>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9">
    <w:name w:val="xl189"/>
    <w:basedOn w:val="Normal"/>
    <w:rsid w:val="00976DEB"/>
    <w:pPr>
      <w:pBdr>
        <w:left w:val="single" w:sz="4" w:space="0" w:color="auto"/>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90">
    <w:name w:val="xl190"/>
    <w:basedOn w:val="Normal"/>
    <w:rsid w:val="00976DEB"/>
    <w:pPr>
      <w:pBdr>
        <w:top w:val="single" w:sz="12"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1">
    <w:name w:val="xl191"/>
    <w:basedOn w:val="Normal"/>
    <w:rsid w:val="00976DEB"/>
    <w:pPr>
      <w:pBdr>
        <w:top w:val="single" w:sz="12"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2">
    <w:name w:val="xl192"/>
    <w:basedOn w:val="Normal"/>
    <w:rsid w:val="00976DEB"/>
    <w:pPr>
      <w:pBdr>
        <w:top w:val="single" w:sz="12" w:space="0" w:color="auto"/>
        <w:left w:val="single" w:sz="4" w:space="0" w:color="auto"/>
        <w:bottom w:val="single" w:sz="12"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93">
    <w:name w:val="xl193"/>
    <w:basedOn w:val="Normal"/>
    <w:rsid w:val="00976DEB"/>
    <w:pPr>
      <w:pBdr>
        <w:top w:val="single" w:sz="12" w:space="0" w:color="auto"/>
        <w:left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94">
    <w:name w:val="xl194"/>
    <w:basedOn w:val="Normal"/>
    <w:rsid w:val="00976DEB"/>
    <w:pPr>
      <w:pBdr>
        <w:top w:val="single" w:sz="12"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5">
    <w:name w:val="xl195"/>
    <w:basedOn w:val="Normal"/>
    <w:rsid w:val="00976DEB"/>
    <w:pPr>
      <w:pBdr>
        <w:top w:val="single" w:sz="12"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96">
    <w:name w:val="xl196"/>
    <w:basedOn w:val="Normal"/>
    <w:rsid w:val="00976DEB"/>
    <w:pPr>
      <w:pBdr>
        <w:top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7">
    <w:name w:val="xl197"/>
    <w:basedOn w:val="Normal"/>
    <w:rsid w:val="00976DEB"/>
    <w:pPr>
      <w:pBdr>
        <w:top w:val="single" w:sz="12"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198">
    <w:name w:val="xl198"/>
    <w:basedOn w:val="Normal"/>
    <w:rsid w:val="00976DEB"/>
    <w:pPr>
      <w:pBdr>
        <w:top w:val="single" w:sz="12" w:space="0" w:color="auto"/>
        <w:left w:val="single" w:sz="12"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199">
    <w:name w:val="xl199"/>
    <w:basedOn w:val="Normal"/>
    <w:rsid w:val="00976DEB"/>
    <w:pPr>
      <w:pBdr>
        <w:top w:val="single" w:sz="12" w:space="0" w:color="auto"/>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00">
    <w:name w:val="xl200"/>
    <w:basedOn w:val="Normal"/>
    <w:rsid w:val="00976DEB"/>
    <w:pPr>
      <w:pBdr>
        <w:top w:val="single" w:sz="12"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01">
    <w:name w:val="xl201"/>
    <w:basedOn w:val="Normal"/>
    <w:rsid w:val="00976DEB"/>
    <w:pPr>
      <w:pBdr>
        <w:top w:val="single" w:sz="12" w:space="0" w:color="auto"/>
        <w:bottom w:val="single" w:sz="8"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202">
    <w:name w:val="xl202"/>
    <w:basedOn w:val="Normal"/>
    <w:rsid w:val="00976DEB"/>
    <w:pPr>
      <w:pBdr>
        <w:top w:val="single" w:sz="12"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03">
    <w:name w:val="xl203"/>
    <w:basedOn w:val="Normal"/>
    <w:rsid w:val="00976DEB"/>
    <w:pPr>
      <w:pBdr>
        <w:top w:val="single" w:sz="8" w:space="0" w:color="auto"/>
        <w:lef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204">
    <w:name w:val="xl204"/>
    <w:basedOn w:val="Normal"/>
    <w:rsid w:val="00976DEB"/>
    <w:pPr>
      <w:pBdr>
        <w:top w:val="single" w:sz="12" w:space="0" w:color="auto"/>
        <w:left w:val="single" w:sz="4" w:space="0" w:color="auto"/>
        <w:bottom w:val="single" w:sz="12" w:space="0" w:color="auto"/>
      </w:pBdr>
      <w:shd w:val="clear" w:color="000000" w:fill="538DD5"/>
      <w:spacing w:before="100" w:beforeAutospacing="1" w:after="100" w:afterAutospacing="1"/>
    </w:pPr>
    <w:rPr>
      <w:sz w:val="24"/>
      <w:szCs w:val="24"/>
      <w:lang w:val="es-SV" w:eastAsia="es-SV"/>
    </w:rPr>
  </w:style>
  <w:style w:type="paragraph" w:customStyle="1" w:styleId="xl205">
    <w:name w:val="xl205"/>
    <w:basedOn w:val="Normal"/>
    <w:rsid w:val="00976DEB"/>
    <w:pPr>
      <w:pBdr>
        <w:top w:val="single" w:sz="8" w:space="0" w:color="auto"/>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6">
    <w:name w:val="xl206"/>
    <w:basedOn w:val="Normal"/>
    <w:rsid w:val="00976DEB"/>
    <w:pPr>
      <w:pBdr>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7">
    <w:name w:val="xl207"/>
    <w:basedOn w:val="Normal"/>
    <w:rsid w:val="00976DEB"/>
    <w:pPr>
      <w:pBdr>
        <w:top w:val="single" w:sz="12" w:space="0" w:color="auto"/>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208">
    <w:name w:val="xl208"/>
    <w:basedOn w:val="Normal"/>
    <w:rsid w:val="00976DEB"/>
    <w:pPr>
      <w:pBdr>
        <w:top w:val="single" w:sz="12" w:space="0" w:color="auto"/>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9">
    <w:name w:val="xl209"/>
    <w:basedOn w:val="Normal"/>
    <w:rsid w:val="00976DEB"/>
    <w:pPr>
      <w:pBdr>
        <w:top w:val="single" w:sz="12" w:space="0" w:color="auto"/>
        <w:left w:val="single" w:sz="4" w:space="0" w:color="auto"/>
      </w:pBdr>
      <w:shd w:val="clear" w:color="000000" w:fill="FFFFFF"/>
      <w:spacing w:before="100" w:beforeAutospacing="1" w:after="100" w:afterAutospacing="1"/>
    </w:pPr>
    <w:rPr>
      <w:sz w:val="24"/>
      <w:szCs w:val="24"/>
      <w:lang w:val="es-SV" w:eastAsia="es-SV"/>
    </w:rPr>
  </w:style>
  <w:style w:type="paragraph" w:customStyle="1" w:styleId="xl210">
    <w:name w:val="xl210"/>
    <w:basedOn w:val="Normal"/>
    <w:rsid w:val="00976DEB"/>
    <w:pPr>
      <w:pBdr>
        <w:left w:val="single" w:sz="4" w:space="0" w:color="auto"/>
      </w:pBdr>
      <w:shd w:val="clear" w:color="000000" w:fill="FFFFFF"/>
      <w:spacing w:before="100" w:beforeAutospacing="1" w:after="100" w:afterAutospacing="1"/>
    </w:pPr>
    <w:rPr>
      <w:sz w:val="24"/>
      <w:szCs w:val="24"/>
      <w:lang w:val="es-SV" w:eastAsia="es-SV"/>
    </w:rPr>
  </w:style>
  <w:style w:type="paragraph" w:customStyle="1" w:styleId="xl211">
    <w:name w:val="xl211"/>
    <w:basedOn w:val="Normal"/>
    <w:rsid w:val="00976DEB"/>
    <w:pPr>
      <w:pBdr>
        <w:left w:val="single" w:sz="4" w:space="0" w:color="auto"/>
        <w:bottom w:val="single" w:sz="12" w:space="0" w:color="auto"/>
      </w:pBdr>
      <w:shd w:val="clear" w:color="000000" w:fill="B8CCE4"/>
      <w:spacing w:before="100" w:beforeAutospacing="1" w:after="100" w:afterAutospacing="1"/>
    </w:pPr>
    <w:rPr>
      <w:sz w:val="24"/>
      <w:szCs w:val="24"/>
      <w:lang w:val="es-SV" w:eastAsia="es-SV"/>
    </w:rPr>
  </w:style>
  <w:style w:type="paragraph" w:customStyle="1" w:styleId="xl212">
    <w:name w:val="xl212"/>
    <w:basedOn w:val="Normal"/>
    <w:rsid w:val="00976DEB"/>
    <w:pPr>
      <w:pBdr>
        <w:top w:val="single" w:sz="12" w:space="0" w:color="auto"/>
        <w:left w:val="single" w:sz="4" w:space="0" w:color="auto"/>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13">
    <w:name w:val="xl213"/>
    <w:basedOn w:val="Normal"/>
    <w:rsid w:val="00976DEB"/>
    <w:pPr>
      <w:pBdr>
        <w:top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214">
    <w:name w:val="xl214"/>
    <w:basedOn w:val="Normal"/>
    <w:rsid w:val="00976DEB"/>
    <w:pPr>
      <w:pBdr>
        <w:top w:val="single" w:sz="12" w:space="0" w:color="auto"/>
        <w:left w:val="single" w:sz="8"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15">
    <w:name w:val="xl215"/>
    <w:basedOn w:val="Normal"/>
    <w:rsid w:val="00976DEB"/>
    <w:pPr>
      <w:pBdr>
        <w:top w:val="single" w:sz="12" w:space="0" w:color="auto"/>
        <w:bottom w:val="single" w:sz="12"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16">
    <w:name w:val="xl216"/>
    <w:basedOn w:val="Normal"/>
    <w:rsid w:val="00976DEB"/>
    <w:pPr>
      <w:pBdr>
        <w:top w:val="single" w:sz="12" w:space="0" w:color="auto"/>
        <w:left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17">
    <w:name w:val="xl217"/>
    <w:basedOn w:val="Normal"/>
    <w:rsid w:val="00976DEB"/>
    <w:pPr>
      <w:pBdr>
        <w:top w:val="single" w:sz="12" w:space="0" w:color="auto"/>
        <w:left w:val="single" w:sz="8"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218">
    <w:name w:val="xl218"/>
    <w:basedOn w:val="Normal"/>
    <w:rsid w:val="00976DEB"/>
    <w:pPr>
      <w:pBdr>
        <w:top w:val="single" w:sz="12" w:space="0" w:color="auto"/>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219">
    <w:name w:val="xl219"/>
    <w:basedOn w:val="Normal"/>
    <w:rsid w:val="00976DEB"/>
    <w:pPr>
      <w:pBdr>
        <w:left w:val="single" w:sz="8"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220">
    <w:name w:val="xl220"/>
    <w:basedOn w:val="Normal"/>
    <w:rsid w:val="00976DEB"/>
    <w:pPr>
      <w:pBdr>
        <w:top w:val="single" w:sz="12" w:space="0" w:color="auto"/>
        <w:left w:val="single" w:sz="8" w:space="0" w:color="auto"/>
      </w:pBdr>
      <w:shd w:val="clear" w:color="000000" w:fill="FFFFFF"/>
      <w:spacing w:before="100" w:beforeAutospacing="1" w:after="100" w:afterAutospacing="1"/>
    </w:pPr>
    <w:rPr>
      <w:sz w:val="24"/>
      <w:szCs w:val="24"/>
      <w:lang w:val="es-SV" w:eastAsia="es-SV"/>
    </w:rPr>
  </w:style>
  <w:style w:type="paragraph" w:customStyle="1" w:styleId="xl221">
    <w:name w:val="xl221"/>
    <w:basedOn w:val="Normal"/>
    <w:rsid w:val="00976DEB"/>
    <w:pPr>
      <w:pBdr>
        <w:left w:val="single" w:sz="8" w:space="0" w:color="auto"/>
      </w:pBdr>
      <w:shd w:val="clear" w:color="000000" w:fill="FFFFFF"/>
      <w:spacing w:before="100" w:beforeAutospacing="1" w:after="100" w:afterAutospacing="1"/>
    </w:pPr>
    <w:rPr>
      <w:sz w:val="24"/>
      <w:szCs w:val="24"/>
      <w:lang w:val="es-SV" w:eastAsia="es-SV"/>
    </w:rPr>
  </w:style>
  <w:style w:type="paragraph" w:customStyle="1" w:styleId="xl222">
    <w:name w:val="xl222"/>
    <w:basedOn w:val="Normal"/>
    <w:rsid w:val="00976DEB"/>
    <w:pPr>
      <w:pBdr>
        <w:left w:val="single" w:sz="8"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23">
    <w:name w:val="xl223"/>
    <w:basedOn w:val="Normal"/>
    <w:rsid w:val="00976DEB"/>
    <w:pPr>
      <w:pBdr>
        <w:top w:val="single" w:sz="12" w:space="0" w:color="auto"/>
        <w:left w:val="single" w:sz="8"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24">
    <w:name w:val="xl224"/>
    <w:basedOn w:val="Normal"/>
    <w:rsid w:val="00976DEB"/>
    <w:pPr>
      <w:pBdr>
        <w:top w:val="single" w:sz="12" w:space="0" w:color="auto"/>
        <w:left w:val="single" w:sz="8"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25">
    <w:name w:val="xl225"/>
    <w:basedOn w:val="Normal"/>
    <w:rsid w:val="00976DEB"/>
    <w:pPr>
      <w:pBdr>
        <w:top w:val="single" w:sz="12" w:space="0" w:color="auto"/>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26">
    <w:name w:val="xl226"/>
    <w:basedOn w:val="Normal"/>
    <w:rsid w:val="00976DEB"/>
    <w:pPr>
      <w:pBdr>
        <w:top w:val="single" w:sz="12" w:space="0" w:color="auto"/>
        <w:left w:val="single" w:sz="4" w:space="0" w:color="auto"/>
        <w:right w:val="single" w:sz="8" w:space="0" w:color="auto"/>
      </w:pBdr>
      <w:spacing w:before="100" w:beforeAutospacing="1" w:after="100" w:afterAutospacing="1"/>
    </w:pPr>
    <w:rPr>
      <w:sz w:val="24"/>
      <w:szCs w:val="24"/>
      <w:lang w:val="es-SV" w:eastAsia="es-SV"/>
    </w:rPr>
  </w:style>
  <w:style w:type="paragraph" w:customStyle="1" w:styleId="xl227">
    <w:name w:val="xl227"/>
    <w:basedOn w:val="Normal"/>
    <w:rsid w:val="00976DEB"/>
    <w:pPr>
      <w:pBdr>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28">
    <w:name w:val="xl228"/>
    <w:basedOn w:val="Normal"/>
    <w:rsid w:val="00976DEB"/>
    <w:pPr>
      <w:pBdr>
        <w:top w:val="single" w:sz="12" w:space="0" w:color="auto"/>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29">
    <w:name w:val="xl229"/>
    <w:basedOn w:val="Normal"/>
    <w:rsid w:val="00976DEB"/>
    <w:pPr>
      <w:pBdr>
        <w:left w:val="single" w:sz="4" w:space="0" w:color="auto"/>
        <w:right w:val="single" w:sz="8" w:space="0" w:color="auto"/>
      </w:pBdr>
      <w:shd w:val="clear" w:color="000000" w:fill="B8CCE4"/>
      <w:spacing w:before="100" w:beforeAutospacing="1" w:after="100" w:afterAutospacing="1"/>
    </w:pPr>
    <w:rPr>
      <w:sz w:val="24"/>
      <w:szCs w:val="24"/>
      <w:lang w:val="es-SV" w:eastAsia="es-SV"/>
    </w:rPr>
  </w:style>
  <w:style w:type="paragraph" w:customStyle="1" w:styleId="xl230">
    <w:name w:val="xl230"/>
    <w:basedOn w:val="Normal"/>
    <w:rsid w:val="00976DEB"/>
    <w:pPr>
      <w:pBdr>
        <w:top w:val="single" w:sz="12" w:space="0" w:color="auto"/>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31">
    <w:name w:val="xl231"/>
    <w:basedOn w:val="Normal"/>
    <w:rsid w:val="00976DEB"/>
    <w:pPr>
      <w:pBdr>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32">
    <w:name w:val="xl232"/>
    <w:basedOn w:val="Normal"/>
    <w:rsid w:val="00976DEB"/>
    <w:pPr>
      <w:pBdr>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33">
    <w:name w:val="xl233"/>
    <w:basedOn w:val="Normal"/>
    <w:rsid w:val="00976DEB"/>
    <w:pPr>
      <w:pBdr>
        <w:top w:val="single" w:sz="8" w:space="0" w:color="auto"/>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34">
    <w:name w:val="xl234"/>
    <w:basedOn w:val="Normal"/>
    <w:rsid w:val="00976DEB"/>
    <w:pPr>
      <w:pBdr>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35">
    <w:name w:val="xl235"/>
    <w:basedOn w:val="Normal"/>
    <w:rsid w:val="00976DEB"/>
    <w:pPr>
      <w:pBdr>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36">
    <w:name w:val="xl236"/>
    <w:basedOn w:val="Normal"/>
    <w:rsid w:val="00976DEB"/>
    <w:pPr>
      <w:pBdr>
        <w:top w:val="single" w:sz="8"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237">
    <w:name w:val="xl237"/>
    <w:basedOn w:val="Normal"/>
    <w:rsid w:val="00976DEB"/>
    <w:pPr>
      <w:pBdr>
        <w:top w:val="single" w:sz="8"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238">
    <w:name w:val="xl238"/>
    <w:basedOn w:val="Normal"/>
    <w:rsid w:val="00976DEB"/>
    <w:pPr>
      <w:pBdr>
        <w:top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39">
    <w:name w:val="xl239"/>
    <w:basedOn w:val="Normal"/>
    <w:rsid w:val="00976DEB"/>
    <w:pPr>
      <w:pBdr>
        <w:top w:val="single" w:sz="8" w:space="0" w:color="auto"/>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40">
    <w:name w:val="xl240"/>
    <w:basedOn w:val="Normal"/>
    <w:rsid w:val="00976DEB"/>
    <w:pPr>
      <w:pBdr>
        <w:top w:val="single" w:sz="8"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41">
    <w:name w:val="xl241"/>
    <w:basedOn w:val="Normal"/>
    <w:rsid w:val="00976DEB"/>
    <w:pPr>
      <w:pBdr>
        <w:top w:val="single" w:sz="8"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242">
    <w:name w:val="xl242"/>
    <w:basedOn w:val="Normal"/>
    <w:rsid w:val="00976DEB"/>
    <w:pPr>
      <w:pBdr>
        <w:top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43">
    <w:name w:val="xl243"/>
    <w:basedOn w:val="Normal"/>
    <w:rsid w:val="00976DEB"/>
    <w:pPr>
      <w:pBdr>
        <w:top w:val="single" w:sz="8"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44">
    <w:name w:val="xl244"/>
    <w:basedOn w:val="Normal"/>
    <w:rsid w:val="00976DEB"/>
    <w:pPr>
      <w:pBdr>
        <w:left w:val="single" w:sz="12"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245">
    <w:name w:val="xl245"/>
    <w:basedOn w:val="Normal"/>
    <w:rsid w:val="00976DEB"/>
    <w:pPr>
      <w:pBdr>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246">
    <w:name w:val="xl246"/>
    <w:basedOn w:val="Normal"/>
    <w:rsid w:val="00976DEB"/>
    <w:pPr>
      <w:pBdr>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47">
    <w:name w:val="xl247"/>
    <w:basedOn w:val="Normal"/>
    <w:rsid w:val="00976DEB"/>
    <w:pPr>
      <w:pBdr>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48">
    <w:name w:val="xl248"/>
    <w:basedOn w:val="Normal"/>
    <w:rsid w:val="00976DEB"/>
    <w:pPr>
      <w:pBdr>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49">
    <w:name w:val="xl249"/>
    <w:basedOn w:val="Normal"/>
    <w:rsid w:val="00976DEB"/>
    <w:pPr>
      <w:pBdr>
        <w:left w:val="single" w:sz="4" w:space="0" w:color="auto"/>
        <w:bottom w:val="single" w:sz="8"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250">
    <w:name w:val="xl250"/>
    <w:basedOn w:val="Normal"/>
    <w:rsid w:val="00976DEB"/>
    <w:pPr>
      <w:pBdr>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51">
    <w:name w:val="xl251"/>
    <w:basedOn w:val="Normal"/>
    <w:rsid w:val="00976DEB"/>
    <w:pPr>
      <w:pBdr>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52">
    <w:name w:val="xl252"/>
    <w:basedOn w:val="Normal"/>
    <w:rsid w:val="00976DEB"/>
    <w:pPr>
      <w:pBdr>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253">
    <w:name w:val="xl253"/>
    <w:basedOn w:val="Normal"/>
    <w:rsid w:val="00976DEB"/>
    <w:pPr>
      <w:pBdr>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54">
    <w:name w:val="xl254"/>
    <w:basedOn w:val="Normal"/>
    <w:rsid w:val="00976DEB"/>
    <w:pPr>
      <w:pBdr>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55">
    <w:name w:val="xl255"/>
    <w:basedOn w:val="Normal"/>
    <w:rsid w:val="00976DEB"/>
    <w:pPr>
      <w:pBdr>
        <w:top w:val="single" w:sz="8" w:space="0" w:color="auto"/>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6">
    <w:name w:val="xl256"/>
    <w:basedOn w:val="Normal"/>
    <w:rsid w:val="00976DEB"/>
    <w:pPr>
      <w:pBdr>
        <w:top w:val="single" w:sz="8" w:space="0" w:color="auto"/>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7">
    <w:name w:val="xl257"/>
    <w:basedOn w:val="Normal"/>
    <w:rsid w:val="00976DEB"/>
    <w:pPr>
      <w:pBdr>
        <w:left w:val="single" w:sz="4" w:space="0" w:color="auto"/>
        <w:bottom w:val="single" w:sz="8"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8">
    <w:name w:val="xl258"/>
    <w:basedOn w:val="Normal"/>
    <w:rsid w:val="00976DEB"/>
    <w:pPr>
      <w:pBdr>
        <w:left w:val="single" w:sz="8" w:space="0" w:color="auto"/>
        <w:bottom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9">
    <w:name w:val="xl259"/>
    <w:basedOn w:val="Normal"/>
    <w:rsid w:val="00976DEB"/>
    <w:pPr>
      <w:pBdr>
        <w:left w:val="single" w:sz="4" w:space="0" w:color="auto"/>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60">
    <w:name w:val="xl260"/>
    <w:basedOn w:val="Normal"/>
    <w:rsid w:val="00976DEB"/>
    <w:pPr>
      <w:pBdr>
        <w:left w:val="single" w:sz="4" w:space="0" w:color="auto"/>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61">
    <w:name w:val="xl261"/>
    <w:basedOn w:val="Normal"/>
    <w:rsid w:val="00976DEB"/>
    <w:pPr>
      <w:pBdr>
        <w:left w:val="single" w:sz="4" w:space="0" w:color="auto"/>
        <w:bottom w:val="single" w:sz="8" w:space="0" w:color="auto"/>
        <w:right w:val="single" w:sz="8" w:space="0" w:color="auto"/>
      </w:pBdr>
      <w:shd w:val="clear" w:color="000000" w:fill="B8CCE4"/>
      <w:spacing w:before="100" w:beforeAutospacing="1" w:after="100" w:afterAutospacing="1"/>
    </w:pPr>
    <w:rPr>
      <w:sz w:val="24"/>
      <w:szCs w:val="24"/>
      <w:lang w:val="es-SV" w:eastAsia="es-SV"/>
    </w:rPr>
  </w:style>
  <w:style w:type="paragraph" w:customStyle="1" w:styleId="xl262">
    <w:name w:val="xl262"/>
    <w:basedOn w:val="Normal"/>
    <w:rsid w:val="00976DEB"/>
    <w:pPr>
      <w:pBdr>
        <w:top w:val="single" w:sz="12" w:space="0" w:color="auto"/>
        <w:left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3">
    <w:name w:val="xl263"/>
    <w:basedOn w:val="Normal"/>
    <w:rsid w:val="00976DEB"/>
    <w:pPr>
      <w:pBdr>
        <w:top w:val="single" w:sz="8"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4">
    <w:name w:val="xl264"/>
    <w:basedOn w:val="Normal"/>
    <w:rsid w:val="00976DEB"/>
    <w:pPr>
      <w:pBdr>
        <w:top w:val="single" w:sz="8"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5">
    <w:name w:val="xl265"/>
    <w:basedOn w:val="Normal"/>
    <w:rsid w:val="00976DEB"/>
    <w:pPr>
      <w:pBdr>
        <w:top w:val="single" w:sz="12" w:space="0" w:color="auto"/>
        <w:left w:val="single" w:sz="12" w:space="0" w:color="auto"/>
      </w:pBdr>
      <w:shd w:val="clear" w:color="000000" w:fill="538DD5"/>
      <w:spacing w:before="100" w:beforeAutospacing="1" w:after="100" w:afterAutospacing="1"/>
    </w:pPr>
    <w:rPr>
      <w:sz w:val="24"/>
      <w:szCs w:val="24"/>
      <w:lang w:val="es-SV" w:eastAsia="es-SV"/>
    </w:rPr>
  </w:style>
  <w:style w:type="paragraph" w:customStyle="1" w:styleId="xl266">
    <w:name w:val="xl266"/>
    <w:basedOn w:val="Normal"/>
    <w:rsid w:val="00976DEB"/>
    <w:pPr>
      <w:pBdr>
        <w:top w:val="single" w:sz="12" w:space="0" w:color="auto"/>
        <w:left w:val="single" w:sz="8" w:space="0" w:color="auto"/>
      </w:pBdr>
      <w:spacing w:before="100" w:beforeAutospacing="1" w:after="100" w:afterAutospacing="1"/>
    </w:pPr>
    <w:rPr>
      <w:sz w:val="24"/>
      <w:szCs w:val="24"/>
      <w:lang w:val="es-SV" w:eastAsia="es-SV"/>
    </w:rPr>
  </w:style>
  <w:style w:type="paragraph" w:customStyle="1" w:styleId="xl267">
    <w:name w:val="xl267"/>
    <w:basedOn w:val="Normal"/>
    <w:rsid w:val="00976DEB"/>
    <w:pPr>
      <w:pBdr>
        <w:top w:val="single" w:sz="12"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68">
    <w:name w:val="xl268"/>
    <w:basedOn w:val="Normal"/>
    <w:rsid w:val="00976DEB"/>
    <w:pPr>
      <w:pBdr>
        <w:top w:val="single" w:sz="12" w:space="0" w:color="auto"/>
        <w:left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69">
    <w:name w:val="xl269"/>
    <w:basedOn w:val="Normal"/>
    <w:rsid w:val="00976DEB"/>
    <w:pPr>
      <w:pBdr>
        <w:top w:val="single" w:sz="8" w:space="0" w:color="auto"/>
        <w:left w:val="single" w:sz="8"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70">
    <w:name w:val="xl270"/>
    <w:basedOn w:val="Normal"/>
    <w:rsid w:val="00976DEB"/>
    <w:pPr>
      <w:pBdr>
        <w:top w:val="single" w:sz="8" w:space="0" w:color="auto"/>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71">
    <w:name w:val="xl271"/>
    <w:basedOn w:val="Normal"/>
    <w:rsid w:val="00976DEB"/>
    <w:pPr>
      <w:pBdr>
        <w:top w:val="single" w:sz="8"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72">
    <w:name w:val="xl272"/>
    <w:basedOn w:val="Normal"/>
    <w:rsid w:val="00976DE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73">
    <w:name w:val="xl273"/>
    <w:basedOn w:val="Normal"/>
    <w:rsid w:val="00976DEB"/>
    <w:pPr>
      <w:pBdr>
        <w:top w:val="single" w:sz="8" w:space="0" w:color="auto"/>
        <w:bottom w:val="single" w:sz="8"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74">
    <w:name w:val="xl274"/>
    <w:basedOn w:val="Normal"/>
    <w:rsid w:val="00976DEB"/>
    <w:pPr>
      <w:pBdr>
        <w:top w:val="single" w:sz="8" w:space="0" w:color="auto"/>
        <w:left w:val="single" w:sz="8" w:space="0" w:color="auto"/>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75">
    <w:name w:val="xl275"/>
    <w:basedOn w:val="Normal"/>
    <w:rsid w:val="00976DEB"/>
    <w:pPr>
      <w:pBdr>
        <w:top w:val="single" w:sz="12" w:space="0" w:color="auto"/>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76">
    <w:name w:val="xl276"/>
    <w:basedOn w:val="Normal"/>
    <w:rsid w:val="00976DEB"/>
    <w:pPr>
      <w:pBdr>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77">
    <w:name w:val="xl277"/>
    <w:basedOn w:val="Normal"/>
    <w:rsid w:val="00976DEB"/>
    <w:pPr>
      <w:pBdr>
        <w:top w:val="single" w:sz="12" w:space="0" w:color="auto"/>
        <w:right w:val="single" w:sz="8" w:space="0" w:color="auto"/>
      </w:pBdr>
      <w:spacing w:before="100" w:beforeAutospacing="1" w:after="100" w:afterAutospacing="1"/>
    </w:pPr>
    <w:rPr>
      <w:sz w:val="24"/>
      <w:szCs w:val="24"/>
      <w:lang w:val="es-SV" w:eastAsia="es-SV"/>
    </w:rPr>
  </w:style>
  <w:style w:type="paragraph" w:customStyle="1" w:styleId="xl278">
    <w:name w:val="xl278"/>
    <w:basedOn w:val="Normal"/>
    <w:rsid w:val="00976DEB"/>
    <w:pPr>
      <w:pBdr>
        <w:top w:val="single" w:sz="12" w:space="0" w:color="auto"/>
        <w:bottom w:val="single" w:sz="8"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79">
    <w:name w:val="xl279"/>
    <w:basedOn w:val="Normal"/>
    <w:rsid w:val="00976DEB"/>
    <w:pPr>
      <w:pBdr>
        <w:top w:val="single" w:sz="12" w:space="0" w:color="auto"/>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280">
    <w:name w:val="xl280"/>
    <w:basedOn w:val="Normal"/>
    <w:rsid w:val="00976DEB"/>
    <w:pPr>
      <w:pBdr>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81">
    <w:name w:val="xl281"/>
    <w:basedOn w:val="Normal"/>
    <w:rsid w:val="00976DEB"/>
    <w:pPr>
      <w:pBdr>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82">
    <w:name w:val="xl282"/>
    <w:basedOn w:val="Normal"/>
    <w:rsid w:val="00976DEB"/>
    <w:pPr>
      <w:pBdr>
        <w:bottom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83">
    <w:name w:val="xl283"/>
    <w:basedOn w:val="Normal"/>
    <w:rsid w:val="00976DEB"/>
    <w:pPr>
      <w:pBdr>
        <w:top w:val="single" w:sz="8" w:space="0" w:color="auto"/>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284">
    <w:name w:val="xl284"/>
    <w:basedOn w:val="Normal"/>
    <w:rsid w:val="00976DEB"/>
    <w:pPr>
      <w:pBdr>
        <w:top w:val="single" w:sz="8"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285">
    <w:name w:val="xl285"/>
    <w:basedOn w:val="Normal"/>
    <w:rsid w:val="00976DEB"/>
    <w:pPr>
      <w:pBdr>
        <w:top w:val="single" w:sz="8" w:space="0" w:color="auto"/>
        <w:left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86">
    <w:name w:val="xl286"/>
    <w:basedOn w:val="Normal"/>
    <w:rsid w:val="00976DEB"/>
    <w:pPr>
      <w:pBdr>
        <w:top w:val="single" w:sz="8" w:space="0" w:color="auto"/>
      </w:pBdr>
      <w:shd w:val="clear" w:color="000000" w:fill="538DD5"/>
      <w:spacing w:before="100" w:beforeAutospacing="1" w:after="100" w:afterAutospacing="1"/>
    </w:pPr>
    <w:rPr>
      <w:sz w:val="24"/>
      <w:szCs w:val="24"/>
      <w:lang w:val="es-SV" w:eastAsia="es-SV"/>
    </w:rPr>
  </w:style>
  <w:style w:type="paragraph" w:customStyle="1" w:styleId="xl287">
    <w:name w:val="xl287"/>
    <w:basedOn w:val="Normal"/>
    <w:rsid w:val="00976DEB"/>
    <w:pPr>
      <w:pBdr>
        <w:left w:val="single" w:sz="8" w:space="0" w:color="auto"/>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88">
    <w:name w:val="xl288"/>
    <w:basedOn w:val="Normal"/>
    <w:rsid w:val="00976DEB"/>
    <w:pPr>
      <w:pBdr>
        <w:bottom w:val="single" w:sz="8" w:space="0" w:color="auto"/>
      </w:pBdr>
      <w:shd w:val="clear" w:color="000000" w:fill="B8CCE4"/>
      <w:spacing w:before="100" w:beforeAutospacing="1" w:after="100" w:afterAutospacing="1"/>
    </w:pPr>
    <w:rPr>
      <w:sz w:val="24"/>
      <w:szCs w:val="24"/>
      <w:lang w:val="es-SV" w:eastAsia="es-SV"/>
    </w:rPr>
  </w:style>
  <w:style w:type="paragraph" w:customStyle="1" w:styleId="xl289">
    <w:name w:val="xl289"/>
    <w:basedOn w:val="Normal"/>
    <w:rsid w:val="00976DEB"/>
    <w:pPr>
      <w:pBdr>
        <w:top w:val="single" w:sz="8"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90">
    <w:name w:val="xl290"/>
    <w:basedOn w:val="Normal"/>
    <w:rsid w:val="00976DEB"/>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1">
    <w:name w:val="xl291"/>
    <w:basedOn w:val="Normal"/>
    <w:rsid w:val="00976DEB"/>
    <w:pPr>
      <w:pBdr>
        <w:left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292">
    <w:name w:val="xl292"/>
    <w:basedOn w:val="Normal"/>
    <w:rsid w:val="00976DEB"/>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293">
    <w:name w:val="xl293"/>
    <w:basedOn w:val="Normal"/>
    <w:rsid w:val="00976DEB"/>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8"/>
      <w:szCs w:val="28"/>
      <w:lang w:val="es-SV" w:eastAsia="es-SV"/>
    </w:rPr>
  </w:style>
  <w:style w:type="paragraph" w:customStyle="1" w:styleId="xl294">
    <w:name w:val="xl294"/>
    <w:basedOn w:val="Normal"/>
    <w:rsid w:val="00976DEB"/>
    <w:pPr>
      <w:pBdr>
        <w:left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295">
    <w:name w:val="xl295"/>
    <w:basedOn w:val="Normal"/>
    <w:rsid w:val="00976DEB"/>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296">
    <w:name w:val="xl296"/>
    <w:basedOn w:val="Normal"/>
    <w:rsid w:val="00976DEB"/>
    <w:pPr>
      <w:pBdr>
        <w:top w:val="single" w:sz="8" w:space="0" w:color="auto"/>
        <w:left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7">
    <w:name w:val="xl297"/>
    <w:basedOn w:val="Normal"/>
    <w:rsid w:val="00976DEB"/>
    <w:pPr>
      <w:pBdr>
        <w:top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8">
    <w:name w:val="xl298"/>
    <w:basedOn w:val="Normal"/>
    <w:rsid w:val="00976DEB"/>
    <w:pPr>
      <w:pBdr>
        <w:top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9">
    <w:name w:val="xl299"/>
    <w:basedOn w:val="Normal"/>
    <w:rsid w:val="00976DEB"/>
    <w:pPr>
      <w:pBdr>
        <w:top w:val="single" w:sz="8" w:space="0" w:color="auto"/>
        <w:lef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0">
    <w:name w:val="xl300"/>
    <w:basedOn w:val="Normal"/>
    <w:rsid w:val="00976DEB"/>
    <w:pPr>
      <w:pBdr>
        <w:top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1">
    <w:name w:val="xl301"/>
    <w:basedOn w:val="Normal"/>
    <w:rsid w:val="00976DEB"/>
    <w:pPr>
      <w:pBdr>
        <w:top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2">
    <w:name w:val="xl302"/>
    <w:basedOn w:val="Normal"/>
    <w:rsid w:val="00976DEB"/>
    <w:pPr>
      <w:pBdr>
        <w:top w:val="single" w:sz="12" w:space="0" w:color="auto"/>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3">
    <w:name w:val="xl303"/>
    <w:basedOn w:val="Normal"/>
    <w:rsid w:val="00976DEB"/>
    <w:pPr>
      <w:pBdr>
        <w:left w:val="single" w:sz="4" w:space="0" w:color="auto"/>
        <w:bottom w:val="single" w:sz="12"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4">
    <w:name w:val="xl304"/>
    <w:basedOn w:val="Normal"/>
    <w:rsid w:val="00976DEB"/>
    <w:pPr>
      <w:pBdr>
        <w:top w:val="single" w:sz="12" w:space="0" w:color="auto"/>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5">
    <w:name w:val="xl305"/>
    <w:basedOn w:val="Normal"/>
    <w:rsid w:val="00976DEB"/>
    <w:pPr>
      <w:pBdr>
        <w:left w:val="single" w:sz="8" w:space="0" w:color="auto"/>
        <w:bottom w:val="single" w:sz="12"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472297">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794120">
      <w:bodyDiv w:val="1"/>
      <w:marLeft w:val="0"/>
      <w:marRight w:val="0"/>
      <w:marTop w:val="0"/>
      <w:marBottom w:val="0"/>
      <w:divBdr>
        <w:top w:val="none" w:sz="0" w:space="0" w:color="auto"/>
        <w:left w:val="none" w:sz="0" w:space="0" w:color="auto"/>
        <w:bottom w:val="none" w:sz="0" w:space="0" w:color="auto"/>
        <w:right w:val="none" w:sz="0" w:space="0" w:color="auto"/>
      </w:divBdr>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374016">
      <w:bodyDiv w:val="1"/>
      <w:marLeft w:val="0"/>
      <w:marRight w:val="0"/>
      <w:marTop w:val="0"/>
      <w:marBottom w:val="0"/>
      <w:divBdr>
        <w:top w:val="none" w:sz="0" w:space="0" w:color="auto"/>
        <w:left w:val="none" w:sz="0" w:space="0" w:color="auto"/>
        <w:bottom w:val="none" w:sz="0" w:space="0" w:color="auto"/>
        <w:right w:val="none" w:sz="0" w:space="0" w:color="auto"/>
      </w:divBdr>
    </w:div>
    <w:div w:id="9457230">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227218">
      <w:bodyDiv w:val="1"/>
      <w:marLeft w:val="0"/>
      <w:marRight w:val="0"/>
      <w:marTop w:val="0"/>
      <w:marBottom w:val="0"/>
      <w:divBdr>
        <w:top w:val="none" w:sz="0" w:space="0" w:color="auto"/>
        <w:left w:val="none" w:sz="0" w:space="0" w:color="auto"/>
        <w:bottom w:val="none" w:sz="0" w:space="0" w:color="auto"/>
        <w:right w:val="none" w:sz="0" w:space="0" w:color="auto"/>
      </w:divBdr>
      <w:divsChild>
        <w:div w:id="61224799">
          <w:marLeft w:val="1138"/>
          <w:marRight w:val="0"/>
          <w:marTop w:val="0"/>
          <w:marBottom w:val="0"/>
          <w:divBdr>
            <w:top w:val="none" w:sz="0" w:space="0" w:color="auto"/>
            <w:left w:val="none" w:sz="0" w:space="0" w:color="auto"/>
            <w:bottom w:val="none" w:sz="0" w:space="0" w:color="auto"/>
            <w:right w:val="none" w:sz="0" w:space="0" w:color="auto"/>
          </w:divBdr>
        </w:div>
        <w:div w:id="63574703">
          <w:marLeft w:val="1138"/>
          <w:marRight w:val="0"/>
          <w:marTop w:val="0"/>
          <w:marBottom w:val="0"/>
          <w:divBdr>
            <w:top w:val="none" w:sz="0" w:space="0" w:color="auto"/>
            <w:left w:val="none" w:sz="0" w:space="0" w:color="auto"/>
            <w:bottom w:val="none" w:sz="0" w:space="0" w:color="auto"/>
            <w:right w:val="none" w:sz="0" w:space="0" w:color="auto"/>
          </w:divBdr>
        </w:div>
        <w:div w:id="4677767">
          <w:marLeft w:val="1138"/>
          <w:marRight w:val="0"/>
          <w:marTop w:val="0"/>
          <w:marBottom w:val="0"/>
          <w:divBdr>
            <w:top w:val="none" w:sz="0" w:space="0" w:color="auto"/>
            <w:left w:val="none" w:sz="0" w:space="0" w:color="auto"/>
            <w:bottom w:val="none" w:sz="0" w:space="0" w:color="auto"/>
            <w:right w:val="none" w:sz="0" w:space="0" w:color="auto"/>
          </w:divBdr>
        </w:div>
        <w:div w:id="1190028181">
          <w:marLeft w:val="1138"/>
          <w:marRight w:val="0"/>
          <w:marTop w:val="0"/>
          <w:marBottom w:val="0"/>
          <w:divBdr>
            <w:top w:val="none" w:sz="0" w:space="0" w:color="auto"/>
            <w:left w:val="none" w:sz="0" w:space="0" w:color="auto"/>
            <w:bottom w:val="none" w:sz="0" w:space="0" w:color="auto"/>
            <w:right w:val="none" w:sz="0" w:space="0" w:color="auto"/>
          </w:divBdr>
        </w:div>
        <w:div w:id="1709836503">
          <w:marLeft w:val="1138"/>
          <w:marRight w:val="0"/>
          <w:marTop w:val="0"/>
          <w:marBottom w:val="0"/>
          <w:divBdr>
            <w:top w:val="none" w:sz="0" w:space="0" w:color="auto"/>
            <w:left w:val="none" w:sz="0" w:space="0" w:color="auto"/>
            <w:bottom w:val="none" w:sz="0" w:space="0" w:color="auto"/>
            <w:right w:val="none" w:sz="0" w:space="0" w:color="auto"/>
          </w:divBdr>
        </w:div>
        <w:div w:id="104858260">
          <w:marLeft w:val="1138"/>
          <w:marRight w:val="0"/>
          <w:marTop w:val="0"/>
          <w:marBottom w:val="0"/>
          <w:divBdr>
            <w:top w:val="none" w:sz="0" w:space="0" w:color="auto"/>
            <w:left w:val="none" w:sz="0" w:space="0" w:color="auto"/>
            <w:bottom w:val="none" w:sz="0" w:space="0" w:color="auto"/>
            <w:right w:val="none" w:sz="0" w:space="0" w:color="auto"/>
          </w:divBdr>
        </w:div>
      </w:divsChild>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4500773">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055850">
      <w:bodyDiv w:val="1"/>
      <w:marLeft w:val="0"/>
      <w:marRight w:val="0"/>
      <w:marTop w:val="0"/>
      <w:marBottom w:val="0"/>
      <w:divBdr>
        <w:top w:val="none" w:sz="0" w:space="0" w:color="auto"/>
        <w:left w:val="none" w:sz="0" w:space="0" w:color="auto"/>
        <w:bottom w:val="none" w:sz="0" w:space="0" w:color="auto"/>
        <w:right w:val="none" w:sz="0" w:space="0" w:color="auto"/>
      </w:divBdr>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182853">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524918">
      <w:bodyDiv w:val="1"/>
      <w:marLeft w:val="0"/>
      <w:marRight w:val="0"/>
      <w:marTop w:val="0"/>
      <w:marBottom w:val="0"/>
      <w:divBdr>
        <w:top w:val="none" w:sz="0" w:space="0" w:color="auto"/>
        <w:left w:val="none" w:sz="0" w:space="0" w:color="auto"/>
        <w:bottom w:val="none" w:sz="0" w:space="0" w:color="auto"/>
        <w:right w:val="none" w:sz="0" w:space="0" w:color="auto"/>
      </w:divBdr>
      <w:divsChild>
        <w:div w:id="859860234">
          <w:marLeft w:val="446"/>
          <w:marRight w:val="0"/>
          <w:marTop w:val="0"/>
          <w:marBottom w:val="0"/>
          <w:divBdr>
            <w:top w:val="none" w:sz="0" w:space="0" w:color="auto"/>
            <w:left w:val="none" w:sz="0" w:space="0" w:color="auto"/>
            <w:bottom w:val="none" w:sz="0" w:space="0" w:color="auto"/>
            <w:right w:val="none" w:sz="0" w:space="0" w:color="auto"/>
          </w:divBdr>
        </w:div>
        <w:div w:id="1988388587">
          <w:marLeft w:val="446"/>
          <w:marRight w:val="0"/>
          <w:marTop w:val="0"/>
          <w:marBottom w:val="0"/>
          <w:divBdr>
            <w:top w:val="none" w:sz="0" w:space="0" w:color="auto"/>
            <w:left w:val="none" w:sz="0" w:space="0" w:color="auto"/>
            <w:bottom w:val="none" w:sz="0" w:space="0" w:color="auto"/>
            <w:right w:val="none" w:sz="0" w:space="0" w:color="auto"/>
          </w:divBdr>
        </w:div>
        <w:div w:id="1333723326">
          <w:marLeft w:val="446"/>
          <w:marRight w:val="0"/>
          <w:marTop w:val="0"/>
          <w:marBottom w:val="0"/>
          <w:divBdr>
            <w:top w:val="none" w:sz="0" w:space="0" w:color="auto"/>
            <w:left w:val="none" w:sz="0" w:space="0" w:color="auto"/>
            <w:bottom w:val="none" w:sz="0" w:space="0" w:color="auto"/>
            <w:right w:val="none" w:sz="0" w:space="0" w:color="auto"/>
          </w:divBdr>
        </w:div>
      </w:divsChild>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343623">
      <w:bodyDiv w:val="1"/>
      <w:marLeft w:val="0"/>
      <w:marRight w:val="0"/>
      <w:marTop w:val="0"/>
      <w:marBottom w:val="0"/>
      <w:divBdr>
        <w:top w:val="none" w:sz="0" w:space="0" w:color="auto"/>
        <w:left w:val="none" w:sz="0" w:space="0" w:color="auto"/>
        <w:bottom w:val="none" w:sz="0" w:space="0" w:color="auto"/>
        <w:right w:val="none" w:sz="0" w:space="0" w:color="auto"/>
      </w:divBdr>
      <w:divsChild>
        <w:div w:id="1292177662">
          <w:marLeft w:val="634"/>
          <w:marRight w:val="0"/>
          <w:marTop w:val="0"/>
          <w:marBottom w:val="0"/>
          <w:divBdr>
            <w:top w:val="none" w:sz="0" w:space="0" w:color="auto"/>
            <w:left w:val="none" w:sz="0" w:space="0" w:color="auto"/>
            <w:bottom w:val="none" w:sz="0" w:space="0" w:color="auto"/>
            <w:right w:val="none" w:sz="0" w:space="0" w:color="auto"/>
          </w:divBdr>
        </w:div>
        <w:div w:id="954562885">
          <w:marLeft w:val="634"/>
          <w:marRight w:val="0"/>
          <w:marTop w:val="0"/>
          <w:marBottom w:val="0"/>
          <w:divBdr>
            <w:top w:val="none" w:sz="0" w:space="0" w:color="auto"/>
            <w:left w:val="none" w:sz="0" w:space="0" w:color="auto"/>
            <w:bottom w:val="none" w:sz="0" w:space="0" w:color="auto"/>
            <w:right w:val="none" w:sz="0" w:space="0" w:color="auto"/>
          </w:divBdr>
        </w:div>
        <w:div w:id="1233387972">
          <w:marLeft w:val="634"/>
          <w:marRight w:val="0"/>
          <w:marTop w:val="0"/>
          <w:marBottom w:val="0"/>
          <w:divBdr>
            <w:top w:val="none" w:sz="0" w:space="0" w:color="auto"/>
            <w:left w:val="none" w:sz="0" w:space="0" w:color="auto"/>
            <w:bottom w:val="none" w:sz="0" w:space="0" w:color="auto"/>
            <w:right w:val="none" w:sz="0" w:space="0" w:color="auto"/>
          </w:divBdr>
        </w:div>
        <w:div w:id="97455745">
          <w:marLeft w:val="634"/>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171393">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2948913">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298408">
      <w:bodyDiv w:val="1"/>
      <w:marLeft w:val="0"/>
      <w:marRight w:val="0"/>
      <w:marTop w:val="0"/>
      <w:marBottom w:val="0"/>
      <w:divBdr>
        <w:top w:val="none" w:sz="0" w:space="0" w:color="auto"/>
        <w:left w:val="none" w:sz="0" w:space="0" w:color="auto"/>
        <w:bottom w:val="none" w:sz="0" w:space="0" w:color="auto"/>
        <w:right w:val="none" w:sz="0" w:space="0" w:color="auto"/>
      </w:divBdr>
      <w:divsChild>
        <w:div w:id="298464129">
          <w:marLeft w:val="634"/>
          <w:marRight w:val="0"/>
          <w:marTop w:val="0"/>
          <w:marBottom w:val="0"/>
          <w:divBdr>
            <w:top w:val="none" w:sz="0" w:space="0" w:color="auto"/>
            <w:left w:val="none" w:sz="0" w:space="0" w:color="auto"/>
            <w:bottom w:val="none" w:sz="0" w:space="0" w:color="auto"/>
            <w:right w:val="none" w:sz="0" w:space="0" w:color="auto"/>
          </w:divBdr>
        </w:div>
      </w:divsChild>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420086">
      <w:bodyDiv w:val="1"/>
      <w:marLeft w:val="0"/>
      <w:marRight w:val="0"/>
      <w:marTop w:val="0"/>
      <w:marBottom w:val="0"/>
      <w:divBdr>
        <w:top w:val="none" w:sz="0" w:space="0" w:color="auto"/>
        <w:left w:val="none" w:sz="0" w:space="0" w:color="auto"/>
        <w:bottom w:val="none" w:sz="0" w:space="0" w:color="auto"/>
        <w:right w:val="none" w:sz="0" w:space="0" w:color="auto"/>
      </w:divBdr>
      <w:divsChild>
        <w:div w:id="2056275699">
          <w:marLeft w:val="446"/>
          <w:marRight w:val="0"/>
          <w:marTop w:val="0"/>
          <w:marBottom w:val="0"/>
          <w:divBdr>
            <w:top w:val="none" w:sz="0" w:space="0" w:color="auto"/>
            <w:left w:val="none" w:sz="0" w:space="0" w:color="auto"/>
            <w:bottom w:val="none" w:sz="0" w:space="0" w:color="auto"/>
            <w:right w:val="none" w:sz="0" w:space="0" w:color="auto"/>
          </w:divBdr>
        </w:div>
      </w:divsChild>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396612">
      <w:bodyDiv w:val="1"/>
      <w:marLeft w:val="0"/>
      <w:marRight w:val="0"/>
      <w:marTop w:val="0"/>
      <w:marBottom w:val="0"/>
      <w:divBdr>
        <w:top w:val="none" w:sz="0" w:space="0" w:color="auto"/>
        <w:left w:val="none" w:sz="0" w:space="0" w:color="auto"/>
        <w:bottom w:val="none" w:sz="0" w:space="0" w:color="auto"/>
        <w:right w:val="none" w:sz="0" w:space="0" w:color="auto"/>
      </w:divBdr>
      <w:divsChild>
        <w:div w:id="1807777265">
          <w:marLeft w:val="446"/>
          <w:marRight w:val="0"/>
          <w:marTop w:val="0"/>
          <w:marBottom w:val="0"/>
          <w:divBdr>
            <w:top w:val="none" w:sz="0" w:space="0" w:color="auto"/>
            <w:left w:val="none" w:sz="0" w:space="0" w:color="auto"/>
            <w:bottom w:val="none" w:sz="0" w:space="0" w:color="auto"/>
            <w:right w:val="none" w:sz="0" w:space="0" w:color="auto"/>
          </w:divBdr>
        </w:div>
        <w:div w:id="2053768019">
          <w:marLeft w:val="446"/>
          <w:marRight w:val="0"/>
          <w:marTop w:val="0"/>
          <w:marBottom w:val="0"/>
          <w:divBdr>
            <w:top w:val="none" w:sz="0" w:space="0" w:color="auto"/>
            <w:left w:val="none" w:sz="0" w:space="0" w:color="auto"/>
            <w:bottom w:val="none" w:sz="0" w:space="0" w:color="auto"/>
            <w:right w:val="none" w:sz="0" w:space="0" w:color="auto"/>
          </w:divBdr>
        </w:div>
        <w:div w:id="1838838571">
          <w:marLeft w:val="446"/>
          <w:marRight w:val="0"/>
          <w:marTop w:val="0"/>
          <w:marBottom w:val="0"/>
          <w:divBdr>
            <w:top w:val="none" w:sz="0" w:space="0" w:color="auto"/>
            <w:left w:val="none" w:sz="0" w:space="0" w:color="auto"/>
            <w:bottom w:val="none" w:sz="0" w:space="0" w:color="auto"/>
            <w:right w:val="none" w:sz="0" w:space="0" w:color="auto"/>
          </w:divBdr>
        </w:div>
        <w:div w:id="1868786123">
          <w:marLeft w:val="446"/>
          <w:marRight w:val="0"/>
          <w:marTop w:val="0"/>
          <w:marBottom w:val="0"/>
          <w:divBdr>
            <w:top w:val="none" w:sz="0" w:space="0" w:color="auto"/>
            <w:left w:val="none" w:sz="0" w:space="0" w:color="auto"/>
            <w:bottom w:val="none" w:sz="0" w:space="0" w:color="auto"/>
            <w:right w:val="none" w:sz="0" w:space="0" w:color="auto"/>
          </w:divBdr>
        </w:div>
        <w:div w:id="1680500706">
          <w:marLeft w:val="446"/>
          <w:marRight w:val="0"/>
          <w:marTop w:val="0"/>
          <w:marBottom w:val="0"/>
          <w:divBdr>
            <w:top w:val="none" w:sz="0" w:space="0" w:color="auto"/>
            <w:left w:val="none" w:sz="0" w:space="0" w:color="auto"/>
            <w:bottom w:val="none" w:sz="0" w:space="0" w:color="auto"/>
            <w:right w:val="none" w:sz="0" w:space="0" w:color="auto"/>
          </w:divBdr>
        </w:div>
        <w:div w:id="1542091520">
          <w:marLeft w:val="446"/>
          <w:marRight w:val="0"/>
          <w:marTop w:val="0"/>
          <w:marBottom w:val="0"/>
          <w:divBdr>
            <w:top w:val="none" w:sz="0" w:space="0" w:color="auto"/>
            <w:left w:val="none" w:sz="0" w:space="0" w:color="auto"/>
            <w:bottom w:val="none" w:sz="0" w:space="0" w:color="auto"/>
            <w:right w:val="none" w:sz="0" w:space="0" w:color="auto"/>
          </w:divBdr>
        </w:div>
      </w:divsChild>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4863237">
      <w:bodyDiv w:val="1"/>
      <w:marLeft w:val="0"/>
      <w:marRight w:val="0"/>
      <w:marTop w:val="0"/>
      <w:marBottom w:val="0"/>
      <w:divBdr>
        <w:top w:val="none" w:sz="0" w:space="0" w:color="auto"/>
        <w:left w:val="none" w:sz="0" w:space="0" w:color="auto"/>
        <w:bottom w:val="none" w:sz="0" w:space="0" w:color="auto"/>
        <w:right w:val="none" w:sz="0" w:space="0" w:color="auto"/>
      </w:divBdr>
      <w:divsChild>
        <w:div w:id="1288313818">
          <w:marLeft w:val="1008"/>
          <w:marRight w:val="0"/>
          <w:marTop w:val="0"/>
          <w:marBottom w:val="0"/>
          <w:divBdr>
            <w:top w:val="none" w:sz="0" w:space="0" w:color="auto"/>
            <w:left w:val="none" w:sz="0" w:space="0" w:color="auto"/>
            <w:bottom w:val="none" w:sz="0" w:space="0" w:color="auto"/>
            <w:right w:val="none" w:sz="0" w:space="0" w:color="auto"/>
          </w:divBdr>
        </w:div>
        <w:div w:id="28261454">
          <w:marLeft w:val="1008"/>
          <w:marRight w:val="0"/>
          <w:marTop w:val="0"/>
          <w:marBottom w:val="0"/>
          <w:divBdr>
            <w:top w:val="none" w:sz="0" w:space="0" w:color="auto"/>
            <w:left w:val="none" w:sz="0" w:space="0" w:color="auto"/>
            <w:bottom w:val="none" w:sz="0" w:space="0" w:color="auto"/>
            <w:right w:val="none" w:sz="0" w:space="0" w:color="auto"/>
          </w:divBdr>
        </w:div>
        <w:div w:id="1989748545">
          <w:marLeft w:val="1008"/>
          <w:marRight w:val="0"/>
          <w:marTop w:val="0"/>
          <w:marBottom w:val="0"/>
          <w:divBdr>
            <w:top w:val="none" w:sz="0" w:space="0" w:color="auto"/>
            <w:left w:val="none" w:sz="0" w:space="0" w:color="auto"/>
            <w:bottom w:val="none" w:sz="0" w:space="0" w:color="auto"/>
            <w:right w:val="none" w:sz="0" w:space="0" w:color="auto"/>
          </w:divBdr>
        </w:div>
      </w:divsChild>
    </w:div>
    <w:div w:id="55472241">
      <w:bodyDiv w:val="1"/>
      <w:marLeft w:val="0"/>
      <w:marRight w:val="0"/>
      <w:marTop w:val="0"/>
      <w:marBottom w:val="0"/>
      <w:divBdr>
        <w:top w:val="none" w:sz="0" w:space="0" w:color="auto"/>
        <w:left w:val="none" w:sz="0" w:space="0" w:color="auto"/>
        <w:bottom w:val="none" w:sz="0" w:space="0" w:color="auto"/>
        <w:right w:val="none" w:sz="0" w:space="0" w:color="auto"/>
      </w:divBdr>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207762">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059720">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4546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08131">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082962">
      <w:bodyDiv w:val="1"/>
      <w:marLeft w:val="0"/>
      <w:marRight w:val="0"/>
      <w:marTop w:val="0"/>
      <w:marBottom w:val="0"/>
      <w:divBdr>
        <w:top w:val="none" w:sz="0" w:space="0" w:color="auto"/>
        <w:left w:val="none" w:sz="0" w:space="0" w:color="auto"/>
        <w:bottom w:val="none" w:sz="0" w:space="0" w:color="auto"/>
        <w:right w:val="none" w:sz="0" w:space="0" w:color="auto"/>
      </w:divBdr>
      <w:divsChild>
        <w:div w:id="907418149">
          <w:marLeft w:val="634"/>
          <w:marRight w:val="0"/>
          <w:marTop w:val="0"/>
          <w:marBottom w:val="0"/>
          <w:divBdr>
            <w:top w:val="none" w:sz="0" w:space="0" w:color="auto"/>
            <w:left w:val="none" w:sz="0" w:space="0" w:color="auto"/>
            <w:bottom w:val="none" w:sz="0" w:space="0" w:color="auto"/>
            <w:right w:val="none" w:sz="0" w:space="0" w:color="auto"/>
          </w:divBdr>
        </w:div>
      </w:divsChild>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2896556">
      <w:bodyDiv w:val="1"/>
      <w:marLeft w:val="0"/>
      <w:marRight w:val="0"/>
      <w:marTop w:val="0"/>
      <w:marBottom w:val="0"/>
      <w:divBdr>
        <w:top w:val="none" w:sz="0" w:space="0" w:color="auto"/>
        <w:left w:val="none" w:sz="0" w:space="0" w:color="auto"/>
        <w:bottom w:val="none" w:sz="0" w:space="0" w:color="auto"/>
        <w:right w:val="none" w:sz="0" w:space="0" w:color="auto"/>
      </w:divBdr>
      <w:divsChild>
        <w:div w:id="647562551">
          <w:marLeft w:val="907"/>
          <w:marRight w:val="0"/>
          <w:marTop w:val="0"/>
          <w:marBottom w:val="0"/>
          <w:divBdr>
            <w:top w:val="none" w:sz="0" w:space="0" w:color="auto"/>
            <w:left w:val="none" w:sz="0" w:space="0" w:color="auto"/>
            <w:bottom w:val="none" w:sz="0" w:space="0" w:color="auto"/>
            <w:right w:val="none" w:sz="0" w:space="0" w:color="auto"/>
          </w:divBdr>
        </w:div>
        <w:div w:id="435252388">
          <w:marLeft w:val="1267"/>
          <w:marRight w:val="0"/>
          <w:marTop w:val="0"/>
          <w:marBottom w:val="0"/>
          <w:divBdr>
            <w:top w:val="none" w:sz="0" w:space="0" w:color="auto"/>
            <w:left w:val="none" w:sz="0" w:space="0" w:color="auto"/>
            <w:bottom w:val="none" w:sz="0" w:space="0" w:color="auto"/>
            <w:right w:val="none" w:sz="0" w:space="0" w:color="auto"/>
          </w:divBdr>
        </w:div>
      </w:divsChild>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139935">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79067385">
      <w:bodyDiv w:val="1"/>
      <w:marLeft w:val="0"/>
      <w:marRight w:val="0"/>
      <w:marTop w:val="0"/>
      <w:marBottom w:val="0"/>
      <w:divBdr>
        <w:top w:val="none" w:sz="0" w:space="0" w:color="auto"/>
        <w:left w:val="none" w:sz="0" w:space="0" w:color="auto"/>
        <w:bottom w:val="none" w:sz="0" w:space="0" w:color="auto"/>
        <w:right w:val="none" w:sz="0" w:space="0" w:color="auto"/>
      </w:divBdr>
      <w:divsChild>
        <w:div w:id="1271353019">
          <w:marLeft w:val="547"/>
          <w:marRight w:val="0"/>
          <w:marTop w:val="77"/>
          <w:marBottom w:val="0"/>
          <w:divBdr>
            <w:top w:val="none" w:sz="0" w:space="0" w:color="auto"/>
            <w:left w:val="none" w:sz="0" w:space="0" w:color="auto"/>
            <w:bottom w:val="none" w:sz="0" w:space="0" w:color="auto"/>
            <w:right w:val="none" w:sz="0" w:space="0" w:color="auto"/>
          </w:divBdr>
        </w:div>
      </w:divsChild>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1529564">
      <w:bodyDiv w:val="1"/>
      <w:marLeft w:val="0"/>
      <w:marRight w:val="0"/>
      <w:marTop w:val="0"/>
      <w:marBottom w:val="0"/>
      <w:divBdr>
        <w:top w:val="none" w:sz="0" w:space="0" w:color="auto"/>
        <w:left w:val="none" w:sz="0" w:space="0" w:color="auto"/>
        <w:bottom w:val="none" w:sz="0" w:space="0" w:color="auto"/>
        <w:right w:val="none" w:sz="0" w:space="0" w:color="auto"/>
      </w:divBdr>
    </w:div>
    <w:div w:id="82185883">
      <w:bodyDiv w:val="1"/>
      <w:marLeft w:val="0"/>
      <w:marRight w:val="0"/>
      <w:marTop w:val="0"/>
      <w:marBottom w:val="0"/>
      <w:divBdr>
        <w:top w:val="none" w:sz="0" w:space="0" w:color="auto"/>
        <w:left w:val="none" w:sz="0" w:space="0" w:color="auto"/>
        <w:bottom w:val="none" w:sz="0" w:space="0" w:color="auto"/>
        <w:right w:val="none" w:sz="0" w:space="0" w:color="auto"/>
      </w:divBdr>
      <w:divsChild>
        <w:div w:id="811755099">
          <w:marLeft w:val="634"/>
          <w:marRight w:val="0"/>
          <w:marTop w:val="0"/>
          <w:marBottom w:val="0"/>
          <w:divBdr>
            <w:top w:val="none" w:sz="0" w:space="0" w:color="auto"/>
            <w:left w:val="none" w:sz="0" w:space="0" w:color="auto"/>
            <w:bottom w:val="none" w:sz="0" w:space="0" w:color="auto"/>
            <w:right w:val="none" w:sz="0" w:space="0" w:color="auto"/>
          </w:divBdr>
        </w:div>
        <w:div w:id="1575238086">
          <w:marLeft w:val="634"/>
          <w:marRight w:val="0"/>
          <w:marTop w:val="0"/>
          <w:marBottom w:val="0"/>
          <w:divBdr>
            <w:top w:val="none" w:sz="0" w:space="0" w:color="auto"/>
            <w:left w:val="none" w:sz="0" w:space="0" w:color="auto"/>
            <w:bottom w:val="none" w:sz="0" w:space="0" w:color="auto"/>
            <w:right w:val="none" w:sz="0" w:space="0" w:color="auto"/>
          </w:divBdr>
        </w:div>
        <w:div w:id="150370452">
          <w:marLeft w:val="634"/>
          <w:marRight w:val="0"/>
          <w:marTop w:val="0"/>
          <w:marBottom w:val="0"/>
          <w:divBdr>
            <w:top w:val="none" w:sz="0" w:space="0" w:color="auto"/>
            <w:left w:val="none" w:sz="0" w:space="0" w:color="auto"/>
            <w:bottom w:val="none" w:sz="0" w:space="0" w:color="auto"/>
            <w:right w:val="none" w:sz="0" w:space="0" w:color="auto"/>
          </w:divBdr>
        </w:div>
      </w:divsChild>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2845409">
      <w:bodyDiv w:val="1"/>
      <w:marLeft w:val="0"/>
      <w:marRight w:val="0"/>
      <w:marTop w:val="0"/>
      <w:marBottom w:val="0"/>
      <w:divBdr>
        <w:top w:val="none" w:sz="0" w:space="0" w:color="auto"/>
        <w:left w:val="none" w:sz="0" w:space="0" w:color="auto"/>
        <w:bottom w:val="none" w:sz="0" w:space="0" w:color="auto"/>
        <w:right w:val="none" w:sz="0" w:space="0" w:color="auto"/>
      </w:divBdr>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499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679857">
      <w:bodyDiv w:val="1"/>
      <w:marLeft w:val="0"/>
      <w:marRight w:val="0"/>
      <w:marTop w:val="0"/>
      <w:marBottom w:val="0"/>
      <w:divBdr>
        <w:top w:val="none" w:sz="0" w:space="0" w:color="auto"/>
        <w:left w:val="none" w:sz="0" w:space="0" w:color="auto"/>
        <w:bottom w:val="none" w:sz="0" w:space="0" w:color="auto"/>
        <w:right w:val="none" w:sz="0" w:space="0" w:color="auto"/>
      </w:divBdr>
      <w:divsChild>
        <w:div w:id="1914310020">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374417">
      <w:bodyDiv w:val="1"/>
      <w:marLeft w:val="0"/>
      <w:marRight w:val="0"/>
      <w:marTop w:val="0"/>
      <w:marBottom w:val="0"/>
      <w:divBdr>
        <w:top w:val="none" w:sz="0" w:space="0" w:color="auto"/>
        <w:left w:val="none" w:sz="0" w:space="0" w:color="auto"/>
        <w:bottom w:val="none" w:sz="0" w:space="0" w:color="auto"/>
        <w:right w:val="none" w:sz="0" w:space="0" w:color="auto"/>
      </w:divBdr>
    </w:div>
    <w:div w:id="99376419">
      <w:bodyDiv w:val="1"/>
      <w:marLeft w:val="0"/>
      <w:marRight w:val="0"/>
      <w:marTop w:val="0"/>
      <w:marBottom w:val="0"/>
      <w:divBdr>
        <w:top w:val="none" w:sz="0" w:space="0" w:color="auto"/>
        <w:left w:val="none" w:sz="0" w:space="0" w:color="auto"/>
        <w:bottom w:val="none" w:sz="0" w:space="0" w:color="auto"/>
        <w:right w:val="none" w:sz="0" w:space="0" w:color="auto"/>
      </w:divBdr>
    </w:div>
    <w:div w:id="99492162">
      <w:bodyDiv w:val="1"/>
      <w:marLeft w:val="0"/>
      <w:marRight w:val="0"/>
      <w:marTop w:val="0"/>
      <w:marBottom w:val="0"/>
      <w:divBdr>
        <w:top w:val="none" w:sz="0" w:space="0" w:color="auto"/>
        <w:left w:val="none" w:sz="0" w:space="0" w:color="auto"/>
        <w:bottom w:val="none" w:sz="0" w:space="0" w:color="auto"/>
        <w:right w:val="none" w:sz="0" w:space="0" w:color="auto"/>
      </w:divBdr>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081041">
      <w:bodyDiv w:val="1"/>
      <w:marLeft w:val="0"/>
      <w:marRight w:val="0"/>
      <w:marTop w:val="0"/>
      <w:marBottom w:val="0"/>
      <w:divBdr>
        <w:top w:val="none" w:sz="0" w:space="0" w:color="auto"/>
        <w:left w:val="none" w:sz="0" w:space="0" w:color="auto"/>
        <w:bottom w:val="none" w:sz="0" w:space="0" w:color="auto"/>
        <w:right w:val="none" w:sz="0" w:space="0" w:color="auto"/>
      </w:divBdr>
      <w:divsChild>
        <w:div w:id="336344118">
          <w:marLeft w:val="547"/>
          <w:marRight w:val="0"/>
          <w:marTop w:val="67"/>
          <w:marBottom w:val="0"/>
          <w:divBdr>
            <w:top w:val="none" w:sz="0" w:space="0" w:color="auto"/>
            <w:left w:val="none" w:sz="0" w:space="0" w:color="auto"/>
            <w:bottom w:val="none" w:sz="0" w:space="0" w:color="auto"/>
            <w:right w:val="none" w:sz="0" w:space="0" w:color="auto"/>
          </w:divBdr>
        </w:div>
      </w:divsChild>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5734649">
      <w:bodyDiv w:val="1"/>
      <w:marLeft w:val="0"/>
      <w:marRight w:val="0"/>
      <w:marTop w:val="0"/>
      <w:marBottom w:val="0"/>
      <w:divBdr>
        <w:top w:val="none" w:sz="0" w:space="0" w:color="auto"/>
        <w:left w:val="none" w:sz="0" w:space="0" w:color="auto"/>
        <w:bottom w:val="none" w:sz="0" w:space="0" w:color="auto"/>
        <w:right w:val="none" w:sz="0" w:space="0" w:color="auto"/>
      </w:divBdr>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472465">
      <w:bodyDiv w:val="1"/>
      <w:marLeft w:val="0"/>
      <w:marRight w:val="0"/>
      <w:marTop w:val="0"/>
      <w:marBottom w:val="0"/>
      <w:divBdr>
        <w:top w:val="none" w:sz="0" w:space="0" w:color="auto"/>
        <w:left w:val="none" w:sz="0" w:space="0" w:color="auto"/>
        <w:bottom w:val="none" w:sz="0" w:space="0" w:color="auto"/>
        <w:right w:val="none" w:sz="0" w:space="0" w:color="auto"/>
      </w:divBdr>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673601">
      <w:bodyDiv w:val="1"/>
      <w:marLeft w:val="0"/>
      <w:marRight w:val="0"/>
      <w:marTop w:val="0"/>
      <w:marBottom w:val="0"/>
      <w:divBdr>
        <w:top w:val="none" w:sz="0" w:space="0" w:color="auto"/>
        <w:left w:val="none" w:sz="0" w:space="0" w:color="auto"/>
        <w:bottom w:val="none" w:sz="0" w:space="0" w:color="auto"/>
        <w:right w:val="none" w:sz="0" w:space="0" w:color="auto"/>
      </w:divBdr>
      <w:divsChild>
        <w:div w:id="468668671">
          <w:marLeft w:val="806"/>
          <w:marRight w:val="0"/>
          <w:marTop w:val="86"/>
          <w:marBottom w:val="0"/>
          <w:divBdr>
            <w:top w:val="none" w:sz="0" w:space="0" w:color="auto"/>
            <w:left w:val="none" w:sz="0" w:space="0" w:color="auto"/>
            <w:bottom w:val="none" w:sz="0" w:space="0" w:color="auto"/>
            <w:right w:val="none" w:sz="0" w:space="0" w:color="auto"/>
          </w:divBdr>
        </w:div>
        <w:div w:id="72749275">
          <w:marLeft w:val="806"/>
          <w:marRight w:val="0"/>
          <w:marTop w:val="86"/>
          <w:marBottom w:val="0"/>
          <w:divBdr>
            <w:top w:val="none" w:sz="0" w:space="0" w:color="auto"/>
            <w:left w:val="none" w:sz="0" w:space="0" w:color="auto"/>
            <w:bottom w:val="none" w:sz="0" w:space="0" w:color="auto"/>
            <w:right w:val="none" w:sz="0" w:space="0" w:color="auto"/>
          </w:divBdr>
        </w:div>
        <w:div w:id="1239483612">
          <w:marLeft w:val="806"/>
          <w:marRight w:val="0"/>
          <w:marTop w:val="86"/>
          <w:marBottom w:val="0"/>
          <w:divBdr>
            <w:top w:val="none" w:sz="0" w:space="0" w:color="auto"/>
            <w:left w:val="none" w:sz="0" w:space="0" w:color="auto"/>
            <w:bottom w:val="none" w:sz="0" w:space="0" w:color="auto"/>
            <w:right w:val="none" w:sz="0" w:space="0" w:color="auto"/>
          </w:divBdr>
        </w:div>
        <w:div w:id="2113166402">
          <w:marLeft w:val="806"/>
          <w:marRight w:val="0"/>
          <w:marTop w:val="86"/>
          <w:marBottom w:val="0"/>
          <w:divBdr>
            <w:top w:val="none" w:sz="0" w:space="0" w:color="auto"/>
            <w:left w:val="none" w:sz="0" w:space="0" w:color="auto"/>
            <w:bottom w:val="none" w:sz="0" w:space="0" w:color="auto"/>
            <w:right w:val="none" w:sz="0" w:space="0" w:color="auto"/>
          </w:divBdr>
        </w:div>
      </w:divsChild>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625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4914010">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02804">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617114">
      <w:bodyDiv w:val="1"/>
      <w:marLeft w:val="0"/>
      <w:marRight w:val="0"/>
      <w:marTop w:val="0"/>
      <w:marBottom w:val="0"/>
      <w:divBdr>
        <w:top w:val="none" w:sz="0" w:space="0" w:color="auto"/>
        <w:left w:val="none" w:sz="0" w:space="0" w:color="auto"/>
        <w:bottom w:val="none" w:sz="0" w:space="0" w:color="auto"/>
        <w:right w:val="none" w:sz="0" w:space="0" w:color="auto"/>
      </w:divBdr>
      <w:divsChild>
        <w:div w:id="1637419255">
          <w:marLeft w:val="446"/>
          <w:marRight w:val="0"/>
          <w:marTop w:val="0"/>
          <w:marBottom w:val="0"/>
          <w:divBdr>
            <w:top w:val="none" w:sz="0" w:space="0" w:color="auto"/>
            <w:left w:val="none" w:sz="0" w:space="0" w:color="auto"/>
            <w:bottom w:val="none" w:sz="0" w:space="0" w:color="auto"/>
            <w:right w:val="none" w:sz="0" w:space="0" w:color="auto"/>
          </w:divBdr>
        </w:div>
      </w:divsChild>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5976722">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635458">
      <w:bodyDiv w:val="1"/>
      <w:marLeft w:val="0"/>
      <w:marRight w:val="0"/>
      <w:marTop w:val="0"/>
      <w:marBottom w:val="0"/>
      <w:divBdr>
        <w:top w:val="none" w:sz="0" w:space="0" w:color="auto"/>
        <w:left w:val="none" w:sz="0" w:space="0" w:color="auto"/>
        <w:bottom w:val="none" w:sz="0" w:space="0" w:color="auto"/>
        <w:right w:val="none" w:sz="0" w:space="0" w:color="auto"/>
      </w:divBdr>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5766">
      <w:bodyDiv w:val="1"/>
      <w:marLeft w:val="0"/>
      <w:marRight w:val="0"/>
      <w:marTop w:val="0"/>
      <w:marBottom w:val="0"/>
      <w:divBdr>
        <w:top w:val="none" w:sz="0" w:space="0" w:color="auto"/>
        <w:left w:val="none" w:sz="0" w:space="0" w:color="auto"/>
        <w:bottom w:val="none" w:sz="0" w:space="0" w:color="auto"/>
        <w:right w:val="none" w:sz="0" w:space="0" w:color="auto"/>
      </w:divBdr>
      <w:divsChild>
        <w:div w:id="2980630">
          <w:marLeft w:val="1354"/>
          <w:marRight w:val="0"/>
          <w:marTop w:val="0"/>
          <w:marBottom w:val="0"/>
          <w:divBdr>
            <w:top w:val="none" w:sz="0" w:space="0" w:color="auto"/>
            <w:left w:val="none" w:sz="0" w:space="0" w:color="auto"/>
            <w:bottom w:val="none" w:sz="0" w:space="0" w:color="auto"/>
            <w:right w:val="none" w:sz="0" w:space="0" w:color="auto"/>
          </w:divBdr>
        </w:div>
        <w:div w:id="450173670">
          <w:marLeft w:val="1354"/>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2916565">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6384309">
      <w:bodyDiv w:val="1"/>
      <w:marLeft w:val="0"/>
      <w:marRight w:val="0"/>
      <w:marTop w:val="0"/>
      <w:marBottom w:val="0"/>
      <w:divBdr>
        <w:top w:val="none" w:sz="0" w:space="0" w:color="auto"/>
        <w:left w:val="none" w:sz="0" w:space="0" w:color="auto"/>
        <w:bottom w:val="none" w:sz="0" w:space="0" w:color="auto"/>
        <w:right w:val="none" w:sz="0" w:space="0" w:color="auto"/>
      </w:divBdr>
      <w:divsChild>
        <w:div w:id="307366906">
          <w:marLeft w:val="677"/>
          <w:marRight w:val="0"/>
          <w:marTop w:val="0"/>
          <w:marBottom w:val="0"/>
          <w:divBdr>
            <w:top w:val="none" w:sz="0" w:space="0" w:color="auto"/>
            <w:left w:val="none" w:sz="0" w:space="0" w:color="auto"/>
            <w:bottom w:val="none" w:sz="0" w:space="0" w:color="auto"/>
            <w:right w:val="none" w:sz="0" w:space="0" w:color="auto"/>
          </w:divBdr>
        </w:div>
      </w:divsChild>
    </w:div>
    <w:div w:id="137040511">
      <w:bodyDiv w:val="1"/>
      <w:marLeft w:val="0"/>
      <w:marRight w:val="0"/>
      <w:marTop w:val="0"/>
      <w:marBottom w:val="0"/>
      <w:divBdr>
        <w:top w:val="none" w:sz="0" w:space="0" w:color="auto"/>
        <w:left w:val="none" w:sz="0" w:space="0" w:color="auto"/>
        <w:bottom w:val="none" w:sz="0" w:space="0" w:color="auto"/>
        <w:right w:val="none" w:sz="0" w:space="0" w:color="auto"/>
      </w:divBdr>
      <w:divsChild>
        <w:div w:id="724986764">
          <w:marLeft w:val="634"/>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2204">
      <w:bodyDiv w:val="1"/>
      <w:marLeft w:val="0"/>
      <w:marRight w:val="0"/>
      <w:marTop w:val="0"/>
      <w:marBottom w:val="0"/>
      <w:divBdr>
        <w:top w:val="none" w:sz="0" w:space="0" w:color="auto"/>
        <w:left w:val="none" w:sz="0" w:space="0" w:color="auto"/>
        <w:bottom w:val="none" w:sz="0" w:space="0" w:color="auto"/>
        <w:right w:val="none" w:sz="0" w:space="0" w:color="auto"/>
      </w:divBdr>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084238">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4979417">
      <w:bodyDiv w:val="1"/>
      <w:marLeft w:val="0"/>
      <w:marRight w:val="0"/>
      <w:marTop w:val="0"/>
      <w:marBottom w:val="0"/>
      <w:divBdr>
        <w:top w:val="none" w:sz="0" w:space="0" w:color="auto"/>
        <w:left w:val="none" w:sz="0" w:space="0" w:color="auto"/>
        <w:bottom w:val="none" w:sz="0" w:space="0" w:color="auto"/>
        <w:right w:val="none" w:sz="0" w:space="0" w:color="auto"/>
      </w:divBdr>
      <w:divsChild>
        <w:div w:id="1176112665">
          <w:marLeft w:val="1267"/>
          <w:marRight w:val="0"/>
          <w:marTop w:val="58"/>
          <w:marBottom w:val="0"/>
          <w:divBdr>
            <w:top w:val="none" w:sz="0" w:space="0" w:color="auto"/>
            <w:left w:val="none" w:sz="0" w:space="0" w:color="auto"/>
            <w:bottom w:val="none" w:sz="0" w:space="0" w:color="auto"/>
            <w:right w:val="none" w:sz="0" w:space="0" w:color="auto"/>
          </w:divBdr>
        </w:div>
        <w:div w:id="2040738817">
          <w:marLeft w:val="1267"/>
          <w:marRight w:val="0"/>
          <w:marTop w:val="58"/>
          <w:marBottom w:val="0"/>
          <w:divBdr>
            <w:top w:val="none" w:sz="0" w:space="0" w:color="auto"/>
            <w:left w:val="none" w:sz="0" w:space="0" w:color="auto"/>
            <w:bottom w:val="none" w:sz="0" w:space="0" w:color="auto"/>
            <w:right w:val="none" w:sz="0" w:space="0" w:color="auto"/>
          </w:divBdr>
        </w:div>
        <w:div w:id="1013804033">
          <w:marLeft w:val="1267"/>
          <w:marRight w:val="0"/>
          <w:marTop w:val="58"/>
          <w:marBottom w:val="0"/>
          <w:divBdr>
            <w:top w:val="none" w:sz="0" w:space="0" w:color="auto"/>
            <w:left w:val="none" w:sz="0" w:space="0" w:color="auto"/>
            <w:bottom w:val="none" w:sz="0" w:space="0" w:color="auto"/>
            <w:right w:val="none" w:sz="0" w:space="0" w:color="auto"/>
          </w:divBdr>
        </w:div>
        <w:div w:id="13579164">
          <w:marLeft w:val="1267"/>
          <w:marRight w:val="0"/>
          <w:marTop w:val="58"/>
          <w:marBottom w:val="0"/>
          <w:divBdr>
            <w:top w:val="none" w:sz="0" w:space="0" w:color="auto"/>
            <w:left w:val="none" w:sz="0" w:space="0" w:color="auto"/>
            <w:bottom w:val="none" w:sz="0" w:space="0" w:color="auto"/>
            <w:right w:val="none" w:sz="0" w:space="0" w:color="auto"/>
          </w:divBdr>
        </w:div>
      </w:divsChild>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8445373">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461998">
      <w:bodyDiv w:val="1"/>
      <w:marLeft w:val="0"/>
      <w:marRight w:val="0"/>
      <w:marTop w:val="0"/>
      <w:marBottom w:val="0"/>
      <w:divBdr>
        <w:top w:val="none" w:sz="0" w:space="0" w:color="auto"/>
        <w:left w:val="none" w:sz="0" w:space="0" w:color="auto"/>
        <w:bottom w:val="none" w:sz="0" w:space="0" w:color="auto"/>
        <w:right w:val="none" w:sz="0" w:space="0" w:color="auto"/>
      </w:divBdr>
      <w:divsChild>
        <w:div w:id="1213157530">
          <w:marLeft w:val="720"/>
          <w:marRight w:val="0"/>
          <w:marTop w:val="0"/>
          <w:marBottom w:val="0"/>
          <w:divBdr>
            <w:top w:val="none" w:sz="0" w:space="0" w:color="auto"/>
            <w:left w:val="none" w:sz="0" w:space="0" w:color="auto"/>
            <w:bottom w:val="none" w:sz="0" w:space="0" w:color="auto"/>
            <w:right w:val="none" w:sz="0" w:space="0" w:color="auto"/>
          </w:divBdr>
        </w:div>
        <w:div w:id="110515793">
          <w:marLeft w:val="720"/>
          <w:marRight w:val="0"/>
          <w:marTop w:val="0"/>
          <w:marBottom w:val="0"/>
          <w:divBdr>
            <w:top w:val="none" w:sz="0" w:space="0" w:color="auto"/>
            <w:left w:val="none" w:sz="0" w:space="0" w:color="auto"/>
            <w:bottom w:val="none" w:sz="0" w:space="0" w:color="auto"/>
            <w:right w:val="none" w:sz="0" w:space="0" w:color="auto"/>
          </w:divBdr>
        </w:div>
        <w:div w:id="1060785116">
          <w:marLeft w:val="720"/>
          <w:marRight w:val="0"/>
          <w:marTop w:val="0"/>
          <w:marBottom w:val="0"/>
          <w:divBdr>
            <w:top w:val="none" w:sz="0" w:space="0" w:color="auto"/>
            <w:left w:val="none" w:sz="0" w:space="0" w:color="auto"/>
            <w:bottom w:val="none" w:sz="0" w:space="0" w:color="auto"/>
            <w:right w:val="none" w:sz="0" w:space="0" w:color="auto"/>
          </w:divBdr>
        </w:div>
        <w:div w:id="608199649">
          <w:marLeft w:val="720"/>
          <w:marRight w:val="0"/>
          <w:marTop w:val="0"/>
          <w:marBottom w:val="0"/>
          <w:divBdr>
            <w:top w:val="none" w:sz="0" w:space="0" w:color="auto"/>
            <w:left w:val="none" w:sz="0" w:space="0" w:color="auto"/>
            <w:bottom w:val="none" w:sz="0" w:space="0" w:color="auto"/>
            <w:right w:val="none" w:sz="0" w:space="0" w:color="auto"/>
          </w:divBdr>
        </w:div>
        <w:div w:id="1967466079">
          <w:marLeft w:val="720"/>
          <w:marRight w:val="0"/>
          <w:marTop w:val="0"/>
          <w:marBottom w:val="0"/>
          <w:divBdr>
            <w:top w:val="none" w:sz="0" w:space="0" w:color="auto"/>
            <w:left w:val="none" w:sz="0" w:space="0" w:color="auto"/>
            <w:bottom w:val="none" w:sz="0" w:space="0" w:color="auto"/>
            <w:right w:val="none" w:sz="0" w:space="0" w:color="auto"/>
          </w:divBdr>
        </w:div>
        <w:div w:id="240069316">
          <w:marLeft w:val="720"/>
          <w:marRight w:val="0"/>
          <w:marTop w:val="0"/>
          <w:marBottom w:val="0"/>
          <w:divBdr>
            <w:top w:val="none" w:sz="0" w:space="0" w:color="auto"/>
            <w:left w:val="none" w:sz="0" w:space="0" w:color="auto"/>
            <w:bottom w:val="none" w:sz="0" w:space="0" w:color="auto"/>
            <w:right w:val="none" w:sz="0" w:space="0" w:color="auto"/>
          </w:divBdr>
        </w:div>
        <w:div w:id="1979991585">
          <w:marLeft w:val="720"/>
          <w:marRight w:val="0"/>
          <w:marTop w:val="0"/>
          <w:marBottom w:val="0"/>
          <w:divBdr>
            <w:top w:val="none" w:sz="0" w:space="0" w:color="auto"/>
            <w:left w:val="none" w:sz="0" w:space="0" w:color="auto"/>
            <w:bottom w:val="none" w:sz="0" w:space="0" w:color="auto"/>
            <w:right w:val="none" w:sz="0" w:space="0" w:color="auto"/>
          </w:divBdr>
        </w:div>
      </w:divsChild>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253689">
      <w:bodyDiv w:val="1"/>
      <w:marLeft w:val="0"/>
      <w:marRight w:val="0"/>
      <w:marTop w:val="0"/>
      <w:marBottom w:val="0"/>
      <w:divBdr>
        <w:top w:val="none" w:sz="0" w:space="0" w:color="auto"/>
        <w:left w:val="none" w:sz="0" w:space="0" w:color="auto"/>
        <w:bottom w:val="none" w:sz="0" w:space="0" w:color="auto"/>
        <w:right w:val="none" w:sz="0" w:space="0" w:color="auto"/>
      </w:divBdr>
    </w:div>
    <w:div w:id="16359538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8180826">
      <w:bodyDiv w:val="1"/>
      <w:marLeft w:val="0"/>
      <w:marRight w:val="0"/>
      <w:marTop w:val="0"/>
      <w:marBottom w:val="0"/>
      <w:divBdr>
        <w:top w:val="none" w:sz="0" w:space="0" w:color="auto"/>
        <w:left w:val="none" w:sz="0" w:space="0" w:color="auto"/>
        <w:bottom w:val="none" w:sz="0" w:space="0" w:color="auto"/>
        <w:right w:val="none" w:sz="0" w:space="0" w:color="auto"/>
      </w:divBdr>
    </w:div>
    <w:div w:id="168372170">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07665">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69876837">
      <w:bodyDiv w:val="1"/>
      <w:marLeft w:val="0"/>
      <w:marRight w:val="0"/>
      <w:marTop w:val="0"/>
      <w:marBottom w:val="0"/>
      <w:divBdr>
        <w:top w:val="none" w:sz="0" w:space="0" w:color="auto"/>
        <w:left w:val="none" w:sz="0" w:space="0" w:color="auto"/>
        <w:bottom w:val="none" w:sz="0" w:space="0" w:color="auto"/>
        <w:right w:val="none" w:sz="0" w:space="0" w:color="auto"/>
      </w:divBdr>
      <w:divsChild>
        <w:div w:id="1163005058">
          <w:marLeft w:val="547"/>
          <w:marRight w:val="0"/>
          <w:marTop w:val="0"/>
          <w:marBottom w:val="0"/>
          <w:divBdr>
            <w:top w:val="none" w:sz="0" w:space="0" w:color="auto"/>
            <w:left w:val="none" w:sz="0" w:space="0" w:color="auto"/>
            <w:bottom w:val="none" w:sz="0" w:space="0" w:color="auto"/>
            <w:right w:val="none" w:sz="0" w:space="0" w:color="auto"/>
          </w:divBdr>
        </w:div>
        <w:div w:id="1119840891">
          <w:marLeft w:val="547"/>
          <w:marRight w:val="0"/>
          <w:marTop w:val="0"/>
          <w:marBottom w:val="0"/>
          <w:divBdr>
            <w:top w:val="none" w:sz="0" w:space="0" w:color="auto"/>
            <w:left w:val="none" w:sz="0" w:space="0" w:color="auto"/>
            <w:bottom w:val="none" w:sz="0" w:space="0" w:color="auto"/>
            <w:right w:val="none" w:sz="0" w:space="0" w:color="auto"/>
          </w:divBdr>
        </w:div>
      </w:divsChild>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7625251">
      <w:bodyDiv w:val="1"/>
      <w:marLeft w:val="0"/>
      <w:marRight w:val="0"/>
      <w:marTop w:val="0"/>
      <w:marBottom w:val="0"/>
      <w:divBdr>
        <w:top w:val="none" w:sz="0" w:space="0" w:color="auto"/>
        <w:left w:val="none" w:sz="0" w:space="0" w:color="auto"/>
        <w:bottom w:val="none" w:sz="0" w:space="0" w:color="auto"/>
        <w:right w:val="none" w:sz="0" w:space="0" w:color="auto"/>
      </w:divBdr>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046385">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551708">
      <w:bodyDiv w:val="1"/>
      <w:marLeft w:val="0"/>
      <w:marRight w:val="0"/>
      <w:marTop w:val="0"/>
      <w:marBottom w:val="0"/>
      <w:divBdr>
        <w:top w:val="none" w:sz="0" w:space="0" w:color="auto"/>
        <w:left w:val="none" w:sz="0" w:space="0" w:color="auto"/>
        <w:bottom w:val="none" w:sz="0" w:space="0" w:color="auto"/>
        <w:right w:val="none" w:sz="0" w:space="0" w:color="auto"/>
      </w:divBdr>
      <w:divsChild>
        <w:div w:id="681471147">
          <w:marLeft w:val="720"/>
          <w:marRight w:val="0"/>
          <w:marTop w:val="86"/>
          <w:marBottom w:val="0"/>
          <w:divBdr>
            <w:top w:val="none" w:sz="0" w:space="0" w:color="auto"/>
            <w:left w:val="none" w:sz="0" w:space="0" w:color="auto"/>
            <w:bottom w:val="none" w:sz="0" w:space="0" w:color="auto"/>
            <w:right w:val="none" w:sz="0" w:space="0" w:color="auto"/>
          </w:divBdr>
        </w:div>
      </w:divsChild>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367153">
      <w:bodyDiv w:val="1"/>
      <w:marLeft w:val="0"/>
      <w:marRight w:val="0"/>
      <w:marTop w:val="0"/>
      <w:marBottom w:val="0"/>
      <w:divBdr>
        <w:top w:val="none" w:sz="0" w:space="0" w:color="auto"/>
        <w:left w:val="none" w:sz="0" w:space="0" w:color="auto"/>
        <w:bottom w:val="none" w:sz="0" w:space="0" w:color="auto"/>
        <w:right w:val="none" w:sz="0" w:space="0" w:color="auto"/>
      </w:divBdr>
      <w:divsChild>
        <w:div w:id="179512174">
          <w:marLeft w:val="634"/>
          <w:marRight w:val="0"/>
          <w:marTop w:val="0"/>
          <w:marBottom w:val="0"/>
          <w:divBdr>
            <w:top w:val="none" w:sz="0" w:space="0" w:color="auto"/>
            <w:left w:val="none" w:sz="0" w:space="0" w:color="auto"/>
            <w:bottom w:val="none" w:sz="0" w:space="0" w:color="auto"/>
            <w:right w:val="none" w:sz="0" w:space="0" w:color="auto"/>
          </w:divBdr>
        </w:div>
        <w:div w:id="1575627429">
          <w:marLeft w:val="634"/>
          <w:marRight w:val="0"/>
          <w:marTop w:val="0"/>
          <w:marBottom w:val="0"/>
          <w:divBdr>
            <w:top w:val="none" w:sz="0" w:space="0" w:color="auto"/>
            <w:left w:val="none" w:sz="0" w:space="0" w:color="auto"/>
            <w:bottom w:val="none" w:sz="0" w:space="0" w:color="auto"/>
            <w:right w:val="none" w:sz="0" w:space="0" w:color="auto"/>
          </w:divBdr>
        </w:div>
      </w:divsChild>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217257">
      <w:bodyDiv w:val="1"/>
      <w:marLeft w:val="0"/>
      <w:marRight w:val="0"/>
      <w:marTop w:val="0"/>
      <w:marBottom w:val="0"/>
      <w:divBdr>
        <w:top w:val="none" w:sz="0" w:space="0" w:color="auto"/>
        <w:left w:val="none" w:sz="0" w:space="0" w:color="auto"/>
        <w:bottom w:val="none" w:sz="0" w:space="0" w:color="auto"/>
        <w:right w:val="none" w:sz="0" w:space="0" w:color="auto"/>
      </w:divBdr>
      <w:divsChild>
        <w:div w:id="753207661">
          <w:marLeft w:val="907"/>
          <w:marRight w:val="0"/>
          <w:marTop w:val="0"/>
          <w:marBottom w:val="0"/>
          <w:divBdr>
            <w:top w:val="none" w:sz="0" w:space="0" w:color="auto"/>
            <w:left w:val="none" w:sz="0" w:space="0" w:color="auto"/>
            <w:bottom w:val="none" w:sz="0" w:space="0" w:color="auto"/>
            <w:right w:val="none" w:sz="0" w:space="0" w:color="auto"/>
          </w:divBdr>
        </w:div>
        <w:div w:id="184558031">
          <w:marLeft w:val="907"/>
          <w:marRight w:val="0"/>
          <w:marTop w:val="0"/>
          <w:marBottom w:val="0"/>
          <w:divBdr>
            <w:top w:val="none" w:sz="0" w:space="0" w:color="auto"/>
            <w:left w:val="none" w:sz="0" w:space="0" w:color="auto"/>
            <w:bottom w:val="none" w:sz="0" w:space="0" w:color="auto"/>
            <w:right w:val="none" w:sz="0" w:space="0" w:color="auto"/>
          </w:divBdr>
        </w:div>
      </w:divsChild>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2349972">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165562">
      <w:bodyDiv w:val="1"/>
      <w:marLeft w:val="0"/>
      <w:marRight w:val="0"/>
      <w:marTop w:val="0"/>
      <w:marBottom w:val="0"/>
      <w:divBdr>
        <w:top w:val="none" w:sz="0" w:space="0" w:color="auto"/>
        <w:left w:val="none" w:sz="0" w:space="0" w:color="auto"/>
        <w:bottom w:val="none" w:sz="0" w:space="0" w:color="auto"/>
        <w:right w:val="none" w:sz="0" w:space="0" w:color="auto"/>
      </w:divBdr>
    </w:div>
    <w:div w:id="200441604">
      <w:bodyDiv w:val="1"/>
      <w:marLeft w:val="0"/>
      <w:marRight w:val="0"/>
      <w:marTop w:val="0"/>
      <w:marBottom w:val="0"/>
      <w:divBdr>
        <w:top w:val="none" w:sz="0" w:space="0" w:color="auto"/>
        <w:left w:val="none" w:sz="0" w:space="0" w:color="auto"/>
        <w:bottom w:val="none" w:sz="0" w:space="0" w:color="auto"/>
        <w:right w:val="none" w:sz="0" w:space="0" w:color="auto"/>
      </w:divBdr>
      <w:divsChild>
        <w:div w:id="700671849">
          <w:marLeft w:val="446"/>
          <w:marRight w:val="0"/>
          <w:marTop w:val="0"/>
          <w:marBottom w:val="0"/>
          <w:divBdr>
            <w:top w:val="none" w:sz="0" w:space="0" w:color="auto"/>
            <w:left w:val="none" w:sz="0" w:space="0" w:color="auto"/>
            <w:bottom w:val="none" w:sz="0" w:space="0" w:color="auto"/>
            <w:right w:val="none" w:sz="0" w:space="0" w:color="auto"/>
          </w:divBdr>
        </w:div>
        <w:div w:id="475534191">
          <w:marLeft w:val="446"/>
          <w:marRight w:val="0"/>
          <w:marTop w:val="0"/>
          <w:marBottom w:val="0"/>
          <w:divBdr>
            <w:top w:val="none" w:sz="0" w:space="0" w:color="auto"/>
            <w:left w:val="none" w:sz="0" w:space="0" w:color="auto"/>
            <w:bottom w:val="none" w:sz="0" w:space="0" w:color="auto"/>
            <w:right w:val="none" w:sz="0" w:space="0" w:color="auto"/>
          </w:divBdr>
        </w:div>
        <w:div w:id="1612319106">
          <w:marLeft w:val="446"/>
          <w:marRight w:val="0"/>
          <w:marTop w:val="0"/>
          <w:marBottom w:val="0"/>
          <w:divBdr>
            <w:top w:val="none" w:sz="0" w:space="0" w:color="auto"/>
            <w:left w:val="none" w:sz="0" w:space="0" w:color="auto"/>
            <w:bottom w:val="none" w:sz="0" w:space="0" w:color="auto"/>
            <w:right w:val="none" w:sz="0" w:space="0" w:color="auto"/>
          </w:divBdr>
        </w:div>
        <w:div w:id="1011832851">
          <w:marLeft w:val="446"/>
          <w:marRight w:val="0"/>
          <w:marTop w:val="0"/>
          <w:marBottom w:val="0"/>
          <w:divBdr>
            <w:top w:val="none" w:sz="0" w:space="0" w:color="auto"/>
            <w:left w:val="none" w:sz="0" w:space="0" w:color="auto"/>
            <w:bottom w:val="none" w:sz="0" w:space="0" w:color="auto"/>
            <w:right w:val="none" w:sz="0" w:space="0" w:color="auto"/>
          </w:divBdr>
        </w:div>
        <w:div w:id="781992992">
          <w:marLeft w:val="446"/>
          <w:marRight w:val="0"/>
          <w:marTop w:val="0"/>
          <w:marBottom w:val="0"/>
          <w:divBdr>
            <w:top w:val="none" w:sz="0" w:space="0" w:color="auto"/>
            <w:left w:val="none" w:sz="0" w:space="0" w:color="auto"/>
            <w:bottom w:val="none" w:sz="0" w:space="0" w:color="auto"/>
            <w:right w:val="none" w:sz="0" w:space="0" w:color="auto"/>
          </w:divBdr>
        </w:div>
      </w:divsChild>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528290">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7686209">
      <w:bodyDiv w:val="1"/>
      <w:marLeft w:val="0"/>
      <w:marRight w:val="0"/>
      <w:marTop w:val="0"/>
      <w:marBottom w:val="0"/>
      <w:divBdr>
        <w:top w:val="none" w:sz="0" w:space="0" w:color="auto"/>
        <w:left w:val="none" w:sz="0" w:space="0" w:color="auto"/>
        <w:bottom w:val="none" w:sz="0" w:space="0" w:color="auto"/>
        <w:right w:val="none" w:sz="0" w:space="0" w:color="auto"/>
      </w:divBdr>
      <w:divsChild>
        <w:div w:id="798717716">
          <w:marLeft w:val="634"/>
          <w:marRight w:val="0"/>
          <w:marTop w:val="0"/>
          <w:marBottom w:val="0"/>
          <w:divBdr>
            <w:top w:val="none" w:sz="0" w:space="0" w:color="auto"/>
            <w:left w:val="none" w:sz="0" w:space="0" w:color="auto"/>
            <w:bottom w:val="none" w:sz="0" w:space="0" w:color="auto"/>
            <w:right w:val="none" w:sz="0" w:space="0" w:color="auto"/>
          </w:divBdr>
        </w:div>
        <w:div w:id="989288461">
          <w:marLeft w:val="634"/>
          <w:marRight w:val="0"/>
          <w:marTop w:val="0"/>
          <w:marBottom w:val="0"/>
          <w:divBdr>
            <w:top w:val="none" w:sz="0" w:space="0" w:color="auto"/>
            <w:left w:val="none" w:sz="0" w:space="0" w:color="auto"/>
            <w:bottom w:val="none" w:sz="0" w:space="0" w:color="auto"/>
            <w:right w:val="none" w:sz="0" w:space="0" w:color="auto"/>
          </w:divBdr>
        </w:div>
      </w:divsChild>
    </w:div>
    <w:div w:id="208079716">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0980449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425941">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196251">
      <w:bodyDiv w:val="1"/>
      <w:marLeft w:val="0"/>
      <w:marRight w:val="0"/>
      <w:marTop w:val="0"/>
      <w:marBottom w:val="0"/>
      <w:divBdr>
        <w:top w:val="none" w:sz="0" w:space="0" w:color="auto"/>
        <w:left w:val="none" w:sz="0" w:space="0" w:color="auto"/>
        <w:bottom w:val="none" w:sz="0" w:space="0" w:color="auto"/>
        <w:right w:val="none" w:sz="0" w:space="0" w:color="auto"/>
      </w:divBdr>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111310">
      <w:bodyDiv w:val="1"/>
      <w:marLeft w:val="0"/>
      <w:marRight w:val="0"/>
      <w:marTop w:val="0"/>
      <w:marBottom w:val="0"/>
      <w:divBdr>
        <w:top w:val="none" w:sz="0" w:space="0" w:color="auto"/>
        <w:left w:val="none" w:sz="0" w:space="0" w:color="auto"/>
        <w:bottom w:val="none" w:sz="0" w:space="0" w:color="auto"/>
        <w:right w:val="none" w:sz="0" w:space="0" w:color="auto"/>
      </w:divBdr>
    </w:div>
    <w:div w:id="226503506">
      <w:bodyDiv w:val="1"/>
      <w:marLeft w:val="0"/>
      <w:marRight w:val="0"/>
      <w:marTop w:val="0"/>
      <w:marBottom w:val="0"/>
      <w:divBdr>
        <w:top w:val="none" w:sz="0" w:space="0" w:color="auto"/>
        <w:left w:val="none" w:sz="0" w:space="0" w:color="auto"/>
        <w:bottom w:val="none" w:sz="0" w:space="0" w:color="auto"/>
        <w:right w:val="none" w:sz="0" w:space="0" w:color="auto"/>
      </w:divBdr>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8486449">
      <w:bodyDiv w:val="1"/>
      <w:marLeft w:val="0"/>
      <w:marRight w:val="0"/>
      <w:marTop w:val="0"/>
      <w:marBottom w:val="0"/>
      <w:divBdr>
        <w:top w:val="none" w:sz="0" w:space="0" w:color="auto"/>
        <w:left w:val="none" w:sz="0" w:space="0" w:color="auto"/>
        <w:bottom w:val="none" w:sz="0" w:space="0" w:color="auto"/>
        <w:right w:val="none" w:sz="0" w:space="0" w:color="auto"/>
      </w:divBdr>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39414980">
      <w:bodyDiv w:val="1"/>
      <w:marLeft w:val="0"/>
      <w:marRight w:val="0"/>
      <w:marTop w:val="0"/>
      <w:marBottom w:val="0"/>
      <w:divBdr>
        <w:top w:val="none" w:sz="0" w:space="0" w:color="auto"/>
        <w:left w:val="none" w:sz="0" w:space="0" w:color="auto"/>
        <w:bottom w:val="none" w:sz="0" w:space="0" w:color="auto"/>
        <w:right w:val="none" w:sz="0" w:space="0" w:color="auto"/>
      </w:divBdr>
      <w:divsChild>
        <w:div w:id="772557159">
          <w:marLeft w:val="634"/>
          <w:marRight w:val="0"/>
          <w:marTop w:val="0"/>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573280">
      <w:bodyDiv w:val="1"/>
      <w:marLeft w:val="0"/>
      <w:marRight w:val="0"/>
      <w:marTop w:val="0"/>
      <w:marBottom w:val="0"/>
      <w:divBdr>
        <w:top w:val="none" w:sz="0" w:space="0" w:color="auto"/>
        <w:left w:val="none" w:sz="0" w:space="0" w:color="auto"/>
        <w:bottom w:val="none" w:sz="0" w:space="0" w:color="auto"/>
        <w:right w:val="none" w:sz="0" w:space="0" w:color="auto"/>
      </w:divBdr>
      <w:divsChild>
        <w:div w:id="665086572">
          <w:marLeft w:val="475"/>
          <w:marRight w:val="0"/>
          <w:marTop w:val="0"/>
          <w:marBottom w:val="0"/>
          <w:divBdr>
            <w:top w:val="none" w:sz="0" w:space="0" w:color="auto"/>
            <w:left w:val="none" w:sz="0" w:space="0" w:color="auto"/>
            <w:bottom w:val="none" w:sz="0" w:space="0" w:color="auto"/>
            <w:right w:val="none" w:sz="0" w:space="0" w:color="auto"/>
          </w:divBdr>
        </w:div>
        <w:div w:id="1903104098">
          <w:marLeft w:val="475"/>
          <w:marRight w:val="0"/>
          <w:marTop w:val="0"/>
          <w:marBottom w:val="0"/>
          <w:divBdr>
            <w:top w:val="none" w:sz="0" w:space="0" w:color="auto"/>
            <w:left w:val="none" w:sz="0" w:space="0" w:color="auto"/>
            <w:bottom w:val="none" w:sz="0" w:space="0" w:color="auto"/>
            <w:right w:val="none" w:sz="0" w:space="0" w:color="auto"/>
          </w:divBdr>
        </w:div>
      </w:divsChild>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3344601">
      <w:bodyDiv w:val="1"/>
      <w:marLeft w:val="0"/>
      <w:marRight w:val="0"/>
      <w:marTop w:val="0"/>
      <w:marBottom w:val="0"/>
      <w:divBdr>
        <w:top w:val="none" w:sz="0" w:space="0" w:color="auto"/>
        <w:left w:val="none" w:sz="0" w:space="0" w:color="auto"/>
        <w:bottom w:val="none" w:sz="0" w:space="0" w:color="auto"/>
        <w:right w:val="none" w:sz="0" w:space="0" w:color="auto"/>
      </w:divBdr>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273346">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389544">
      <w:bodyDiv w:val="1"/>
      <w:marLeft w:val="0"/>
      <w:marRight w:val="0"/>
      <w:marTop w:val="0"/>
      <w:marBottom w:val="0"/>
      <w:divBdr>
        <w:top w:val="none" w:sz="0" w:space="0" w:color="auto"/>
        <w:left w:val="none" w:sz="0" w:space="0" w:color="auto"/>
        <w:bottom w:val="none" w:sz="0" w:space="0" w:color="auto"/>
        <w:right w:val="none" w:sz="0" w:space="0" w:color="auto"/>
      </w:divBdr>
      <w:divsChild>
        <w:div w:id="845290933">
          <w:marLeft w:val="634"/>
          <w:marRight w:val="0"/>
          <w:marTop w:val="0"/>
          <w:marBottom w:val="0"/>
          <w:divBdr>
            <w:top w:val="none" w:sz="0" w:space="0" w:color="auto"/>
            <w:left w:val="none" w:sz="0" w:space="0" w:color="auto"/>
            <w:bottom w:val="none" w:sz="0" w:space="0" w:color="auto"/>
            <w:right w:val="none" w:sz="0" w:space="0" w:color="auto"/>
          </w:divBdr>
        </w:div>
        <w:div w:id="1128283923">
          <w:marLeft w:val="634"/>
          <w:marRight w:val="0"/>
          <w:marTop w:val="0"/>
          <w:marBottom w:val="0"/>
          <w:divBdr>
            <w:top w:val="none" w:sz="0" w:space="0" w:color="auto"/>
            <w:left w:val="none" w:sz="0" w:space="0" w:color="auto"/>
            <w:bottom w:val="none" w:sz="0" w:space="0" w:color="auto"/>
            <w:right w:val="none" w:sz="0" w:space="0" w:color="auto"/>
          </w:divBdr>
        </w:div>
        <w:div w:id="1920555295">
          <w:marLeft w:val="634"/>
          <w:marRight w:val="0"/>
          <w:marTop w:val="0"/>
          <w:marBottom w:val="0"/>
          <w:divBdr>
            <w:top w:val="none" w:sz="0" w:space="0" w:color="auto"/>
            <w:left w:val="none" w:sz="0" w:space="0" w:color="auto"/>
            <w:bottom w:val="none" w:sz="0" w:space="0" w:color="auto"/>
            <w:right w:val="none" w:sz="0" w:space="0" w:color="auto"/>
          </w:divBdr>
        </w:div>
      </w:divsChild>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1859265">
      <w:bodyDiv w:val="1"/>
      <w:marLeft w:val="0"/>
      <w:marRight w:val="0"/>
      <w:marTop w:val="0"/>
      <w:marBottom w:val="0"/>
      <w:divBdr>
        <w:top w:val="none" w:sz="0" w:space="0" w:color="auto"/>
        <w:left w:val="none" w:sz="0" w:space="0" w:color="auto"/>
        <w:bottom w:val="none" w:sz="0" w:space="0" w:color="auto"/>
        <w:right w:val="none" w:sz="0" w:space="0" w:color="auto"/>
      </w:divBdr>
    </w:div>
    <w:div w:id="252011679">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037348">
      <w:bodyDiv w:val="1"/>
      <w:marLeft w:val="0"/>
      <w:marRight w:val="0"/>
      <w:marTop w:val="0"/>
      <w:marBottom w:val="0"/>
      <w:divBdr>
        <w:top w:val="none" w:sz="0" w:space="0" w:color="auto"/>
        <w:left w:val="none" w:sz="0" w:space="0" w:color="auto"/>
        <w:bottom w:val="none" w:sz="0" w:space="0" w:color="auto"/>
        <w:right w:val="none" w:sz="0" w:space="0" w:color="auto"/>
      </w:divBdr>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540160">
      <w:bodyDiv w:val="1"/>
      <w:marLeft w:val="0"/>
      <w:marRight w:val="0"/>
      <w:marTop w:val="0"/>
      <w:marBottom w:val="0"/>
      <w:divBdr>
        <w:top w:val="none" w:sz="0" w:space="0" w:color="auto"/>
        <w:left w:val="none" w:sz="0" w:space="0" w:color="auto"/>
        <w:bottom w:val="none" w:sz="0" w:space="0" w:color="auto"/>
        <w:right w:val="none" w:sz="0" w:space="0" w:color="auto"/>
      </w:divBdr>
      <w:divsChild>
        <w:div w:id="538860480">
          <w:marLeft w:val="446"/>
          <w:marRight w:val="0"/>
          <w:marTop w:val="0"/>
          <w:marBottom w:val="0"/>
          <w:divBdr>
            <w:top w:val="none" w:sz="0" w:space="0" w:color="auto"/>
            <w:left w:val="none" w:sz="0" w:space="0" w:color="auto"/>
            <w:bottom w:val="none" w:sz="0" w:space="0" w:color="auto"/>
            <w:right w:val="none" w:sz="0" w:space="0" w:color="auto"/>
          </w:divBdr>
        </w:div>
        <w:div w:id="464473177">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7585477">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8239643">
      <w:bodyDiv w:val="1"/>
      <w:marLeft w:val="0"/>
      <w:marRight w:val="0"/>
      <w:marTop w:val="0"/>
      <w:marBottom w:val="0"/>
      <w:divBdr>
        <w:top w:val="none" w:sz="0" w:space="0" w:color="auto"/>
        <w:left w:val="none" w:sz="0" w:space="0" w:color="auto"/>
        <w:bottom w:val="none" w:sz="0" w:space="0" w:color="auto"/>
        <w:right w:val="none" w:sz="0" w:space="0" w:color="auto"/>
      </w:divBdr>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673091">
      <w:bodyDiv w:val="1"/>
      <w:marLeft w:val="0"/>
      <w:marRight w:val="0"/>
      <w:marTop w:val="0"/>
      <w:marBottom w:val="0"/>
      <w:divBdr>
        <w:top w:val="none" w:sz="0" w:space="0" w:color="auto"/>
        <w:left w:val="none" w:sz="0" w:space="0" w:color="auto"/>
        <w:bottom w:val="none" w:sz="0" w:space="0" w:color="auto"/>
        <w:right w:val="none" w:sz="0" w:space="0" w:color="auto"/>
      </w:divBdr>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255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1373">
          <w:marLeft w:val="547"/>
          <w:marRight w:val="0"/>
          <w:marTop w:val="0"/>
          <w:marBottom w:val="0"/>
          <w:divBdr>
            <w:top w:val="none" w:sz="0" w:space="0" w:color="auto"/>
            <w:left w:val="none" w:sz="0" w:space="0" w:color="auto"/>
            <w:bottom w:val="none" w:sz="0" w:space="0" w:color="auto"/>
            <w:right w:val="none" w:sz="0" w:space="0" w:color="auto"/>
          </w:divBdr>
        </w:div>
        <w:div w:id="2023047443">
          <w:marLeft w:val="547"/>
          <w:marRight w:val="0"/>
          <w:marTop w:val="0"/>
          <w:marBottom w:val="0"/>
          <w:divBdr>
            <w:top w:val="none" w:sz="0" w:space="0" w:color="auto"/>
            <w:left w:val="none" w:sz="0" w:space="0" w:color="auto"/>
            <w:bottom w:val="none" w:sz="0" w:space="0" w:color="auto"/>
            <w:right w:val="none" w:sz="0" w:space="0" w:color="auto"/>
          </w:divBdr>
        </w:div>
        <w:div w:id="1635940274">
          <w:marLeft w:val="547"/>
          <w:marRight w:val="0"/>
          <w:marTop w:val="0"/>
          <w:marBottom w:val="0"/>
          <w:divBdr>
            <w:top w:val="none" w:sz="0" w:space="0" w:color="auto"/>
            <w:left w:val="none" w:sz="0" w:space="0" w:color="auto"/>
            <w:bottom w:val="none" w:sz="0" w:space="0" w:color="auto"/>
            <w:right w:val="none" w:sz="0" w:space="0" w:color="auto"/>
          </w:divBdr>
        </w:div>
      </w:divsChild>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8730055">
      <w:bodyDiv w:val="1"/>
      <w:marLeft w:val="0"/>
      <w:marRight w:val="0"/>
      <w:marTop w:val="0"/>
      <w:marBottom w:val="0"/>
      <w:divBdr>
        <w:top w:val="none" w:sz="0" w:space="0" w:color="auto"/>
        <w:left w:val="none" w:sz="0" w:space="0" w:color="auto"/>
        <w:bottom w:val="none" w:sz="0" w:space="0" w:color="auto"/>
        <w:right w:val="none" w:sz="0" w:space="0" w:color="auto"/>
      </w:divBdr>
    </w:div>
    <w:div w:id="279655419">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570586">
      <w:bodyDiv w:val="1"/>
      <w:marLeft w:val="0"/>
      <w:marRight w:val="0"/>
      <w:marTop w:val="0"/>
      <w:marBottom w:val="0"/>
      <w:divBdr>
        <w:top w:val="none" w:sz="0" w:space="0" w:color="auto"/>
        <w:left w:val="none" w:sz="0" w:space="0" w:color="auto"/>
        <w:bottom w:val="none" w:sz="0" w:space="0" w:color="auto"/>
        <w:right w:val="none" w:sz="0" w:space="0" w:color="auto"/>
      </w:divBdr>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075702">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6975261">
      <w:bodyDiv w:val="1"/>
      <w:marLeft w:val="0"/>
      <w:marRight w:val="0"/>
      <w:marTop w:val="0"/>
      <w:marBottom w:val="0"/>
      <w:divBdr>
        <w:top w:val="none" w:sz="0" w:space="0" w:color="auto"/>
        <w:left w:val="none" w:sz="0" w:space="0" w:color="auto"/>
        <w:bottom w:val="none" w:sz="0" w:space="0" w:color="auto"/>
        <w:right w:val="none" w:sz="0" w:space="0" w:color="auto"/>
      </w:divBdr>
    </w:div>
    <w:div w:id="307125819">
      <w:bodyDiv w:val="1"/>
      <w:marLeft w:val="0"/>
      <w:marRight w:val="0"/>
      <w:marTop w:val="0"/>
      <w:marBottom w:val="0"/>
      <w:divBdr>
        <w:top w:val="none" w:sz="0" w:space="0" w:color="auto"/>
        <w:left w:val="none" w:sz="0" w:space="0" w:color="auto"/>
        <w:bottom w:val="none" w:sz="0" w:space="0" w:color="auto"/>
        <w:right w:val="none" w:sz="0" w:space="0" w:color="auto"/>
      </w:divBdr>
    </w:div>
    <w:div w:id="307129285">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8874168">
      <w:bodyDiv w:val="1"/>
      <w:marLeft w:val="0"/>
      <w:marRight w:val="0"/>
      <w:marTop w:val="0"/>
      <w:marBottom w:val="0"/>
      <w:divBdr>
        <w:top w:val="none" w:sz="0" w:space="0" w:color="auto"/>
        <w:left w:val="none" w:sz="0" w:space="0" w:color="auto"/>
        <w:bottom w:val="none" w:sz="0" w:space="0" w:color="auto"/>
        <w:right w:val="none" w:sz="0" w:space="0" w:color="auto"/>
      </w:divBdr>
    </w:div>
    <w:div w:id="309134139">
      <w:bodyDiv w:val="1"/>
      <w:marLeft w:val="0"/>
      <w:marRight w:val="0"/>
      <w:marTop w:val="0"/>
      <w:marBottom w:val="0"/>
      <w:divBdr>
        <w:top w:val="none" w:sz="0" w:space="0" w:color="auto"/>
        <w:left w:val="none" w:sz="0" w:space="0" w:color="auto"/>
        <w:bottom w:val="none" w:sz="0" w:space="0" w:color="auto"/>
        <w:right w:val="none" w:sz="0" w:space="0" w:color="auto"/>
      </w:divBdr>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370846">
      <w:bodyDiv w:val="1"/>
      <w:marLeft w:val="0"/>
      <w:marRight w:val="0"/>
      <w:marTop w:val="0"/>
      <w:marBottom w:val="0"/>
      <w:divBdr>
        <w:top w:val="none" w:sz="0" w:space="0" w:color="auto"/>
        <w:left w:val="none" w:sz="0" w:space="0" w:color="auto"/>
        <w:bottom w:val="none" w:sz="0" w:space="0" w:color="auto"/>
        <w:right w:val="none" w:sz="0" w:space="0" w:color="auto"/>
      </w:divBdr>
      <w:divsChild>
        <w:div w:id="1819148405">
          <w:marLeft w:val="446"/>
          <w:marRight w:val="0"/>
          <w:marTop w:val="0"/>
          <w:marBottom w:val="0"/>
          <w:divBdr>
            <w:top w:val="none" w:sz="0" w:space="0" w:color="auto"/>
            <w:left w:val="none" w:sz="0" w:space="0" w:color="auto"/>
            <w:bottom w:val="none" w:sz="0" w:space="0" w:color="auto"/>
            <w:right w:val="none" w:sz="0" w:space="0" w:color="auto"/>
          </w:divBdr>
        </w:div>
        <w:div w:id="1518422468">
          <w:marLeft w:val="446"/>
          <w:marRight w:val="0"/>
          <w:marTop w:val="0"/>
          <w:marBottom w:val="0"/>
          <w:divBdr>
            <w:top w:val="none" w:sz="0" w:space="0" w:color="auto"/>
            <w:left w:val="none" w:sz="0" w:space="0" w:color="auto"/>
            <w:bottom w:val="none" w:sz="0" w:space="0" w:color="auto"/>
            <w:right w:val="none" w:sz="0" w:space="0" w:color="auto"/>
          </w:divBdr>
        </w:div>
      </w:divsChild>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686581">
      <w:bodyDiv w:val="1"/>
      <w:marLeft w:val="0"/>
      <w:marRight w:val="0"/>
      <w:marTop w:val="0"/>
      <w:marBottom w:val="0"/>
      <w:divBdr>
        <w:top w:val="none" w:sz="0" w:space="0" w:color="auto"/>
        <w:left w:val="none" w:sz="0" w:space="0" w:color="auto"/>
        <w:bottom w:val="none" w:sz="0" w:space="0" w:color="auto"/>
        <w:right w:val="none" w:sz="0" w:space="0" w:color="auto"/>
      </w:divBdr>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144748">
      <w:bodyDiv w:val="1"/>
      <w:marLeft w:val="0"/>
      <w:marRight w:val="0"/>
      <w:marTop w:val="0"/>
      <w:marBottom w:val="0"/>
      <w:divBdr>
        <w:top w:val="none" w:sz="0" w:space="0" w:color="auto"/>
        <w:left w:val="none" w:sz="0" w:space="0" w:color="auto"/>
        <w:bottom w:val="none" w:sz="0" w:space="0" w:color="auto"/>
        <w:right w:val="none" w:sz="0" w:space="0" w:color="auto"/>
      </w:divBdr>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2585">
      <w:bodyDiv w:val="1"/>
      <w:marLeft w:val="0"/>
      <w:marRight w:val="0"/>
      <w:marTop w:val="0"/>
      <w:marBottom w:val="0"/>
      <w:divBdr>
        <w:top w:val="none" w:sz="0" w:space="0" w:color="auto"/>
        <w:left w:val="none" w:sz="0" w:space="0" w:color="auto"/>
        <w:bottom w:val="none" w:sz="0" w:space="0" w:color="auto"/>
        <w:right w:val="none" w:sz="0" w:space="0" w:color="auto"/>
      </w:divBdr>
      <w:divsChild>
        <w:div w:id="483549948">
          <w:marLeft w:val="446"/>
          <w:marRight w:val="0"/>
          <w:marTop w:val="0"/>
          <w:marBottom w:val="0"/>
          <w:divBdr>
            <w:top w:val="none" w:sz="0" w:space="0" w:color="auto"/>
            <w:left w:val="none" w:sz="0" w:space="0" w:color="auto"/>
            <w:bottom w:val="none" w:sz="0" w:space="0" w:color="auto"/>
            <w:right w:val="none" w:sz="0" w:space="0" w:color="auto"/>
          </w:divBdr>
        </w:div>
        <w:div w:id="1392656809">
          <w:marLeft w:val="446"/>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6688807">
      <w:bodyDiv w:val="1"/>
      <w:marLeft w:val="0"/>
      <w:marRight w:val="0"/>
      <w:marTop w:val="0"/>
      <w:marBottom w:val="0"/>
      <w:divBdr>
        <w:top w:val="none" w:sz="0" w:space="0" w:color="auto"/>
        <w:left w:val="none" w:sz="0" w:space="0" w:color="auto"/>
        <w:bottom w:val="none" w:sz="0" w:space="0" w:color="auto"/>
        <w:right w:val="none" w:sz="0" w:space="0" w:color="auto"/>
      </w:divBdr>
      <w:divsChild>
        <w:div w:id="1242369422">
          <w:marLeft w:val="720"/>
          <w:marRight w:val="0"/>
          <w:marTop w:val="0"/>
          <w:marBottom w:val="0"/>
          <w:divBdr>
            <w:top w:val="none" w:sz="0" w:space="0" w:color="auto"/>
            <w:left w:val="none" w:sz="0" w:space="0" w:color="auto"/>
            <w:bottom w:val="none" w:sz="0" w:space="0" w:color="auto"/>
            <w:right w:val="none" w:sz="0" w:space="0" w:color="auto"/>
          </w:divBdr>
        </w:div>
        <w:div w:id="1495104074">
          <w:marLeft w:val="720"/>
          <w:marRight w:val="0"/>
          <w:marTop w:val="0"/>
          <w:marBottom w:val="0"/>
          <w:divBdr>
            <w:top w:val="none" w:sz="0" w:space="0" w:color="auto"/>
            <w:left w:val="none" w:sz="0" w:space="0" w:color="auto"/>
            <w:bottom w:val="none" w:sz="0" w:space="0" w:color="auto"/>
            <w:right w:val="none" w:sz="0" w:space="0" w:color="auto"/>
          </w:divBdr>
        </w:div>
      </w:divsChild>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357599">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5672049">
      <w:bodyDiv w:val="1"/>
      <w:marLeft w:val="0"/>
      <w:marRight w:val="0"/>
      <w:marTop w:val="0"/>
      <w:marBottom w:val="0"/>
      <w:divBdr>
        <w:top w:val="none" w:sz="0" w:space="0" w:color="auto"/>
        <w:left w:val="none" w:sz="0" w:space="0" w:color="auto"/>
        <w:bottom w:val="none" w:sz="0" w:space="0" w:color="auto"/>
        <w:right w:val="none" w:sz="0" w:space="0" w:color="auto"/>
      </w:divBdr>
      <w:divsChild>
        <w:div w:id="986055837">
          <w:marLeft w:val="1166"/>
          <w:marRight w:val="0"/>
          <w:marTop w:val="0"/>
          <w:marBottom w:val="240"/>
          <w:divBdr>
            <w:top w:val="none" w:sz="0" w:space="0" w:color="auto"/>
            <w:left w:val="none" w:sz="0" w:space="0" w:color="auto"/>
            <w:bottom w:val="none" w:sz="0" w:space="0" w:color="auto"/>
            <w:right w:val="none" w:sz="0" w:space="0" w:color="auto"/>
          </w:divBdr>
        </w:div>
        <w:div w:id="1806390593">
          <w:marLeft w:val="1166"/>
          <w:marRight w:val="0"/>
          <w:marTop w:val="0"/>
          <w:marBottom w:val="240"/>
          <w:divBdr>
            <w:top w:val="none" w:sz="0" w:space="0" w:color="auto"/>
            <w:left w:val="none" w:sz="0" w:space="0" w:color="auto"/>
            <w:bottom w:val="none" w:sz="0" w:space="0" w:color="auto"/>
            <w:right w:val="none" w:sz="0" w:space="0" w:color="auto"/>
          </w:divBdr>
        </w:div>
        <w:div w:id="1392268419">
          <w:marLeft w:val="1166"/>
          <w:marRight w:val="0"/>
          <w:marTop w:val="0"/>
          <w:marBottom w:val="240"/>
          <w:divBdr>
            <w:top w:val="none" w:sz="0" w:space="0" w:color="auto"/>
            <w:left w:val="none" w:sz="0" w:space="0" w:color="auto"/>
            <w:bottom w:val="none" w:sz="0" w:space="0" w:color="auto"/>
            <w:right w:val="none" w:sz="0" w:space="0" w:color="auto"/>
          </w:divBdr>
        </w:div>
        <w:div w:id="1754551893">
          <w:marLeft w:val="1166"/>
          <w:marRight w:val="0"/>
          <w:marTop w:val="0"/>
          <w:marBottom w:val="240"/>
          <w:divBdr>
            <w:top w:val="none" w:sz="0" w:space="0" w:color="auto"/>
            <w:left w:val="none" w:sz="0" w:space="0" w:color="auto"/>
            <w:bottom w:val="none" w:sz="0" w:space="0" w:color="auto"/>
            <w:right w:val="none" w:sz="0" w:space="0" w:color="auto"/>
          </w:divBdr>
        </w:div>
      </w:divsChild>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1783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559">
          <w:marLeft w:val="547"/>
          <w:marRight w:val="0"/>
          <w:marTop w:val="0"/>
          <w:marBottom w:val="0"/>
          <w:divBdr>
            <w:top w:val="none" w:sz="0" w:space="0" w:color="auto"/>
            <w:left w:val="none" w:sz="0" w:space="0" w:color="auto"/>
            <w:bottom w:val="none" w:sz="0" w:space="0" w:color="auto"/>
            <w:right w:val="none" w:sz="0" w:space="0" w:color="auto"/>
          </w:divBdr>
        </w:div>
        <w:div w:id="1409033812">
          <w:marLeft w:val="547"/>
          <w:marRight w:val="0"/>
          <w:marTop w:val="0"/>
          <w:marBottom w:val="0"/>
          <w:divBdr>
            <w:top w:val="none" w:sz="0" w:space="0" w:color="auto"/>
            <w:left w:val="none" w:sz="0" w:space="0" w:color="auto"/>
            <w:bottom w:val="none" w:sz="0" w:space="0" w:color="auto"/>
            <w:right w:val="none" w:sz="0" w:space="0" w:color="auto"/>
          </w:divBdr>
        </w:div>
        <w:div w:id="436173139">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496457">
      <w:bodyDiv w:val="1"/>
      <w:marLeft w:val="0"/>
      <w:marRight w:val="0"/>
      <w:marTop w:val="0"/>
      <w:marBottom w:val="0"/>
      <w:divBdr>
        <w:top w:val="none" w:sz="0" w:space="0" w:color="auto"/>
        <w:left w:val="none" w:sz="0" w:space="0" w:color="auto"/>
        <w:bottom w:val="none" w:sz="0" w:space="0" w:color="auto"/>
        <w:right w:val="none" w:sz="0" w:space="0" w:color="auto"/>
      </w:divBdr>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072522">
      <w:bodyDiv w:val="1"/>
      <w:marLeft w:val="0"/>
      <w:marRight w:val="0"/>
      <w:marTop w:val="0"/>
      <w:marBottom w:val="0"/>
      <w:divBdr>
        <w:top w:val="none" w:sz="0" w:space="0" w:color="auto"/>
        <w:left w:val="none" w:sz="0" w:space="0" w:color="auto"/>
        <w:bottom w:val="none" w:sz="0" w:space="0" w:color="auto"/>
        <w:right w:val="none" w:sz="0" w:space="0" w:color="auto"/>
      </w:divBdr>
    </w:div>
    <w:div w:id="333342105">
      <w:bodyDiv w:val="1"/>
      <w:marLeft w:val="0"/>
      <w:marRight w:val="0"/>
      <w:marTop w:val="0"/>
      <w:marBottom w:val="0"/>
      <w:divBdr>
        <w:top w:val="none" w:sz="0" w:space="0" w:color="auto"/>
        <w:left w:val="none" w:sz="0" w:space="0" w:color="auto"/>
        <w:bottom w:val="none" w:sz="0" w:space="0" w:color="auto"/>
        <w:right w:val="none" w:sz="0" w:space="0" w:color="auto"/>
      </w:divBdr>
      <w:divsChild>
        <w:div w:id="1793481431">
          <w:marLeft w:val="547"/>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4965693">
      <w:bodyDiv w:val="1"/>
      <w:marLeft w:val="0"/>
      <w:marRight w:val="0"/>
      <w:marTop w:val="0"/>
      <w:marBottom w:val="0"/>
      <w:divBdr>
        <w:top w:val="none" w:sz="0" w:space="0" w:color="auto"/>
        <w:left w:val="none" w:sz="0" w:space="0" w:color="auto"/>
        <w:bottom w:val="none" w:sz="0" w:space="0" w:color="auto"/>
        <w:right w:val="none" w:sz="0" w:space="0" w:color="auto"/>
      </w:divBdr>
      <w:divsChild>
        <w:div w:id="1454447264">
          <w:marLeft w:val="634"/>
          <w:marRight w:val="0"/>
          <w:marTop w:val="0"/>
          <w:marBottom w:val="0"/>
          <w:divBdr>
            <w:top w:val="none" w:sz="0" w:space="0" w:color="auto"/>
            <w:left w:val="none" w:sz="0" w:space="0" w:color="auto"/>
            <w:bottom w:val="none" w:sz="0" w:space="0" w:color="auto"/>
            <w:right w:val="none" w:sz="0" w:space="0" w:color="auto"/>
          </w:divBdr>
        </w:div>
        <w:div w:id="1978610076">
          <w:marLeft w:val="634"/>
          <w:marRight w:val="0"/>
          <w:marTop w:val="0"/>
          <w:marBottom w:val="0"/>
          <w:divBdr>
            <w:top w:val="none" w:sz="0" w:space="0" w:color="auto"/>
            <w:left w:val="none" w:sz="0" w:space="0" w:color="auto"/>
            <w:bottom w:val="none" w:sz="0" w:space="0" w:color="auto"/>
            <w:right w:val="none" w:sz="0" w:space="0" w:color="auto"/>
          </w:divBdr>
        </w:div>
        <w:div w:id="843713707">
          <w:marLeft w:val="634"/>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503789">
      <w:bodyDiv w:val="1"/>
      <w:marLeft w:val="0"/>
      <w:marRight w:val="0"/>
      <w:marTop w:val="0"/>
      <w:marBottom w:val="0"/>
      <w:divBdr>
        <w:top w:val="none" w:sz="0" w:space="0" w:color="auto"/>
        <w:left w:val="none" w:sz="0" w:space="0" w:color="auto"/>
        <w:bottom w:val="none" w:sz="0" w:space="0" w:color="auto"/>
        <w:right w:val="none" w:sz="0" w:space="0" w:color="auto"/>
      </w:divBdr>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7928341">
      <w:bodyDiv w:val="1"/>
      <w:marLeft w:val="0"/>
      <w:marRight w:val="0"/>
      <w:marTop w:val="0"/>
      <w:marBottom w:val="0"/>
      <w:divBdr>
        <w:top w:val="none" w:sz="0" w:space="0" w:color="auto"/>
        <w:left w:val="none" w:sz="0" w:space="0" w:color="auto"/>
        <w:bottom w:val="none" w:sz="0" w:space="0" w:color="auto"/>
        <w:right w:val="none" w:sz="0" w:space="0" w:color="auto"/>
      </w:divBdr>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816211">
      <w:bodyDiv w:val="1"/>
      <w:marLeft w:val="0"/>
      <w:marRight w:val="0"/>
      <w:marTop w:val="0"/>
      <w:marBottom w:val="0"/>
      <w:divBdr>
        <w:top w:val="none" w:sz="0" w:space="0" w:color="auto"/>
        <w:left w:val="none" w:sz="0" w:space="0" w:color="auto"/>
        <w:bottom w:val="none" w:sz="0" w:space="0" w:color="auto"/>
        <w:right w:val="none" w:sz="0" w:space="0" w:color="auto"/>
      </w:divBdr>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321285">
      <w:bodyDiv w:val="1"/>
      <w:marLeft w:val="0"/>
      <w:marRight w:val="0"/>
      <w:marTop w:val="0"/>
      <w:marBottom w:val="0"/>
      <w:divBdr>
        <w:top w:val="none" w:sz="0" w:space="0" w:color="auto"/>
        <w:left w:val="none" w:sz="0" w:space="0" w:color="auto"/>
        <w:bottom w:val="none" w:sz="0" w:space="0" w:color="auto"/>
        <w:right w:val="none" w:sz="0" w:space="0" w:color="auto"/>
      </w:divBdr>
      <w:divsChild>
        <w:div w:id="1394766887">
          <w:marLeft w:val="547"/>
          <w:marRight w:val="0"/>
          <w:marTop w:val="0"/>
          <w:marBottom w:val="0"/>
          <w:divBdr>
            <w:top w:val="none" w:sz="0" w:space="0" w:color="auto"/>
            <w:left w:val="none" w:sz="0" w:space="0" w:color="auto"/>
            <w:bottom w:val="none" w:sz="0" w:space="0" w:color="auto"/>
            <w:right w:val="none" w:sz="0" w:space="0" w:color="auto"/>
          </w:divBdr>
        </w:div>
      </w:divsChild>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712005">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14953">
      <w:bodyDiv w:val="1"/>
      <w:marLeft w:val="0"/>
      <w:marRight w:val="0"/>
      <w:marTop w:val="0"/>
      <w:marBottom w:val="0"/>
      <w:divBdr>
        <w:top w:val="none" w:sz="0" w:space="0" w:color="auto"/>
        <w:left w:val="none" w:sz="0" w:space="0" w:color="auto"/>
        <w:bottom w:val="none" w:sz="0" w:space="0" w:color="auto"/>
        <w:right w:val="none" w:sz="0" w:space="0" w:color="auto"/>
      </w:divBdr>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35425">
      <w:bodyDiv w:val="1"/>
      <w:marLeft w:val="0"/>
      <w:marRight w:val="0"/>
      <w:marTop w:val="0"/>
      <w:marBottom w:val="0"/>
      <w:divBdr>
        <w:top w:val="none" w:sz="0" w:space="0" w:color="auto"/>
        <w:left w:val="none" w:sz="0" w:space="0" w:color="auto"/>
        <w:bottom w:val="none" w:sz="0" w:space="0" w:color="auto"/>
        <w:right w:val="none" w:sz="0" w:space="0" w:color="auto"/>
      </w:divBdr>
      <w:divsChild>
        <w:div w:id="1720202418">
          <w:marLeft w:val="1354"/>
          <w:marRight w:val="0"/>
          <w:marTop w:val="0"/>
          <w:marBottom w:val="0"/>
          <w:divBdr>
            <w:top w:val="none" w:sz="0" w:space="0" w:color="auto"/>
            <w:left w:val="none" w:sz="0" w:space="0" w:color="auto"/>
            <w:bottom w:val="none" w:sz="0" w:space="0" w:color="auto"/>
            <w:right w:val="none" w:sz="0" w:space="0" w:color="auto"/>
          </w:divBdr>
        </w:div>
        <w:div w:id="551889927">
          <w:marLeft w:val="135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59860844">
      <w:bodyDiv w:val="1"/>
      <w:marLeft w:val="0"/>
      <w:marRight w:val="0"/>
      <w:marTop w:val="0"/>
      <w:marBottom w:val="0"/>
      <w:divBdr>
        <w:top w:val="none" w:sz="0" w:space="0" w:color="auto"/>
        <w:left w:val="none" w:sz="0" w:space="0" w:color="auto"/>
        <w:bottom w:val="none" w:sz="0" w:space="0" w:color="auto"/>
        <w:right w:val="none" w:sz="0" w:space="0" w:color="auto"/>
      </w:divBdr>
    </w:div>
    <w:div w:id="359937780">
      <w:bodyDiv w:val="1"/>
      <w:marLeft w:val="0"/>
      <w:marRight w:val="0"/>
      <w:marTop w:val="0"/>
      <w:marBottom w:val="0"/>
      <w:divBdr>
        <w:top w:val="none" w:sz="0" w:space="0" w:color="auto"/>
        <w:left w:val="none" w:sz="0" w:space="0" w:color="auto"/>
        <w:bottom w:val="none" w:sz="0" w:space="0" w:color="auto"/>
        <w:right w:val="none" w:sz="0" w:space="0" w:color="auto"/>
      </w:divBdr>
      <w:divsChild>
        <w:div w:id="262764406">
          <w:marLeft w:val="446"/>
          <w:marRight w:val="0"/>
          <w:marTop w:val="0"/>
          <w:marBottom w:val="0"/>
          <w:divBdr>
            <w:top w:val="none" w:sz="0" w:space="0" w:color="auto"/>
            <w:left w:val="none" w:sz="0" w:space="0" w:color="auto"/>
            <w:bottom w:val="none" w:sz="0" w:space="0" w:color="auto"/>
            <w:right w:val="none" w:sz="0" w:space="0" w:color="auto"/>
          </w:divBdr>
        </w:div>
        <w:div w:id="1960141967">
          <w:marLeft w:val="446"/>
          <w:marRight w:val="0"/>
          <w:marTop w:val="0"/>
          <w:marBottom w:val="0"/>
          <w:divBdr>
            <w:top w:val="none" w:sz="0" w:space="0" w:color="auto"/>
            <w:left w:val="none" w:sz="0" w:space="0" w:color="auto"/>
            <w:bottom w:val="none" w:sz="0" w:space="0" w:color="auto"/>
            <w:right w:val="none" w:sz="0" w:space="0" w:color="auto"/>
          </w:divBdr>
        </w:div>
        <w:div w:id="1290743031">
          <w:marLeft w:val="446"/>
          <w:marRight w:val="0"/>
          <w:marTop w:val="0"/>
          <w:marBottom w:val="0"/>
          <w:divBdr>
            <w:top w:val="none" w:sz="0" w:space="0" w:color="auto"/>
            <w:left w:val="none" w:sz="0" w:space="0" w:color="auto"/>
            <w:bottom w:val="none" w:sz="0" w:space="0" w:color="auto"/>
            <w:right w:val="none" w:sz="0" w:space="0" w:color="auto"/>
          </w:divBdr>
        </w:div>
        <w:div w:id="1937060551">
          <w:marLeft w:val="446"/>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764107">
      <w:bodyDiv w:val="1"/>
      <w:marLeft w:val="0"/>
      <w:marRight w:val="0"/>
      <w:marTop w:val="0"/>
      <w:marBottom w:val="0"/>
      <w:divBdr>
        <w:top w:val="none" w:sz="0" w:space="0" w:color="auto"/>
        <w:left w:val="none" w:sz="0" w:space="0" w:color="auto"/>
        <w:bottom w:val="none" w:sz="0" w:space="0" w:color="auto"/>
        <w:right w:val="none" w:sz="0" w:space="0" w:color="auto"/>
      </w:divBdr>
      <w:divsChild>
        <w:div w:id="565916704">
          <w:marLeft w:val="720"/>
          <w:marRight w:val="0"/>
          <w:marTop w:val="0"/>
          <w:marBottom w:val="0"/>
          <w:divBdr>
            <w:top w:val="none" w:sz="0" w:space="0" w:color="auto"/>
            <w:left w:val="none" w:sz="0" w:space="0" w:color="auto"/>
            <w:bottom w:val="none" w:sz="0" w:space="0" w:color="auto"/>
            <w:right w:val="none" w:sz="0" w:space="0" w:color="auto"/>
          </w:divBdr>
        </w:div>
        <w:div w:id="575672828">
          <w:marLeft w:val="720"/>
          <w:marRight w:val="0"/>
          <w:marTop w:val="0"/>
          <w:marBottom w:val="200"/>
          <w:divBdr>
            <w:top w:val="none" w:sz="0" w:space="0" w:color="auto"/>
            <w:left w:val="none" w:sz="0" w:space="0" w:color="auto"/>
            <w:bottom w:val="none" w:sz="0" w:space="0" w:color="auto"/>
            <w:right w:val="none" w:sz="0" w:space="0" w:color="auto"/>
          </w:divBdr>
        </w:div>
        <w:div w:id="1459371028">
          <w:marLeft w:val="720"/>
          <w:marRight w:val="0"/>
          <w:marTop w:val="0"/>
          <w:marBottom w:val="0"/>
          <w:divBdr>
            <w:top w:val="none" w:sz="0" w:space="0" w:color="auto"/>
            <w:left w:val="none" w:sz="0" w:space="0" w:color="auto"/>
            <w:bottom w:val="none" w:sz="0" w:space="0" w:color="auto"/>
            <w:right w:val="none" w:sz="0" w:space="0" w:color="auto"/>
          </w:divBdr>
        </w:div>
        <w:div w:id="827938594">
          <w:marLeft w:val="720"/>
          <w:marRight w:val="0"/>
          <w:marTop w:val="0"/>
          <w:marBottom w:val="0"/>
          <w:divBdr>
            <w:top w:val="none" w:sz="0" w:space="0" w:color="auto"/>
            <w:left w:val="none" w:sz="0" w:space="0" w:color="auto"/>
            <w:bottom w:val="none" w:sz="0" w:space="0" w:color="auto"/>
            <w:right w:val="none" w:sz="0" w:space="0" w:color="auto"/>
          </w:divBdr>
        </w:div>
        <w:div w:id="1088968711">
          <w:marLeft w:val="720"/>
          <w:marRight w:val="0"/>
          <w:marTop w:val="0"/>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308155">
      <w:bodyDiv w:val="1"/>
      <w:marLeft w:val="0"/>
      <w:marRight w:val="0"/>
      <w:marTop w:val="0"/>
      <w:marBottom w:val="0"/>
      <w:divBdr>
        <w:top w:val="none" w:sz="0" w:space="0" w:color="auto"/>
        <w:left w:val="none" w:sz="0" w:space="0" w:color="auto"/>
        <w:bottom w:val="none" w:sz="0" w:space="0" w:color="auto"/>
        <w:right w:val="none" w:sz="0" w:space="0" w:color="auto"/>
      </w:divBdr>
      <w:divsChild>
        <w:div w:id="2127579882">
          <w:marLeft w:val="547"/>
          <w:marRight w:val="0"/>
          <w:marTop w:val="0"/>
          <w:marBottom w:val="0"/>
          <w:divBdr>
            <w:top w:val="none" w:sz="0" w:space="0" w:color="auto"/>
            <w:left w:val="none" w:sz="0" w:space="0" w:color="auto"/>
            <w:bottom w:val="none" w:sz="0" w:space="0" w:color="auto"/>
            <w:right w:val="none" w:sz="0" w:space="0" w:color="auto"/>
          </w:divBdr>
        </w:div>
        <w:div w:id="681663685">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69964347">
      <w:bodyDiv w:val="1"/>
      <w:marLeft w:val="0"/>
      <w:marRight w:val="0"/>
      <w:marTop w:val="0"/>
      <w:marBottom w:val="0"/>
      <w:divBdr>
        <w:top w:val="none" w:sz="0" w:space="0" w:color="auto"/>
        <w:left w:val="none" w:sz="0" w:space="0" w:color="auto"/>
        <w:bottom w:val="none" w:sz="0" w:space="0" w:color="auto"/>
        <w:right w:val="none" w:sz="0" w:space="0" w:color="auto"/>
      </w:divBdr>
      <w:divsChild>
        <w:div w:id="1576548133">
          <w:marLeft w:val="547"/>
          <w:marRight w:val="0"/>
          <w:marTop w:val="0"/>
          <w:marBottom w:val="0"/>
          <w:divBdr>
            <w:top w:val="none" w:sz="0" w:space="0" w:color="auto"/>
            <w:left w:val="none" w:sz="0" w:space="0" w:color="auto"/>
            <w:bottom w:val="none" w:sz="0" w:space="0" w:color="auto"/>
            <w:right w:val="none" w:sz="0" w:space="0" w:color="auto"/>
          </w:divBdr>
        </w:div>
      </w:divsChild>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777540">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7986400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559396">
      <w:bodyDiv w:val="1"/>
      <w:marLeft w:val="0"/>
      <w:marRight w:val="0"/>
      <w:marTop w:val="0"/>
      <w:marBottom w:val="0"/>
      <w:divBdr>
        <w:top w:val="none" w:sz="0" w:space="0" w:color="auto"/>
        <w:left w:val="none" w:sz="0" w:space="0" w:color="auto"/>
        <w:bottom w:val="none" w:sz="0" w:space="0" w:color="auto"/>
        <w:right w:val="none" w:sz="0" w:space="0" w:color="auto"/>
      </w:divBdr>
      <w:divsChild>
        <w:div w:id="472021301">
          <w:marLeft w:val="634"/>
          <w:marRight w:val="0"/>
          <w:marTop w:val="0"/>
          <w:marBottom w:val="0"/>
          <w:divBdr>
            <w:top w:val="none" w:sz="0" w:space="0" w:color="auto"/>
            <w:left w:val="none" w:sz="0" w:space="0" w:color="auto"/>
            <w:bottom w:val="none" w:sz="0" w:space="0" w:color="auto"/>
            <w:right w:val="none" w:sz="0" w:space="0" w:color="auto"/>
          </w:divBdr>
        </w:div>
        <w:div w:id="59790902">
          <w:marLeft w:val="1166"/>
          <w:marRight w:val="0"/>
          <w:marTop w:val="0"/>
          <w:marBottom w:val="240"/>
          <w:divBdr>
            <w:top w:val="none" w:sz="0" w:space="0" w:color="auto"/>
            <w:left w:val="none" w:sz="0" w:space="0" w:color="auto"/>
            <w:bottom w:val="none" w:sz="0" w:space="0" w:color="auto"/>
            <w:right w:val="none" w:sz="0" w:space="0" w:color="auto"/>
          </w:divBdr>
        </w:div>
        <w:div w:id="1006975526">
          <w:marLeft w:val="1166"/>
          <w:marRight w:val="0"/>
          <w:marTop w:val="0"/>
          <w:marBottom w:val="240"/>
          <w:divBdr>
            <w:top w:val="none" w:sz="0" w:space="0" w:color="auto"/>
            <w:left w:val="none" w:sz="0" w:space="0" w:color="auto"/>
            <w:bottom w:val="none" w:sz="0" w:space="0" w:color="auto"/>
            <w:right w:val="none" w:sz="0" w:space="0" w:color="auto"/>
          </w:divBdr>
        </w:div>
        <w:div w:id="1447239075">
          <w:marLeft w:val="1166"/>
          <w:marRight w:val="0"/>
          <w:marTop w:val="0"/>
          <w:marBottom w:val="24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186005">
      <w:bodyDiv w:val="1"/>
      <w:marLeft w:val="0"/>
      <w:marRight w:val="0"/>
      <w:marTop w:val="0"/>
      <w:marBottom w:val="0"/>
      <w:divBdr>
        <w:top w:val="none" w:sz="0" w:space="0" w:color="auto"/>
        <w:left w:val="none" w:sz="0" w:space="0" w:color="auto"/>
        <w:bottom w:val="none" w:sz="0" w:space="0" w:color="auto"/>
        <w:right w:val="none" w:sz="0" w:space="0" w:color="auto"/>
      </w:divBdr>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8945334">
      <w:bodyDiv w:val="1"/>
      <w:marLeft w:val="0"/>
      <w:marRight w:val="0"/>
      <w:marTop w:val="0"/>
      <w:marBottom w:val="0"/>
      <w:divBdr>
        <w:top w:val="none" w:sz="0" w:space="0" w:color="auto"/>
        <w:left w:val="none" w:sz="0" w:space="0" w:color="auto"/>
        <w:bottom w:val="none" w:sz="0" w:space="0" w:color="auto"/>
        <w:right w:val="none" w:sz="0" w:space="0" w:color="auto"/>
      </w:divBdr>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490241">
      <w:bodyDiv w:val="1"/>
      <w:marLeft w:val="0"/>
      <w:marRight w:val="0"/>
      <w:marTop w:val="0"/>
      <w:marBottom w:val="0"/>
      <w:divBdr>
        <w:top w:val="none" w:sz="0" w:space="0" w:color="auto"/>
        <w:left w:val="none" w:sz="0" w:space="0" w:color="auto"/>
        <w:bottom w:val="none" w:sz="0" w:space="0" w:color="auto"/>
        <w:right w:val="none" w:sz="0" w:space="0" w:color="auto"/>
      </w:divBdr>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28518">
      <w:bodyDiv w:val="1"/>
      <w:marLeft w:val="0"/>
      <w:marRight w:val="0"/>
      <w:marTop w:val="0"/>
      <w:marBottom w:val="0"/>
      <w:divBdr>
        <w:top w:val="none" w:sz="0" w:space="0" w:color="auto"/>
        <w:left w:val="none" w:sz="0" w:space="0" w:color="auto"/>
        <w:bottom w:val="none" w:sz="0" w:space="0" w:color="auto"/>
        <w:right w:val="none" w:sz="0" w:space="0" w:color="auto"/>
      </w:divBdr>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3917870">
      <w:bodyDiv w:val="1"/>
      <w:marLeft w:val="0"/>
      <w:marRight w:val="0"/>
      <w:marTop w:val="0"/>
      <w:marBottom w:val="0"/>
      <w:divBdr>
        <w:top w:val="none" w:sz="0" w:space="0" w:color="auto"/>
        <w:left w:val="none" w:sz="0" w:space="0" w:color="auto"/>
        <w:bottom w:val="none" w:sz="0" w:space="0" w:color="auto"/>
        <w:right w:val="none" w:sz="0" w:space="0" w:color="auto"/>
      </w:divBdr>
      <w:divsChild>
        <w:div w:id="1824926421">
          <w:marLeft w:val="547"/>
          <w:marRight w:val="0"/>
          <w:marTop w:val="67"/>
          <w:marBottom w:val="0"/>
          <w:divBdr>
            <w:top w:val="none" w:sz="0" w:space="0" w:color="auto"/>
            <w:left w:val="none" w:sz="0" w:space="0" w:color="auto"/>
            <w:bottom w:val="none" w:sz="0" w:space="0" w:color="auto"/>
            <w:right w:val="none" w:sz="0" w:space="0" w:color="auto"/>
          </w:divBdr>
        </w:div>
        <w:div w:id="140122313">
          <w:marLeft w:val="547"/>
          <w:marRight w:val="0"/>
          <w:marTop w:val="67"/>
          <w:marBottom w:val="0"/>
          <w:divBdr>
            <w:top w:val="none" w:sz="0" w:space="0" w:color="auto"/>
            <w:left w:val="none" w:sz="0" w:space="0" w:color="auto"/>
            <w:bottom w:val="none" w:sz="0" w:space="0" w:color="auto"/>
            <w:right w:val="none" w:sz="0" w:space="0" w:color="auto"/>
          </w:divBdr>
        </w:div>
        <w:div w:id="401027997">
          <w:marLeft w:val="547"/>
          <w:marRight w:val="0"/>
          <w:marTop w:val="67"/>
          <w:marBottom w:val="0"/>
          <w:divBdr>
            <w:top w:val="none" w:sz="0" w:space="0" w:color="auto"/>
            <w:left w:val="none" w:sz="0" w:space="0" w:color="auto"/>
            <w:bottom w:val="none" w:sz="0" w:space="0" w:color="auto"/>
            <w:right w:val="none" w:sz="0" w:space="0" w:color="auto"/>
          </w:divBdr>
        </w:div>
      </w:divsChild>
    </w:div>
    <w:div w:id="404650476">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5444537">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868982">
      <w:bodyDiv w:val="1"/>
      <w:marLeft w:val="0"/>
      <w:marRight w:val="0"/>
      <w:marTop w:val="0"/>
      <w:marBottom w:val="0"/>
      <w:divBdr>
        <w:top w:val="none" w:sz="0" w:space="0" w:color="auto"/>
        <w:left w:val="none" w:sz="0" w:space="0" w:color="auto"/>
        <w:bottom w:val="none" w:sz="0" w:space="0" w:color="auto"/>
        <w:right w:val="none" w:sz="0" w:space="0" w:color="auto"/>
      </w:divBdr>
      <w:divsChild>
        <w:div w:id="2143569155">
          <w:marLeft w:val="590"/>
          <w:marRight w:val="0"/>
          <w:marTop w:val="0"/>
          <w:marBottom w:val="0"/>
          <w:divBdr>
            <w:top w:val="none" w:sz="0" w:space="0" w:color="auto"/>
            <w:left w:val="none" w:sz="0" w:space="0" w:color="auto"/>
            <w:bottom w:val="none" w:sz="0" w:space="0" w:color="auto"/>
            <w:right w:val="none" w:sz="0" w:space="0" w:color="auto"/>
          </w:divBdr>
        </w:div>
        <w:div w:id="1125200769">
          <w:marLeft w:val="590"/>
          <w:marRight w:val="0"/>
          <w:marTop w:val="0"/>
          <w:marBottom w:val="0"/>
          <w:divBdr>
            <w:top w:val="none" w:sz="0" w:space="0" w:color="auto"/>
            <w:left w:val="none" w:sz="0" w:space="0" w:color="auto"/>
            <w:bottom w:val="none" w:sz="0" w:space="0" w:color="auto"/>
            <w:right w:val="none" w:sz="0" w:space="0" w:color="auto"/>
          </w:divBdr>
        </w:div>
        <w:div w:id="945692532">
          <w:marLeft w:val="590"/>
          <w:marRight w:val="0"/>
          <w:marTop w:val="0"/>
          <w:marBottom w:val="0"/>
          <w:divBdr>
            <w:top w:val="none" w:sz="0" w:space="0" w:color="auto"/>
            <w:left w:val="none" w:sz="0" w:space="0" w:color="auto"/>
            <w:bottom w:val="none" w:sz="0" w:space="0" w:color="auto"/>
            <w:right w:val="none" w:sz="0" w:space="0" w:color="auto"/>
          </w:divBdr>
        </w:div>
        <w:div w:id="1799564262">
          <w:marLeft w:val="590"/>
          <w:marRight w:val="0"/>
          <w:marTop w:val="0"/>
          <w:marBottom w:val="0"/>
          <w:divBdr>
            <w:top w:val="none" w:sz="0" w:space="0" w:color="auto"/>
            <w:left w:val="none" w:sz="0" w:space="0" w:color="auto"/>
            <w:bottom w:val="none" w:sz="0" w:space="0" w:color="auto"/>
            <w:right w:val="none" w:sz="0" w:space="0" w:color="auto"/>
          </w:divBdr>
        </w:div>
      </w:divsChild>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3847395">
      <w:bodyDiv w:val="1"/>
      <w:marLeft w:val="0"/>
      <w:marRight w:val="0"/>
      <w:marTop w:val="0"/>
      <w:marBottom w:val="0"/>
      <w:divBdr>
        <w:top w:val="none" w:sz="0" w:space="0" w:color="auto"/>
        <w:left w:val="none" w:sz="0" w:space="0" w:color="auto"/>
        <w:bottom w:val="none" w:sz="0" w:space="0" w:color="auto"/>
        <w:right w:val="none" w:sz="0" w:space="0" w:color="auto"/>
      </w:divBdr>
      <w:divsChild>
        <w:div w:id="1624002096">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508355">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04684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6893520">
      <w:bodyDiv w:val="1"/>
      <w:marLeft w:val="0"/>
      <w:marRight w:val="0"/>
      <w:marTop w:val="0"/>
      <w:marBottom w:val="0"/>
      <w:divBdr>
        <w:top w:val="none" w:sz="0" w:space="0" w:color="auto"/>
        <w:left w:val="none" w:sz="0" w:space="0" w:color="auto"/>
        <w:bottom w:val="none" w:sz="0" w:space="0" w:color="auto"/>
        <w:right w:val="none" w:sz="0" w:space="0" w:color="auto"/>
      </w:divBdr>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283406">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49863347">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3331681">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4911133">
      <w:bodyDiv w:val="1"/>
      <w:marLeft w:val="0"/>
      <w:marRight w:val="0"/>
      <w:marTop w:val="0"/>
      <w:marBottom w:val="0"/>
      <w:divBdr>
        <w:top w:val="none" w:sz="0" w:space="0" w:color="auto"/>
        <w:left w:val="none" w:sz="0" w:space="0" w:color="auto"/>
        <w:bottom w:val="none" w:sz="0" w:space="0" w:color="auto"/>
        <w:right w:val="none" w:sz="0" w:space="0" w:color="auto"/>
      </w:divBdr>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5484620">
      <w:bodyDiv w:val="1"/>
      <w:marLeft w:val="0"/>
      <w:marRight w:val="0"/>
      <w:marTop w:val="0"/>
      <w:marBottom w:val="0"/>
      <w:divBdr>
        <w:top w:val="none" w:sz="0" w:space="0" w:color="auto"/>
        <w:left w:val="none" w:sz="0" w:space="0" w:color="auto"/>
        <w:bottom w:val="none" w:sz="0" w:space="0" w:color="auto"/>
        <w:right w:val="none" w:sz="0" w:space="0" w:color="auto"/>
      </w:divBdr>
      <w:divsChild>
        <w:div w:id="2146847913">
          <w:marLeft w:val="446"/>
          <w:marRight w:val="0"/>
          <w:marTop w:val="0"/>
          <w:marBottom w:val="160"/>
          <w:divBdr>
            <w:top w:val="none" w:sz="0" w:space="0" w:color="auto"/>
            <w:left w:val="none" w:sz="0" w:space="0" w:color="auto"/>
            <w:bottom w:val="none" w:sz="0" w:space="0" w:color="auto"/>
            <w:right w:val="none" w:sz="0" w:space="0" w:color="auto"/>
          </w:divBdr>
        </w:div>
        <w:div w:id="706367801">
          <w:marLeft w:val="446"/>
          <w:marRight w:val="0"/>
          <w:marTop w:val="0"/>
          <w:marBottom w:val="16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609195">
      <w:bodyDiv w:val="1"/>
      <w:marLeft w:val="0"/>
      <w:marRight w:val="0"/>
      <w:marTop w:val="0"/>
      <w:marBottom w:val="0"/>
      <w:divBdr>
        <w:top w:val="none" w:sz="0" w:space="0" w:color="auto"/>
        <w:left w:val="none" w:sz="0" w:space="0" w:color="auto"/>
        <w:bottom w:val="none" w:sz="0" w:space="0" w:color="auto"/>
        <w:right w:val="none" w:sz="0" w:space="0" w:color="auto"/>
      </w:divBdr>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6167233">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8670886">
      <w:bodyDiv w:val="1"/>
      <w:marLeft w:val="0"/>
      <w:marRight w:val="0"/>
      <w:marTop w:val="0"/>
      <w:marBottom w:val="0"/>
      <w:divBdr>
        <w:top w:val="none" w:sz="0" w:space="0" w:color="auto"/>
        <w:left w:val="none" w:sz="0" w:space="0" w:color="auto"/>
        <w:bottom w:val="none" w:sz="0" w:space="0" w:color="auto"/>
        <w:right w:val="none" w:sz="0" w:space="0" w:color="auto"/>
      </w:divBdr>
    </w:div>
    <w:div w:id="469636919">
      <w:bodyDiv w:val="1"/>
      <w:marLeft w:val="0"/>
      <w:marRight w:val="0"/>
      <w:marTop w:val="0"/>
      <w:marBottom w:val="0"/>
      <w:divBdr>
        <w:top w:val="none" w:sz="0" w:space="0" w:color="auto"/>
        <w:left w:val="none" w:sz="0" w:space="0" w:color="auto"/>
        <w:bottom w:val="none" w:sz="0" w:space="0" w:color="auto"/>
        <w:right w:val="none" w:sz="0" w:space="0" w:color="auto"/>
      </w:divBdr>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3528472">
      <w:bodyDiv w:val="1"/>
      <w:marLeft w:val="0"/>
      <w:marRight w:val="0"/>
      <w:marTop w:val="0"/>
      <w:marBottom w:val="0"/>
      <w:divBdr>
        <w:top w:val="none" w:sz="0" w:space="0" w:color="auto"/>
        <w:left w:val="none" w:sz="0" w:space="0" w:color="auto"/>
        <w:bottom w:val="none" w:sz="0" w:space="0" w:color="auto"/>
        <w:right w:val="none" w:sz="0" w:space="0" w:color="auto"/>
      </w:divBdr>
    </w:div>
    <w:div w:id="473839258">
      <w:bodyDiv w:val="1"/>
      <w:marLeft w:val="0"/>
      <w:marRight w:val="0"/>
      <w:marTop w:val="0"/>
      <w:marBottom w:val="0"/>
      <w:divBdr>
        <w:top w:val="none" w:sz="0" w:space="0" w:color="auto"/>
        <w:left w:val="none" w:sz="0" w:space="0" w:color="auto"/>
        <w:bottom w:val="none" w:sz="0" w:space="0" w:color="auto"/>
        <w:right w:val="none" w:sz="0" w:space="0" w:color="auto"/>
      </w:divBdr>
      <w:divsChild>
        <w:div w:id="1494419956">
          <w:marLeft w:val="634"/>
          <w:marRight w:val="0"/>
          <w:marTop w:val="0"/>
          <w:marBottom w:val="0"/>
          <w:divBdr>
            <w:top w:val="none" w:sz="0" w:space="0" w:color="auto"/>
            <w:left w:val="none" w:sz="0" w:space="0" w:color="auto"/>
            <w:bottom w:val="none" w:sz="0" w:space="0" w:color="auto"/>
            <w:right w:val="none" w:sz="0" w:space="0" w:color="auto"/>
          </w:divBdr>
        </w:div>
        <w:div w:id="852303775">
          <w:marLeft w:val="634"/>
          <w:marRight w:val="0"/>
          <w:marTop w:val="0"/>
          <w:marBottom w:val="0"/>
          <w:divBdr>
            <w:top w:val="none" w:sz="0" w:space="0" w:color="auto"/>
            <w:left w:val="none" w:sz="0" w:space="0" w:color="auto"/>
            <w:bottom w:val="none" w:sz="0" w:space="0" w:color="auto"/>
            <w:right w:val="none" w:sz="0" w:space="0" w:color="auto"/>
          </w:divBdr>
        </w:div>
        <w:div w:id="445587097">
          <w:marLeft w:val="634"/>
          <w:marRight w:val="0"/>
          <w:marTop w:val="0"/>
          <w:marBottom w:val="0"/>
          <w:divBdr>
            <w:top w:val="none" w:sz="0" w:space="0" w:color="auto"/>
            <w:left w:val="none" w:sz="0" w:space="0" w:color="auto"/>
            <w:bottom w:val="none" w:sz="0" w:space="0" w:color="auto"/>
            <w:right w:val="none" w:sz="0" w:space="0" w:color="auto"/>
          </w:divBdr>
        </w:div>
        <w:div w:id="528643895">
          <w:marLeft w:val="634"/>
          <w:marRight w:val="0"/>
          <w:marTop w:val="0"/>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772157">
      <w:bodyDiv w:val="1"/>
      <w:marLeft w:val="0"/>
      <w:marRight w:val="0"/>
      <w:marTop w:val="0"/>
      <w:marBottom w:val="0"/>
      <w:divBdr>
        <w:top w:val="none" w:sz="0" w:space="0" w:color="auto"/>
        <w:left w:val="none" w:sz="0" w:space="0" w:color="auto"/>
        <w:bottom w:val="none" w:sz="0" w:space="0" w:color="auto"/>
        <w:right w:val="none" w:sz="0" w:space="0" w:color="auto"/>
      </w:divBdr>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096801">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016621">
      <w:bodyDiv w:val="1"/>
      <w:marLeft w:val="0"/>
      <w:marRight w:val="0"/>
      <w:marTop w:val="0"/>
      <w:marBottom w:val="0"/>
      <w:divBdr>
        <w:top w:val="none" w:sz="0" w:space="0" w:color="auto"/>
        <w:left w:val="none" w:sz="0" w:space="0" w:color="auto"/>
        <w:bottom w:val="none" w:sz="0" w:space="0" w:color="auto"/>
        <w:right w:val="none" w:sz="0" w:space="0" w:color="auto"/>
      </w:divBdr>
    </w:div>
    <w:div w:id="487211653">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173122">
      <w:bodyDiv w:val="1"/>
      <w:marLeft w:val="0"/>
      <w:marRight w:val="0"/>
      <w:marTop w:val="0"/>
      <w:marBottom w:val="0"/>
      <w:divBdr>
        <w:top w:val="none" w:sz="0" w:space="0" w:color="auto"/>
        <w:left w:val="none" w:sz="0" w:space="0" w:color="auto"/>
        <w:bottom w:val="none" w:sz="0" w:space="0" w:color="auto"/>
        <w:right w:val="none" w:sz="0" w:space="0" w:color="auto"/>
      </w:divBdr>
    </w:div>
    <w:div w:id="489250369">
      <w:bodyDiv w:val="1"/>
      <w:marLeft w:val="0"/>
      <w:marRight w:val="0"/>
      <w:marTop w:val="0"/>
      <w:marBottom w:val="0"/>
      <w:divBdr>
        <w:top w:val="none" w:sz="0" w:space="0" w:color="auto"/>
        <w:left w:val="none" w:sz="0" w:space="0" w:color="auto"/>
        <w:bottom w:val="none" w:sz="0" w:space="0" w:color="auto"/>
        <w:right w:val="none" w:sz="0" w:space="0" w:color="auto"/>
      </w:divBdr>
      <w:divsChild>
        <w:div w:id="1773669181">
          <w:marLeft w:val="446"/>
          <w:marRight w:val="0"/>
          <w:marTop w:val="0"/>
          <w:marBottom w:val="0"/>
          <w:divBdr>
            <w:top w:val="none" w:sz="0" w:space="0" w:color="auto"/>
            <w:left w:val="none" w:sz="0" w:space="0" w:color="auto"/>
            <w:bottom w:val="none" w:sz="0" w:space="0" w:color="auto"/>
            <w:right w:val="none" w:sz="0" w:space="0" w:color="auto"/>
          </w:divBdr>
        </w:div>
        <w:div w:id="1374422858">
          <w:marLeft w:val="446"/>
          <w:marRight w:val="0"/>
          <w:marTop w:val="0"/>
          <w:marBottom w:val="0"/>
          <w:divBdr>
            <w:top w:val="none" w:sz="0" w:space="0" w:color="auto"/>
            <w:left w:val="none" w:sz="0" w:space="0" w:color="auto"/>
            <w:bottom w:val="none" w:sz="0" w:space="0" w:color="auto"/>
            <w:right w:val="none" w:sz="0" w:space="0" w:color="auto"/>
          </w:divBdr>
        </w:div>
      </w:divsChild>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5927526">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276111">
      <w:bodyDiv w:val="1"/>
      <w:marLeft w:val="0"/>
      <w:marRight w:val="0"/>
      <w:marTop w:val="0"/>
      <w:marBottom w:val="0"/>
      <w:divBdr>
        <w:top w:val="none" w:sz="0" w:space="0" w:color="auto"/>
        <w:left w:val="none" w:sz="0" w:space="0" w:color="auto"/>
        <w:bottom w:val="none" w:sz="0" w:space="0" w:color="auto"/>
        <w:right w:val="none" w:sz="0" w:space="0" w:color="auto"/>
      </w:divBdr>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3978616">
      <w:bodyDiv w:val="1"/>
      <w:marLeft w:val="0"/>
      <w:marRight w:val="0"/>
      <w:marTop w:val="0"/>
      <w:marBottom w:val="0"/>
      <w:divBdr>
        <w:top w:val="none" w:sz="0" w:space="0" w:color="auto"/>
        <w:left w:val="none" w:sz="0" w:space="0" w:color="auto"/>
        <w:bottom w:val="none" w:sz="0" w:space="0" w:color="auto"/>
        <w:right w:val="none" w:sz="0" w:space="0" w:color="auto"/>
      </w:divBdr>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6988991">
      <w:bodyDiv w:val="1"/>
      <w:marLeft w:val="0"/>
      <w:marRight w:val="0"/>
      <w:marTop w:val="0"/>
      <w:marBottom w:val="0"/>
      <w:divBdr>
        <w:top w:val="none" w:sz="0" w:space="0" w:color="auto"/>
        <w:left w:val="none" w:sz="0" w:space="0" w:color="auto"/>
        <w:bottom w:val="none" w:sz="0" w:space="0" w:color="auto"/>
        <w:right w:val="none" w:sz="0" w:space="0" w:color="auto"/>
      </w:divBdr>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343241">
      <w:bodyDiv w:val="1"/>
      <w:marLeft w:val="0"/>
      <w:marRight w:val="0"/>
      <w:marTop w:val="0"/>
      <w:marBottom w:val="0"/>
      <w:divBdr>
        <w:top w:val="none" w:sz="0" w:space="0" w:color="auto"/>
        <w:left w:val="none" w:sz="0" w:space="0" w:color="auto"/>
        <w:bottom w:val="none" w:sz="0" w:space="0" w:color="auto"/>
        <w:right w:val="none" w:sz="0" w:space="0" w:color="auto"/>
      </w:divBdr>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08965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1894473">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135529">
      <w:bodyDiv w:val="1"/>
      <w:marLeft w:val="0"/>
      <w:marRight w:val="0"/>
      <w:marTop w:val="0"/>
      <w:marBottom w:val="0"/>
      <w:divBdr>
        <w:top w:val="none" w:sz="0" w:space="0" w:color="auto"/>
        <w:left w:val="none" w:sz="0" w:space="0" w:color="auto"/>
        <w:bottom w:val="none" w:sz="0" w:space="0" w:color="auto"/>
        <w:right w:val="none" w:sz="0" w:space="0" w:color="auto"/>
      </w:divBdr>
      <w:divsChild>
        <w:div w:id="2092314864">
          <w:marLeft w:val="547"/>
          <w:marRight w:val="0"/>
          <w:marTop w:val="0"/>
          <w:marBottom w:val="0"/>
          <w:divBdr>
            <w:top w:val="none" w:sz="0" w:space="0" w:color="auto"/>
            <w:left w:val="none" w:sz="0" w:space="0" w:color="auto"/>
            <w:bottom w:val="none" w:sz="0" w:space="0" w:color="auto"/>
            <w:right w:val="none" w:sz="0" w:space="0" w:color="auto"/>
          </w:divBdr>
        </w:div>
        <w:div w:id="390815230">
          <w:marLeft w:val="547"/>
          <w:marRight w:val="0"/>
          <w:marTop w:val="0"/>
          <w:marBottom w:val="0"/>
          <w:divBdr>
            <w:top w:val="none" w:sz="0" w:space="0" w:color="auto"/>
            <w:left w:val="none" w:sz="0" w:space="0" w:color="auto"/>
            <w:bottom w:val="none" w:sz="0" w:space="0" w:color="auto"/>
            <w:right w:val="none" w:sz="0" w:space="0" w:color="auto"/>
          </w:divBdr>
        </w:div>
        <w:div w:id="725643730">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3923789">
      <w:bodyDiv w:val="1"/>
      <w:marLeft w:val="0"/>
      <w:marRight w:val="0"/>
      <w:marTop w:val="0"/>
      <w:marBottom w:val="0"/>
      <w:divBdr>
        <w:top w:val="none" w:sz="0" w:space="0" w:color="auto"/>
        <w:left w:val="none" w:sz="0" w:space="0" w:color="auto"/>
        <w:bottom w:val="none" w:sz="0" w:space="0" w:color="auto"/>
        <w:right w:val="none" w:sz="0" w:space="0" w:color="auto"/>
      </w:divBdr>
      <w:divsChild>
        <w:div w:id="1516655955">
          <w:marLeft w:val="446"/>
          <w:marRight w:val="0"/>
          <w:marTop w:val="0"/>
          <w:marBottom w:val="0"/>
          <w:divBdr>
            <w:top w:val="none" w:sz="0" w:space="0" w:color="auto"/>
            <w:left w:val="none" w:sz="0" w:space="0" w:color="auto"/>
            <w:bottom w:val="none" w:sz="0" w:space="0" w:color="auto"/>
            <w:right w:val="none" w:sz="0" w:space="0" w:color="auto"/>
          </w:divBdr>
        </w:div>
        <w:div w:id="1784955815">
          <w:marLeft w:val="446"/>
          <w:marRight w:val="0"/>
          <w:marTop w:val="0"/>
          <w:marBottom w:val="0"/>
          <w:divBdr>
            <w:top w:val="none" w:sz="0" w:space="0" w:color="auto"/>
            <w:left w:val="none" w:sz="0" w:space="0" w:color="auto"/>
            <w:bottom w:val="none" w:sz="0" w:space="0" w:color="auto"/>
            <w:right w:val="none" w:sz="0" w:space="0" w:color="auto"/>
          </w:divBdr>
        </w:div>
        <w:div w:id="72624855">
          <w:marLeft w:val="446"/>
          <w:marRight w:val="0"/>
          <w:marTop w:val="0"/>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583485">
      <w:bodyDiv w:val="1"/>
      <w:marLeft w:val="0"/>
      <w:marRight w:val="0"/>
      <w:marTop w:val="0"/>
      <w:marBottom w:val="0"/>
      <w:divBdr>
        <w:top w:val="none" w:sz="0" w:space="0" w:color="auto"/>
        <w:left w:val="none" w:sz="0" w:space="0" w:color="auto"/>
        <w:bottom w:val="none" w:sz="0" w:space="0" w:color="auto"/>
        <w:right w:val="none" w:sz="0" w:space="0" w:color="auto"/>
      </w:divBdr>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166419">
      <w:bodyDiv w:val="1"/>
      <w:marLeft w:val="0"/>
      <w:marRight w:val="0"/>
      <w:marTop w:val="0"/>
      <w:marBottom w:val="0"/>
      <w:divBdr>
        <w:top w:val="none" w:sz="0" w:space="0" w:color="auto"/>
        <w:left w:val="none" w:sz="0" w:space="0" w:color="auto"/>
        <w:bottom w:val="none" w:sz="0" w:space="0" w:color="auto"/>
        <w:right w:val="none" w:sz="0" w:space="0" w:color="auto"/>
      </w:divBdr>
      <w:divsChild>
        <w:div w:id="1793523775">
          <w:marLeft w:val="806"/>
          <w:marRight w:val="0"/>
          <w:marTop w:val="0"/>
          <w:marBottom w:val="0"/>
          <w:divBdr>
            <w:top w:val="none" w:sz="0" w:space="0" w:color="auto"/>
            <w:left w:val="none" w:sz="0" w:space="0" w:color="auto"/>
            <w:bottom w:val="none" w:sz="0" w:space="0" w:color="auto"/>
            <w:right w:val="none" w:sz="0" w:space="0" w:color="auto"/>
          </w:divBdr>
        </w:div>
        <w:div w:id="1712874173">
          <w:marLeft w:val="806"/>
          <w:marRight w:val="0"/>
          <w:marTop w:val="0"/>
          <w:marBottom w:val="0"/>
          <w:divBdr>
            <w:top w:val="none" w:sz="0" w:space="0" w:color="auto"/>
            <w:left w:val="none" w:sz="0" w:space="0" w:color="auto"/>
            <w:bottom w:val="none" w:sz="0" w:space="0" w:color="auto"/>
            <w:right w:val="none" w:sz="0" w:space="0" w:color="auto"/>
          </w:divBdr>
        </w:div>
      </w:divsChild>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082173">
      <w:bodyDiv w:val="1"/>
      <w:marLeft w:val="0"/>
      <w:marRight w:val="0"/>
      <w:marTop w:val="0"/>
      <w:marBottom w:val="0"/>
      <w:divBdr>
        <w:top w:val="none" w:sz="0" w:space="0" w:color="auto"/>
        <w:left w:val="none" w:sz="0" w:space="0" w:color="auto"/>
        <w:bottom w:val="none" w:sz="0" w:space="0" w:color="auto"/>
        <w:right w:val="none" w:sz="0" w:space="0" w:color="auto"/>
      </w:divBdr>
      <w:divsChild>
        <w:div w:id="510996032">
          <w:marLeft w:val="446"/>
          <w:marRight w:val="0"/>
          <w:marTop w:val="0"/>
          <w:marBottom w:val="0"/>
          <w:divBdr>
            <w:top w:val="none" w:sz="0" w:space="0" w:color="auto"/>
            <w:left w:val="none" w:sz="0" w:space="0" w:color="auto"/>
            <w:bottom w:val="none" w:sz="0" w:space="0" w:color="auto"/>
            <w:right w:val="none" w:sz="0" w:space="0" w:color="auto"/>
          </w:divBdr>
        </w:div>
        <w:div w:id="1926648581">
          <w:marLeft w:val="446"/>
          <w:marRight w:val="0"/>
          <w:marTop w:val="0"/>
          <w:marBottom w:val="0"/>
          <w:divBdr>
            <w:top w:val="none" w:sz="0" w:space="0" w:color="auto"/>
            <w:left w:val="none" w:sz="0" w:space="0" w:color="auto"/>
            <w:bottom w:val="none" w:sz="0" w:space="0" w:color="auto"/>
            <w:right w:val="none" w:sz="0" w:space="0" w:color="auto"/>
          </w:divBdr>
        </w:div>
        <w:div w:id="1006712266">
          <w:marLeft w:val="446"/>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01157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203952">
      <w:bodyDiv w:val="1"/>
      <w:marLeft w:val="0"/>
      <w:marRight w:val="0"/>
      <w:marTop w:val="0"/>
      <w:marBottom w:val="0"/>
      <w:divBdr>
        <w:top w:val="none" w:sz="0" w:space="0" w:color="auto"/>
        <w:left w:val="none" w:sz="0" w:space="0" w:color="auto"/>
        <w:bottom w:val="none" w:sz="0" w:space="0" w:color="auto"/>
        <w:right w:val="none" w:sz="0" w:space="0" w:color="auto"/>
      </w:divBdr>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556061">
      <w:bodyDiv w:val="1"/>
      <w:marLeft w:val="0"/>
      <w:marRight w:val="0"/>
      <w:marTop w:val="0"/>
      <w:marBottom w:val="0"/>
      <w:divBdr>
        <w:top w:val="none" w:sz="0" w:space="0" w:color="auto"/>
        <w:left w:val="none" w:sz="0" w:space="0" w:color="auto"/>
        <w:bottom w:val="none" w:sz="0" w:space="0" w:color="auto"/>
        <w:right w:val="none" w:sz="0" w:space="0" w:color="auto"/>
      </w:divBdr>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1869209">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17615">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560779">
      <w:bodyDiv w:val="1"/>
      <w:marLeft w:val="0"/>
      <w:marRight w:val="0"/>
      <w:marTop w:val="0"/>
      <w:marBottom w:val="0"/>
      <w:divBdr>
        <w:top w:val="none" w:sz="0" w:space="0" w:color="auto"/>
        <w:left w:val="none" w:sz="0" w:space="0" w:color="auto"/>
        <w:bottom w:val="none" w:sz="0" w:space="0" w:color="auto"/>
        <w:right w:val="none" w:sz="0" w:space="0" w:color="auto"/>
      </w:divBdr>
      <w:divsChild>
        <w:div w:id="995186854">
          <w:marLeft w:val="634"/>
          <w:marRight w:val="0"/>
          <w:marTop w:val="0"/>
          <w:marBottom w:val="0"/>
          <w:divBdr>
            <w:top w:val="none" w:sz="0" w:space="0" w:color="auto"/>
            <w:left w:val="none" w:sz="0" w:space="0" w:color="auto"/>
            <w:bottom w:val="none" w:sz="0" w:space="0" w:color="auto"/>
            <w:right w:val="none" w:sz="0" w:space="0" w:color="auto"/>
          </w:divBdr>
        </w:div>
        <w:div w:id="999967258">
          <w:marLeft w:val="634"/>
          <w:marRight w:val="0"/>
          <w:marTop w:val="0"/>
          <w:marBottom w:val="0"/>
          <w:divBdr>
            <w:top w:val="none" w:sz="0" w:space="0" w:color="auto"/>
            <w:left w:val="none" w:sz="0" w:space="0" w:color="auto"/>
            <w:bottom w:val="none" w:sz="0" w:space="0" w:color="auto"/>
            <w:right w:val="none" w:sz="0" w:space="0" w:color="auto"/>
          </w:divBdr>
        </w:div>
        <w:div w:id="1940063336">
          <w:marLeft w:val="634"/>
          <w:marRight w:val="0"/>
          <w:marTop w:val="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727787">
      <w:bodyDiv w:val="1"/>
      <w:marLeft w:val="0"/>
      <w:marRight w:val="0"/>
      <w:marTop w:val="0"/>
      <w:marBottom w:val="0"/>
      <w:divBdr>
        <w:top w:val="none" w:sz="0" w:space="0" w:color="auto"/>
        <w:left w:val="none" w:sz="0" w:space="0" w:color="auto"/>
        <w:bottom w:val="none" w:sz="0" w:space="0" w:color="auto"/>
        <w:right w:val="none" w:sz="0" w:space="0" w:color="auto"/>
      </w:divBdr>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098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12058">
      <w:bodyDiv w:val="1"/>
      <w:marLeft w:val="0"/>
      <w:marRight w:val="0"/>
      <w:marTop w:val="0"/>
      <w:marBottom w:val="0"/>
      <w:divBdr>
        <w:top w:val="none" w:sz="0" w:space="0" w:color="auto"/>
        <w:left w:val="none" w:sz="0" w:space="0" w:color="auto"/>
        <w:bottom w:val="none" w:sz="0" w:space="0" w:color="auto"/>
        <w:right w:val="none" w:sz="0" w:space="0" w:color="auto"/>
      </w:divBdr>
      <w:divsChild>
        <w:div w:id="129327392">
          <w:marLeft w:val="446"/>
          <w:marRight w:val="0"/>
          <w:marTop w:val="0"/>
          <w:marBottom w:val="0"/>
          <w:divBdr>
            <w:top w:val="none" w:sz="0" w:space="0" w:color="auto"/>
            <w:left w:val="none" w:sz="0" w:space="0" w:color="auto"/>
            <w:bottom w:val="none" w:sz="0" w:space="0" w:color="auto"/>
            <w:right w:val="none" w:sz="0" w:space="0" w:color="auto"/>
          </w:divBdr>
        </w:div>
        <w:div w:id="1058552346">
          <w:marLeft w:val="446"/>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547022">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7516733">
      <w:bodyDiv w:val="1"/>
      <w:marLeft w:val="0"/>
      <w:marRight w:val="0"/>
      <w:marTop w:val="0"/>
      <w:marBottom w:val="0"/>
      <w:divBdr>
        <w:top w:val="none" w:sz="0" w:space="0" w:color="auto"/>
        <w:left w:val="none" w:sz="0" w:space="0" w:color="auto"/>
        <w:bottom w:val="none" w:sz="0" w:space="0" w:color="auto"/>
        <w:right w:val="none" w:sz="0" w:space="0" w:color="auto"/>
      </w:divBdr>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403726">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2762949">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18340">
      <w:bodyDiv w:val="1"/>
      <w:marLeft w:val="0"/>
      <w:marRight w:val="0"/>
      <w:marTop w:val="0"/>
      <w:marBottom w:val="0"/>
      <w:divBdr>
        <w:top w:val="none" w:sz="0" w:space="0" w:color="auto"/>
        <w:left w:val="none" w:sz="0" w:space="0" w:color="auto"/>
        <w:bottom w:val="none" w:sz="0" w:space="0" w:color="auto"/>
        <w:right w:val="none" w:sz="0" w:space="0" w:color="auto"/>
      </w:divBdr>
      <w:divsChild>
        <w:div w:id="2042976713">
          <w:marLeft w:val="1411"/>
          <w:marRight w:val="43"/>
          <w:marTop w:val="0"/>
          <w:marBottom w:val="24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604343">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113837">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2826">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584527">
      <w:bodyDiv w:val="1"/>
      <w:marLeft w:val="0"/>
      <w:marRight w:val="0"/>
      <w:marTop w:val="0"/>
      <w:marBottom w:val="0"/>
      <w:divBdr>
        <w:top w:val="none" w:sz="0" w:space="0" w:color="auto"/>
        <w:left w:val="none" w:sz="0" w:space="0" w:color="auto"/>
        <w:bottom w:val="none" w:sz="0" w:space="0" w:color="auto"/>
        <w:right w:val="none" w:sz="0" w:space="0" w:color="auto"/>
      </w:divBdr>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7517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1722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757847">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79415037">
      <w:bodyDiv w:val="1"/>
      <w:marLeft w:val="0"/>
      <w:marRight w:val="0"/>
      <w:marTop w:val="0"/>
      <w:marBottom w:val="0"/>
      <w:divBdr>
        <w:top w:val="none" w:sz="0" w:space="0" w:color="auto"/>
        <w:left w:val="none" w:sz="0" w:space="0" w:color="auto"/>
        <w:bottom w:val="none" w:sz="0" w:space="0" w:color="auto"/>
        <w:right w:val="none" w:sz="0" w:space="0" w:color="auto"/>
      </w:divBdr>
      <w:divsChild>
        <w:div w:id="747270723">
          <w:marLeft w:val="446"/>
          <w:marRight w:val="0"/>
          <w:marTop w:val="0"/>
          <w:marBottom w:val="0"/>
          <w:divBdr>
            <w:top w:val="none" w:sz="0" w:space="0" w:color="auto"/>
            <w:left w:val="none" w:sz="0" w:space="0" w:color="auto"/>
            <w:bottom w:val="none" w:sz="0" w:space="0" w:color="auto"/>
            <w:right w:val="none" w:sz="0" w:space="0" w:color="auto"/>
          </w:divBdr>
        </w:div>
        <w:div w:id="737098217">
          <w:marLeft w:val="446"/>
          <w:marRight w:val="0"/>
          <w:marTop w:val="0"/>
          <w:marBottom w:val="0"/>
          <w:divBdr>
            <w:top w:val="none" w:sz="0" w:space="0" w:color="auto"/>
            <w:left w:val="none" w:sz="0" w:space="0" w:color="auto"/>
            <w:bottom w:val="none" w:sz="0" w:space="0" w:color="auto"/>
            <w:right w:val="none" w:sz="0" w:space="0" w:color="auto"/>
          </w:divBdr>
        </w:div>
        <w:div w:id="2114012952">
          <w:marLeft w:val="446"/>
          <w:marRight w:val="0"/>
          <w:marTop w:val="0"/>
          <w:marBottom w:val="0"/>
          <w:divBdr>
            <w:top w:val="none" w:sz="0" w:space="0" w:color="auto"/>
            <w:left w:val="none" w:sz="0" w:space="0" w:color="auto"/>
            <w:bottom w:val="none" w:sz="0" w:space="0" w:color="auto"/>
            <w:right w:val="none" w:sz="0" w:space="0" w:color="auto"/>
          </w:divBdr>
        </w:div>
        <w:div w:id="1960791947">
          <w:marLeft w:val="446"/>
          <w:marRight w:val="0"/>
          <w:marTop w:val="0"/>
          <w:marBottom w:val="0"/>
          <w:divBdr>
            <w:top w:val="none" w:sz="0" w:space="0" w:color="auto"/>
            <w:left w:val="none" w:sz="0" w:space="0" w:color="auto"/>
            <w:bottom w:val="none" w:sz="0" w:space="0" w:color="auto"/>
            <w:right w:val="none" w:sz="0" w:space="0" w:color="auto"/>
          </w:divBdr>
        </w:div>
        <w:div w:id="1868904636">
          <w:marLeft w:val="44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143247">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084459">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198547">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296198">
      <w:bodyDiv w:val="1"/>
      <w:marLeft w:val="0"/>
      <w:marRight w:val="0"/>
      <w:marTop w:val="0"/>
      <w:marBottom w:val="0"/>
      <w:divBdr>
        <w:top w:val="none" w:sz="0" w:space="0" w:color="auto"/>
        <w:left w:val="none" w:sz="0" w:space="0" w:color="auto"/>
        <w:bottom w:val="none" w:sz="0" w:space="0" w:color="auto"/>
        <w:right w:val="none" w:sz="0" w:space="0" w:color="auto"/>
      </w:divBdr>
      <w:divsChild>
        <w:div w:id="1932278272">
          <w:marLeft w:val="547"/>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143600">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797472">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6739728">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321370">
      <w:bodyDiv w:val="1"/>
      <w:marLeft w:val="0"/>
      <w:marRight w:val="0"/>
      <w:marTop w:val="0"/>
      <w:marBottom w:val="0"/>
      <w:divBdr>
        <w:top w:val="none" w:sz="0" w:space="0" w:color="auto"/>
        <w:left w:val="none" w:sz="0" w:space="0" w:color="auto"/>
        <w:bottom w:val="none" w:sz="0" w:space="0" w:color="auto"/>
        <w:right w:val="none" w:sz="0" w:space="0" w:color="auto"/>
      </w:divBdr>
      <w:divsChild>
        <w:div w:id="235553737">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452494">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874803">
      <w:bodyDiv w:val="1"/>
      <w:marLeft w:val="0"/>
      <w:marRight w:val="0"/>
      <w:marTop w:val="0"/>
      <w:marBottom w:val="0"/>
      <w:divBdr>
        <w:top w:val="none" w:sz="0" w:space="0" w:color="auto"/>
        <w:left w:val="none" w:sz="0" w:space="0" w:color="auto"/>
        <w:bottom w:val="none" w:sz="0" w:space="0" w:color="auto"/>
        <w:right w:val="none" w:sz="0" w:space="0" w:color="auto"/>
      </w:divBdr>
      <w:divsChild>
        <w:div w:id="1655836217">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7470179">
      <w:bodyDiv w:val="1"/>
      <w:marLeft w:val="0"/>
      <w:marRight w:val="0"/>
      <w:marTop w:val="0"/>
      <w:marBottom w:val="0"/>
      <w:divBdr>
        <w:top w:val="none" w:sz="0" w:space="0" w:color="auto"/>
        <w:left w:val="none" w:sz="0" w:space="0" w:color="auto"/>
        <w:bottom w:val="none" w:sz="0" w:space="0" w:color="auto"/>
        <w:right w:val="none" w:sz="0" w:space="0" w:color="auto"/>
      </w:divBdr>
      <w:divsChild>
        <w:div w:id="952445622">
          <w:marLeft w:val="446"/>
          <w:marRight w:val="0"/>
          <w:marTop w:val="0"/>
          <w:marBottom w:val="0"/>
          <w:divBdr>
            <w:top w:val="none" w:sz="0" w:space="0" w:color="auto"/>
            <w:left w:val="none" w:sz="0" w:space="0" w:color="auto"/>
            <w:bottom w:val="none" w:sz="0" w:space="0" w:color="auto"/>
            <w:right w:val="none" w:sz="0" w:space="0" w:color="auto"/>
          </w:divBdr>
        </w:div>
        <w:div w:id="637953851">
          <w:marLeft w:val="446"/>
          <w:marRight w:val="0"/>
          <w:marTop w:val="0"/>
          <w:marBottom w:val="0"/>
          <w:divBdr>
            <w:top w:val="none" w:sz="0" w:space="0" w:color="auto"/>
            <w:left w:val="none" w:sz="0" w:space="0" w:color="auto"/>
            <w:bottom w:val="none" w:sz="0" w:space="0" w:color="auto"/>
            <w:right w:val="none" w:sz="0" w:space="0" w:color="auto"/>
          </w:divBdr>
        </w:div>
        <w:div w:id="862280525">
          <w:marLeft w:val="446"/>
          <w:marRight w:val="0"/>
          <w:marTop w:val="0"/>
          <w:marBottom w:val="0"/>
          <w:divBdr>
            <w:top w:val="none" w:sz="0" w:space="0" w:color="auto"/>
            <w:left w:val="none" w:sz="0" w:space="0" w:color="auto"/>
            <w:bottom w:val="none" w:sz="0" w:space="0" w:color="auto"/>
            <w:right w:val="none" w:sz="0" w:space="0" w:color="auto"/>
          </w:divBdr>
        </w:div>
        <w:div w:id="1050612281">
          <w:marLeft w:val="446"/>
          <w:marRight w:val="0"/>
          <w:marTop w:val="0"/>
          <w:marBottom w:val="0"/>
          <w:divBdr>
            <w:top w:val="none" w:sz="0" w:space="0" w:color="auto"/>
            <w:left w:val="none" w:sz="0" w:space="0" w:color="auto"/>
            <w:bottom w:val="none" w:sz="0" w:space="0" w:color="auto"/>
            <w:right w:val="none" w:sz="0" w:space="0" w:color="auto"/>
          </w:divBdr>
        </w:div>
      </w:divsChild>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1982435">
      <w:bodyDiv w:val="1"/>
      <w:marLeft w:val="0"/>
      <w:marRight w:val="0"/>
      <w:marTop w:val="0"/>
      <w:marBottom w:val="0"/>
      <w:divBdr>
        <w:top w:val="none" w:sz="0" w:space="0" w:color="auto"/>
        <w:left w:val="none" w:sz="0" w:space="0" w:color="auto"/>
        <w:bottom w:val="none" w:sz="0" w:space="0" w:color="auto"/>
        <w:right w:val="none" w:sz="0" w:space="0" w:color="auto"/>
      </w:divBdr>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27624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7030689">
      <w:bodyDiv w:val="1"/>
      <w:marLeft w:val="0"/>
      <w:marRight w:val="0"/>
      <w:marTop w:val="0"/>
      <w:marBottom w:val="0"/>
      <w:divBdr>
        <w:top w:val="none" w:sz="0" w:space="0" w:color="auto"/>
        <w:left w:val="none" w:sz="0" w:space="0" w:color="auto"/>
        <w:bottom w:val="none" w:sz="0" w:space="0" w:color="auto"/>
        <w:right w:val="none" w:sz="0" w:space="0" w:color="auto"/>
      </w:divBdr>
      <w:divsChild>
        <w:div w:id="104231107">
          <w:marLeft w:val="634"/>
          <w:marRight w:val="0"/>
          <w:marTop w:val="0"/>
          <w:marBottom w:val="0"/>
          <w:divBdr>
            <w:top w:val="none" w:sz="0" w:space="0" w:color="auto"/>
            <w:left w:val="none" w:sz="0" w:space="0" w:color="auto"/>
            <w:bottom w:val="none" w:sz="0" w:space="0" w:color="auto"/>
            <w:right w:val="none" w:sz="0" w:space="0" w:color="auto"/>
          </w:divBdr>
        </w:div>
        <w:div w:id="915935971">
          <w:marLeft w:val="634"/>
          <w:marRight w:val="0"/>
          <w:marTop w:val="0"/>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8771114">
      <w:bodyDiv w:val="1"/>
      <w:marLeft w:val="0"/>
      <w:marRight w:val="0"/>
      <w:marTop w:val="0"/>
      <w:marBottom w:val="0"/>
      <w:divBdr>
        <w:top w:val="none" w:sz="0" w:space="0" w:color="auto"/>
        <w:left w:val="none" w:sz="0" w:space="0" w:color="auto"/>
        <w:bottom w:val="none" w:sz="0" w:space="0" w:color="auto"/>
        <w:right w:val="none" w:sz="0" w:space="0" w:color="auto"/>
      </w:divBdr>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090486">
      <w:bodyDiv w:val="1"/>
      <w:marLeft w:val="0"/>
      <w:marRight w:val="0"/>
      <w:marTop w:val="0"/>
      <w:marBottom w:val="0"/>
      <w:divBdr>
        <w:top w:val="none" w:sz="0" w:space="0" w:color="auto"/>
        <w:left w:val="none" w:sz="0" w:space="0" w:color="auto"/>
        <w:bottom w:val="none" w:sz="0" w:space="0" w:color="auto"/>
        <w:right w:val="none" w:sz="0" w:space="0" w:color="auto"/>
      </w:divBdr>
      <w:divsChild>
        <w:div w:id="1244680653">
          <w:marLeft w:val="634"/>
          <w:marRight w:val="0"/>
          <w:marTop w:val="0"/>
          <w:marBottom w:val="0"/>
          <w:divBdr>
            <w:top w:val="none" w:sz="0" w:space="0" w:color="auto"/>
            <w:left w:val="none" w:sz="0" w:space="0" w:color="auto"/>
            <w:bottom w:val="none" w:sz="0" w:space="0" w:color="auto"/>
            <w:right w:val="none" w:sz="0" w:space="0" w:color="auto"/>
          </w:divBdr>
        </w:div>
        <w:div w:id="1079792500">
          <w:marLeft w:val="1166"/>
          <w:marRight w:val="0"/>
          <w:marTop w:val="0"/>
          <w:marBottom w:val="240"/>
          <w:divBdr>
            <w:top w:val="none" w:sz="0" w:space="0" w:color="auto"/>
            <w:left w:val="none" w:sz="0" w:space="0" w:color="auto"/>
            <w:bottom w:val="none" w:sz="0" w:space="0" w:color="auto"/>
            <w:right w:val="none" w:sz="0" w:space="0" w:color="auto"/>
          </w:divBdr>
        </w:div>
        <w:div w:id="885140208">
          <w:marLeft w:val="1166"/>
          <w:marRight w:val="0"/>
          <w:marTop w:val="0"/>
          <w:marBottom w:val="240"/>
          <w:divBdr>
            <w:top w:val="none" w:sz="0" w:space="0" w:color="auto"/>
            <w:left w:val="none" w:sz="0" w:space="0" w:color="auto"/>
            <w:bottom w:val="none" w:sz="0" w:space="0" w:color="auto"/>
            <w:right w:val="none" w:sz="0" w:space="0" w:color="auto"/>
          </w:divBdr>
        </w:div>
        <w:div w:id="891649818">
          <w:marLeft w:val="1166"/>
          <w:marRight w:val="0"/>
          <w:marTop w:val="0"/>
          <w:marBottom w:val="24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018582">
      <w:bodyDiv w:val="1"/>
      <w:marLeft w:val="0"/>
      <w:marRight w:val="0"/>
      <w:marTop w:val="0"/>
      <w:marBottom w:val="0"/>
      <w:divBdr>
        <w:top w:val="none" w:sz="0" w:space="0" w:color="auto"/>
        <w:left w:val="none" w:sz="0" w:space="0" w:color="auto"/>
        <w:bottom w:val="none" w:sz="0" w:space="0" w:color="auto"/>
        <w:right w:val="none" w:sz="0" w:space="0" w:color="auto"/>
      </w:divBdr>
      <w:divsChild>
        <w:div w:id="1196188017">
          <w:marLeft w:val="288"/>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075736">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385803">
      <w:bodyDiv w:val="1"/>
      <w:marLeft w:val="0"/>
      <w:marRight w:val="0"/>
      <w:marTop w:val="0"/>
      <w:marBottom w:val="0"/>
      <w:divBdr>
        <w:top w:val="none" w:sz="0" w:space="0" w:color="auto"/>
        <w:left w:val="none" w:sz="0" w:space="0" w:color="auto"/>
        <w:bottom w:val="none" w:sz="0" w:space="0" w:color="auto"/>
        <w:right w:val="none" w:sz="0" w:space="0" w:color="auto"/>
      </w:divBdr>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1666272">
      <w:bodyDiv w:val="1"/>
      <w:marLeft w:val="0"/>
      <w:marRight w:val="0"/>
      <w:marTop w:val="0"/>
      <w:marBottom w:val="0"/>
      <w:divBdr>
        <w:top w:val="none" w:sz="0" w:space="0" w:color="auto"/>
        <w:left w:val="none" w:sz="0" w:space="0" w:color="auto"/>
        <w:bottom w:val="none" w:sz="0" w:space="0" w:color="auto"/>
        <w:right w:val="none" w:sz="0" w:space="0" w:color="auto"/>
      </w:divBdr>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130740">
      <w:bodyDiv w:val="1"/>
      <w:marLeft w:val="0"/>
      <w:marRight w:val="0"/>
      <w:marTop w:val="0"/>
      <w:marBottom w:val="0"/>
      <w:divBdr>
        <w:top w:val="none" w:sz="0" w:space="0" w:color="auto"/>
        <w:left w:val="none" w:sz="0" w:space="0" w:color="auto"/>
        <w:bottom w:val="none" w:sz="0" w:space="0" w:color="auto"/>
        <w:right w:val="none" w:sz="0" w:space="0" w:color="auto"/>
      </w:divBdr>
      <w:divsChild>
        <w:div w:id="214004084">
          <w:marLeft w:val="634"/>
          <w:marRight w:val="0"/>
          <w:marTop w:val="0"/>
          <w:marBottom w:val="0"/>
          <w:divBdr>
            <w:top w:val="none" w:sz="0" w:space="0" w:color="auto"/>
            <w:left w:val="none" w:sz="0" w:space="0" w:color="auto"/>
            <w:bottom w:val="none" w:sz="0" w:space="0" w:color="auto"/>
            <w:right w:val="none" w:sz="0" w:space="0" w:color="auto"/>
          </w:divBdr>
        </w:div>
      </w:divsChild>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249339">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5908049">
      <w:bodyDiv w:val="1"/>
      <w:marLeft w:val="0"/>
      <w:marRight w:val="0"/>
      <w:marTop w:val="0"/>
      <w:marBottom w:val="0"/>
      <w:divBdr>
        <w:top w:val="none" w:sz="0" w:space="0" w:color="auto"/>
        <w:left w:val="none" w:sz="0" w:space="0" w:color="auto"/>
        <w:bottom w:val="none" w:sz="0" w:space="0" w:color="auto"/>
        <w:right w:val="none" w:sz="0" w:space="0" w:color="auto"/>
      </w:divBdr>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7147969">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462015">
      <w:bodyDiv w:val="1"/>
      <w:marLeft w:val="0"/>
      <w:marRight w:val="0"/>
      <w:marTop w:val="0"/>
      <w:marBottom w:val="0"/>
      <w:divBdr>
        <w:top w:val="none" w:sz="0" w:space="0" w:color="auto"/>
        <w:left w:val="none" w:sz="0" w:space="0" w:color="auto"/>
        <w:bottom w:val="none" w:sz="0" w:space="0" w:color="auto"/>
        <w:right w:val="none" w:sz="0" w:space="0" w:color="auto"/>
      </w:divBdr>
      <w:divsChild>
        <w:div w:id="1506742786">
          <w:marLeft w:val="288"/>
          <w:marRight w:val="0"/>
          <w:marTop w:val="0"/>
          <w:marBottom w:val="0"/>
          <w:divBdr>
            <w:top w:val="none" w:sz="0" w:space="0" w:color="auto"/>
            <w:left w:val="none" w:sz="0" w:space="0" w:color="auto"/>
            <w:bottom w:val="none" w:sz="0" w:space="0" w:color="auto"/>
            <w:right w:val="none" w:sz="0" w:space="0" w:color="auto"/>
          </w:divBdr>
        </w:div>
        <w:div w:id="1895849710">
          <w:marLeft w:val="288"/>
          <w:marRight w:val="0"/>
          <w:marTop w:val="0"/>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000712">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276488">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699400959">
      <w:bodyDiv w:val="1"/>
      <w:marLeft w:val="0"/>
      <w:marRight w:val="0"/>
      <w:marTop w:val="0"/>
      <w:marBottom w:val="0"/>
      <w:divBdr>
        <w:top w:val="none" w:sz="0" w:space="0" w:color="auto"/>
        <w:left w:val="none" w:sz="0" w:space="0" w:color="auto"/>
        <w:bottom w:val="none" w:sz="0" w:space="0" w:color="auto"/>
        <w:right w:val="none" w:sz="0" w:space="0" w:color="auto"/>
      </w:divBdr>
      <w:divsChild>
        <w:div w:id="1451389784">
          <w:marLeft w:val="979"/>
          <w:marRight w:val="0"/>
          <w:marTop w:val="0"/>
          <w:marBottom w:val="0"/>
          <w:divBdr>
            <w:top w:val="none" w:sz="0" w:space="0" w:color="auto"/>
            <w:left w:val="none" w:sz="0" w:space="0" w:color="auto"/>
            <w:bottom w:val="none" w:sz="0" w:space="0" w:color="auto"/>
            <w:right w:val="none" w:sz="0" w:space="0" w:color="auto"/>
          </w:divBdr>
        </w:div>
        <w:div w:id="568153235">
          <w:marLeft w:val="979"/>
          <w:marRight w:val="0"/>
          <w:marTop w:val="0"/>
          <w:marBottom w:val="0"/>
          <w:divBdr>
            <w:top w:val="none" w:sz="0" w:space="0" w:color="auto"/>
            <w:left w:val="none" w:sz="0" w:space="0" w:color="auto"/>
            <w:bottom w:val="none" w:sz="0" w:space="0" w:color="auto"/>
            <w:right w:val="none" w:sz="0" w:space="0" w:color="auto"/>
          </w:divBdr>
        </w:div>
      </w:divsChild>
    </w:div>
    <w:div w:id="699624147">
      <w:bodyDiv w:val="1"/>
      <w:marLeft w:val="0"/>
      <w:marRight w:val="0"/>
      <w:marTop w:val="0"/>
      <w:marBottom w:val="0"/>
      <w:divBdr>
        <w:top w:val="none" w:sz="0" w:space="0" w:color="auto"/>
        <w:left w:val="none" w:sz="0" w:space="0" w:color="auto"/>
        <w:bottom w:val="none" w:sz="0" w:space="0" w:color="auto"/>
        <w:right w:val="none" w:sz="0" w:space="0" w:color="auto"/>
      </w:divBdr>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249231">
      <w:bodyDiv w:val="1"/>
      <w:marLeft w:val="0"/>
      <w:marRight w:val="0"/>
      <w:marTop w:val="0"/>
      <w:marBottom w:val="0"/>
      <w:divBdr>
        <w:top w:val="none" w:sz="0" w:space="0" w:color="auto"/>
        <w:left w:val="none" w:sz="0" w:space="0" w:color="auto"/>
        <w:bottom w:val="none" w:sz="0" w:space="0" w:color="auto"/>
        <w:right w:val="none" w:sz="0" w:space="0" w:color="auto"/>
      </w:divBdr>
      <w:divsChild>
        <w:div w:id="680741693">
          <w:marLeft w:val="634"/>
          <w:marRight w:val="0"/>
          <w:marTop w:val="0"/>
          <w:marBottom w:val="0"/>
          <w:divBdr>
            <w:top w:val="none" w:sz="0" w:space="0" w:color="auto"/>
            <w:left w:val="none" w:sz="0" w:space="0" w:color="auto"/>
            <w:bottom w:val="none" w:sz="0" w:space="0" w:color="auto"/>
            <w:right w:val="none" w:sz="0" w:space="0" w:color="auto"/>
          </w:divBdr>
        </w:div>
        <w:div w:id="1471240373">
          <w:marLeft w:val="1166"/>
          <w:marRight w:val="0"/>
          <w:marTop w:val="0"/>
          <w:marBottom w:val="240"/>
          <w:divBdr>
            <w:top w:val="none" w:sz="0" w:space="0" w:color="auto"/>
            <w:left w:val="none" w:sz="0" w:space="0" w:color="auto"/>
            <w:bottom w:val="none" w:sz="0" w:space="0" w:color="auto"/>
            <w:right w:val="none" w:sz="0" w:space="0" w:color="auto"/>
          </w:divBdr>
        </w:div>
        <w:div w:id="304698432">
          <w:marLeft w:val="1166"/>
          <w:marRight w:val="0"/>
          <w:marTop w:val="0"/>
          <w:marBottom w:val="240"/>
          <w:divBdr>
            <w:top w:val="none" w:sz="0" w:space="0" w:color="auto"/>
            <w:left w:val="none" w:sz="0" w:space="0" w:color="auto"/>
            <w:bottom w:val="none" w:sz="0" w:space="0" w:color="auto"/>
            <w:right w:val="none" w:sz="0" w:space="0" w:color="auto"/>
          </w:divBdr>
        </w:div>
        <w:div w:id="742533364">
          <w:marLeft w:val="1166"/>
          <w:marRight w:val="0"/>
          <w:marTop w:val="0"/>
          <w:marBottom w:val="24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4208696">
      <w:bodyDiv w:val="1"/>
      <w:marLeft w:val="0"/>
      <w:marRight w:val="0"/>
      <w:marTop w:val="0"/>
      <w:marBottom w:val="0"/>
      <w:divBdr>
        <w:top w:val="none" w:sz="0" w:space="0" w:color="auto"/>
        <w:left w:val="none" w:sz="0" w:space="0" w:color="auto"/>
        <w:bottom w:val="none" w:sz="0" w:space="0" w:color="auto"/>
        <w:right w:val="none" w:sz="0" w:space="0" w:color="auto"/>
      </w:divBdr>
    </w:div>
    <w:div w:id="704410948">
      <w:bodyDiv w:val="1"/>
      <w:marLeft w:val="0"/>
      <w:marRight w:val="0"/>
      <w:marTop w:val="0"/>
      <w:marBottom w:val="0"/>
      <w:divBdr>
        <w:top w:val="none" w:sz="0" w:space="0" w:color="auto"/>
        <w:left w:val="none" w:sz="0" w:space="0" w:color="auto"/>
        <w:bottom w:val="none" w:sz="0" w:space="0" w:color="auto"/>
        <w:right w:val="none" w:sz="0" w:space="0" w:color="auto"/>
      </w:divBdr>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5719400">
      <w:bodyDiv w:val="1"/>
      <w:marLeft w:val="0"/>
      <w:marRight w:val="0"/>
      <w:marTop w:val="0"/>
      <w:marBottom w:val="0"/>
      <w:divBdr>
        <w:top w:val="none" w:sz="0" w:space="0" w:color="auto"/>
        <w:left w:val="none" w:sz="0" w:space="0" w:color="auto"/>
        <w:bottom w:val="none" w:sz="0" w:space="0" w:color="auto"/>
        <w:right w:val="none" w:sz="0" w:space="0" w:color="auto"/>
      </w:divBdr>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2537575">
      <w:bodyDiv w:val="1"/>
      <w:marLeft w:val="0"/>
      <w:marRight w:val="0"/>
      <w:marTop w:val="0"/>
      <w:marBottom w:val="0"/>
      <w:divBdr>
        <w:top w:val="none" w:sz="0" w:space="0" w:color="auto"/>
        <w:left w:val="none" w:sz="0" w:space="0" w:color="auto"/>
        <w:bottom w:val="none" w:sz="0" w:space="0" w:color="auto"/>
        <w:right w:val="none" w:sz="0" w:space="0" w:color="auto"/>
      </w:divBdr>
      <w:divsChild>
        <w:div w:id="1800685544">
          <w:marLeft w:val="634"/>
          <w:marRight w:val="0"/>
          <w:marTop w:val="77"/>
          <w:marBottom w:val="0"/>
          <w:divBdr>
            <w:top w:val="none" w:sz="0" w:space="0" w:color="auto"/>
            <w:left w:val="none" w:sz="0" w:space="0" w:color="auto"/>
            <w:bottom w:val="none" w:sz="0" w:space="0" w:color="auto"/>
            <w:right w:val="none" w:sz="0" w:space="0" w:color="auto"/>
          </w:divBdr>
        </w:div>
        <w:div w:id="213975555">
          <w:marLeft w:val="634"/>
          <w:marRight w:val="0"/>
          <w:marTop w:val="77"/>
          <w:marBottom w:val="0"/>
          <w:divBdr>
            <w:top w:val="none" w:sz="0" w:space="0" w:color="auto"/>
            <w:left w:val="none" w:sz="0" w:space="0" w:color="auto"/>
            <w:bottom w:val="none" w:sz="0" w:space="0" w:color="auto"/>
            <w:right w:val="none" w:sz="0" w:space="0" w:color="auto"/>
          </w:divBdr>
        </w:div>
      </w:divsChild>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506029">
      <w:bodyDiv w:val="1"/>
      <w:marLeft w:val="0"/>
      <w:marRight w:val="0"/>
      <w:marTop w:val="0"/>
      <w:marBottom w:val="0"/>
      <w:divBdr>
        <w:top w:val="none" w:sz="0" w:space="0" w:color="auto"/>
        <w:left w:val="none" w:sz="0" w:space="0" w:color="auto"/>
        <w:bottom w:val="none" w:sz="0" w:space="0" w:color="auto"/>
        <w:right w:val="none" w:sz="0" w:space="0" w:color="auto"/>
      </w:divBdr>
      <w:divsChild>
        <w:div w:id="385221163">
          <w:marLeft w:val="634"/>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165201">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280327">
      <w:bodyDiv w:val="1"/>
      <w:marLeft w:val="0"/>
      <w:marRight w:val="0"/>
      <w:marTop w:val="0"/>
      <w:marBottom w:val="0"/>
      <w:divBdr>
        <w:top w:val="none" w:sz="0" w:space="0" w:color="auto"/>
        <w:left w:val="none" w:sz="0" w:space="0" w:color="auto"/>
        <w:bottom w:val="none" w:sz="0" w:space="0" w:color="auto"/>
        <w:right w:val="none" w:sz="0" w:space="0" w:color="auto"/>
      </w:divBdr>
    </w:div>
    <w:div w:id="719399493">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0792292">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2369986">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151086">
      <w:bodyDiv w:val="1"/>
      <w:marLeft w:val="0"/>
      <w:marRight w:val="0"/>
      <w:marTop w:val="0"/>
      <w:marBottom w:val="0"/>
      <w:divBdr>
        <w:top w:val="none" w:sz="0" w:space="0" w:color="auto"/>
        <w:left w:val="none" w:sz="0" w:space="0" w:color="auto"/>
        <w:bottom w:val="none" w:sz="0" w:space="0" w:color="auto"/>
        <w:right w:val="none" w:sz="0" w:space="0" w:color="auto"/>
      </w:divBdr>
      <w:divsChild>
        <w:div w:id="714163940">
          <w:marLeft w:val="806"/>
          <w:marRight w:val="0"/>
          <w:marTop w:val="86"/>
          <w:marBottom w:val="0"/>
          <w:divBdr>
            <w:top w:val="none" w:sz="0" w:space="0" w:color="auto"/>
            <w:left w:val="none" w:sz="0" w:space="0" w:color="auto"/>
            <w:bottom w:val="none" w:sz="0" w:space="0" w:color="auto"/>
            <w:right w:val="none" w:sz="0" w:space="0" w:color="auto"/>
          </w:divBdr>
        </w:div>
        <w:div w:id="2051831867">
          <w:marLeft w:val="806"/>
          <w:marRight w:val="0"/>
          <w:marTop w:val="86"/>
          <w:marBottom w:val="0"/>
          <w:divBdr>
            <w:top w:val="none" w:sz="0" w:space="0" w:color="auto"/>
            <w:left w:val="none" w:sz="0" w:space="0" w:color="auto"/>
            <w:bottom w:val="none" w:sz="0" w:space="0" w:color="auto"/>
            <w:right w:val="none" w:sz="0" w:space="0" w:color="auto"/>
          </w:divBdr>
        </w:div>
        <w:div w:id="1817138283">
          <w:marLeft w:val="806"/>
          <w:marRight w:val="0"/>
          <w:marTop w:val="86"/>
          <w:marBottom w:val="0"/>
          <w:divBdr>
            <w:top w:val="none" w:sz="0" w:space="0" w:color="auto"/>
            <w:left w:val="none" w:sz="0" w:space="0" w:color="auto"/>
            <w:bottom w:val="none" w:sz="0" w:space="0" w:color="auto"/>
            <w:right w:val="none" w:sz="0" w:space="0" w:color="auto"/>
          </w:divBdr>
        </w:div>
      </w:divsChild>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259460">
      <w:bodyDiv w:val="1"/>
      <w:marLeft w:val="0"/>
      <w:marRight w:val="0"/>
      <w:marTop w:val="0"/>
      <w:marBottom w:val="0"/>
      <w:divBdr>
        <w:top w:val="none" w:sz="0" w:space="0" w:color="auto"/>
        <w:left w:val="none" w:sz="0" w:space="0" w:color="auto"/>
        <w:bottom w:val="none" w:sz="0" w:space="0" w:color="auto"/>
        <w:right w:val="none" w:sz="0" w:space="0" w:color="auto"/>
      </w:divBdr>
    </w:div>
    <w:div w:id="743378126">
      <w:bodyDiv w:val="1"/>
      <w:marLeft w:val="0"/>
      <w:marRight w:val="0"/>
      <w:marTop w:val="0"/>
      <w:marBottom w:val="0"/>
      <w:divBdr>
        <w:top w:val="none" w:sz="0" w:space="0" w:color="auto"/>
        <w:left w:val="none" w:sz="0" w:space="0" w:color="auto"/>
        <w:bottom w:val="none" w:sz="0" w:space="0" w:color="auto"/>
        <w:right w:val="none" w:sz="0" w:space="0" w:color="auto"/>
      </w:divBdr>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762792">
      <w:bodyDiv w:val="1"/>
      <w:marLeft w:val="0"/>
      <w:marRight w:val="0"/>
      <w:marTop w:val="0"/>
      <w:marBottom w:val="0"/>
      <w:divBdr>
        <w:top w:val="none" w:sz="0" w:space="0" w:color="auto"/>
        <w:left w:val="none" w:sz="0" w:space="0" w:color="auto"/>
        <w:bottom w:val="none" w:sz="0" w:space="0" w:color="auto"/>
        <w:right w:val="none" w:sz="0" w:space="0" w:color="auto"/>
      </w:divBdr>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702230">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4740000">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00614">
      <w:bodyDiv w:val="1"/>
      <w:marLeft w:val="0"/>
      <w:marRight w:val="0"/>
      <w:marTop w:val="0"/>
      <w:marBottom w:val="0"/>
      <w:divBdr>
        <w:top w:val="none" w:sz="0" w:space="0" w:color="auto"/>
        <w:left w:val="none" w:sz="0" w:space="0" w:color="auto"/>
        <w:bottom w:val="none" w:sz="0" w:space="0" w:color="auto"/>
        <w:right w:val="none" w:sz="0" w:space="0" w:color="auto"/>
      </w:divBdr>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0836061">
      <w:bodyDiv w:val="1"/>
      <w:marLeft w:val="0"/>
      <w:marRight w:val="0"/>
      <w:marTop w:val="0"/>
      <w:marBottom w:val="0"/>
      <w:divBdr>
        <w:top w:val="none" w:sz="0" w:space="0" w:color="auto"/>
        <w:left w:val="none" w:sz="0" w:space="0" w:color="auto"/>
        <w:bottom w:val="none" w:sz="0" w:space="0" w:color="auto"/>
        <w:right w:val="none" w:sz="0" w:space="0" w:color="auto"/>
      </w:divBdr>
    </w:div>
    <w:div w:id="761418501">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6998768">
      <w:bodyDiv w:val="1"/>
      <w:marLeft w:val="0"/>
      <w:marRight w:val="0"/>
      <w:marTop w:val="0"/>
      <w:marBottom w:val="0"/>
      <w:divBdr>
        <w:top w:val="none" w:sz="0" w:space="0" w:color="auto"/>
        <w:left w:val="none" w:sz="0" w:space="0" w:color="auto"/>
        <w:bottom w:val="none" w:sz="0" w:space="0" w:color="auto"/>
        <w:right w:val="none" w:sz="0" w:space="0" w:color="auto"/>
      </w:divBdr>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393985">
      <w:bodyDiv w:val="1"/>
      <w:marLeft w:val="0"/>
      <w:marRight w:val="0"/>
      <w:marTop w:val="0"/>
      <w:marBottom w:val="0"/>
      <w:divBdr>
        <w:top w:val="none" w:sz="0" w:space="0" w:color="auto"/>
        <w:left w:val="none" w:sz="0" w:space="0" w:color="auto"/>
        <w:bottom w:val="none" w:sz="0" w:space="0" w:color="auto"/>
        <w:right w:val="none" w:sz="0" w:space="0" w:color="auto"/>
      </w:divBdr>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0978365">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69917">
      <w:bodyDiv w:val="1"/>
      <w:marLeft w:val="0"/>
      <w:marRight w:val="0"/>
      <w:marTop w:val="0"/>
      <w:marBottom w:val="0"/>
      <w:divBdr>
        <w:top w:val="none" w:sz="0" w:space="0" w:color="auto"/>
        <w:left w:val="none" w:sz="0" w:space="0" w:color="auto"/>
        <w:bottom w:val="none" w:sz="0" w:space="0" w:color="auto"/>
        <w:right w:val="none" w:sz="0" w:space="0" w:color="auto"/>
      </w:divBdr>
      <w:divsChild>
        <w:div w:id="1032026222">
          <w:marLeft w:val="634"/>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133821">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5102548">
      <w:bodyDiv w:val="1"/>
      <w:marLeft w:val="0"/>
      <w:marRight w:val="0"/>
      <w:marTop w:val="0"/>
      <w:marBottom w:val="0"/>
      <w:divBdr>
        <w:top w:val="none" w:sz="0" w:space="0" w:color="auto"/>
        <w:left w:val="none" w:sz="0" w:space="0" w:color="auto"/>
        <w:bottom w:val="none" w:sz="0" w:space="0" w:color="auto"/>
        <w:right w:val="none" w:sz="0" w:space="0" w:color="auto"/>
      </w:divBdr>
      <w:divsChild>
        <w:div w:id="1369454901">
          <w:marLeft w:val="547"/>
          <w:marRight w:val="0"/>
          <w:marTop w:val="0"/>
          <w:marBottom w:val="0"/>
          <w:divBdr>
            <w:top w:val="none" w:sz="0" w:space="0" w:color="auto"/>
            <w:left w:val="none" w:sz="0" w:space="0" w:color="auto"/>
            <w:bottom w:val="none" w:sz="0" w:space="0" w:color="auto"/>
            <w:right w:val="none" w:sz="0" w:space="0" w:color="auto"/>
          </w:divBdr>
        </w:div>
        <w:div w:id="1213730265">
          <w:marLeft w:val="547"/>
          <w:marRight w:val="0"/>
          <w:marTop w:val="0"/>
          <w:marBottom w:val="0"/>
          <w:divBdr>
            <w:top w:val="none" w:sz="0" w:space="0" w:color="auto"/>
            <w:left w:val="none" w:sz="0" w:space="0" w:color="auto"/>
            <w:bottom w:val="none" w:sz="0" w:space="0" w:color="auto"/>
            <w:right w:val="none" w:sz="0" w:space="0" w:color="auto"/>
          </w:divBdr>
        </w:div>
        <w:div w:id="465389141">
          <w:marLeft w:val="547"/>
          <w:marRight w:val="0"/>
          <w:marTop w:val="0"/>
          <w:marBottom w:val="0"/>
          <w:divBdr>
            <w:top w:val="none" w:sz="0" w:space="0" w:color="auto"/>
            <w:left w:val="none" w:sz="0" w:space="0" w:color="auto"/>
            <w:bottom w:val="none" w:sz="0" w:space="0" w:color="auto"/>
            <w:right w:val="none" w:sz="0" w:space="0" w:color="auto"/>
          </w:divBdr>
        </w:div>
        <w:div w:id="334235720">
          <w:marLeft w:val="547"/>
          <w:marRight w:val="0"/>
          <w:marTop w:val="0"/>
          <w:marBottom w:val="0"/>
          <w:divBdr>
            <w:top w:val="none" w:sz="0" w:space="0" w:color="auto"/>
            <w:left w:val="none" w:sz="0" w:space="0" w:color="auto"/>
            <w:bottom w:val="none" w:sz="0" w:space="0" w:color="auto"/>
            <w:right w:val="none" w:sz="0" w:space="0" w:color="auto"/>
          </w:divBdr>
        </w:div>
      </w:divsChild>
    </w:div>
    <w:div w:id="77529411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186021">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8332956">
      <w:bodyDiv w:val="1"/>
      <w:marLeft w:val="0"/>
      <w:marRight w:val="0"/>
      <w:marTop w:val="0"/>
      <w:marBottom w:val="0"/>
      <w:divBdr>
        <w:top w:val="none" w:sz="0" w:space="0" w:color="auto"/>
        <w:left w:val="none" w:sz="0" w:space="0" w:color="auto"/>
        <w:bottom w:val="none" w:sz="0" w:space="0" w:color="auto"/>
        <w:right w:val="none" w:sz="0" w:space="0" w:color="auto"/>
      </w:divBdr>
      <w:divsChild>
        <w:div w:id="1820344235">
          <w:marLeft w:val="547"/>
          <w:marRight w:val="0"/>
          <w:marTop w:val="0"/>
          <w:marBottom w:val="0"/>
          <w:divBdr>
            <w:top w:val="none" w:sz="0" w:space="0" w:color="auto"/>
            <w:left w:val="none" w:sz="0" w:space="0" w:color="auto"/>
            <w:bottom w:val="none" w:sz="0" w:space="0" w:color="auto"/>
            <w:right w:val="none" w:sz="0" w:space="0" w:color="auto"/>
          </w:divBdr>
        </w:div>
      </w:divsChild>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030801">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0533905">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5891">
      <w:bodyDiv w:val="1"/>
      <w:marLeft w:val="0"/>
      <w:marRight w:val="0"/>
      <w:marTop w:val="0"/>
      <w:marBottom w:val="0"/>
      <w:divBdr>
        <w:top w:val="none" w:sz="0" w:space="0" w:color="auto"/>
        <w:left w:val="none" w:sz="0" w:space="0" w:color="auto"/>
        <w:bottom w:val="none" w:sz="0" w:space="0" w:color="auto"/>
        <w:right w:val="none" w:sz="0" w:space="0" w:color="auto"/>
      </w:divBdr>
      <w:divsChild>
        <w:div w:id="262106778">
          <w:marLeft w:val="547"/>
          <w:marRight w:val="0"/>
          <w:marTop w:val="96"/>
          <w:marBottom w:val="0"/>
          <w:divBdr>
            <w:top w:val="none" w:sz="0" w:space="0" w:color="auto"/>
            <w:left w:val="none" w:sz="0" w:space="0" w:color="auto"/>
            <w:bottom w:val="none" w:sz="0" w:space="0" w:color="auto"/>
            <w:right w:val="none" w:sz="0" w:space="0" w:color="auto"/>
          </w:divBdr>
        </w:div>
      </w:divsChild>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5946645">
      <w:bodyDiv w:val="1"/>
      <w:marLeft w:val="0"/>
      <w:marRight w:val="0"/>
      <w:marTop w:val="0"/>
      <w:marBottom w:val="0"/>
      <w:divBdr>
        <w:top w:val="none" w:sz="0" w:space="0" w:color="auto"/>
        <w:left w:val="none" w:sz="0" w:space="0" w:color="auto"/>
        <w:bottom w:val="none" w:sz="0" w:space="0" w:color="auto"/>
        <w:right w:val="none" w:sz="0" w:space="0" w:color="auto"/>
      </w:divBdr>
      <w:divsChild>
        <w:div w:id="1454056933">
          <w:marLeft w:val="446"/>
          <w:marRight w:val="0"/>
          <w:marTop w:val="0"/>
          <w:marBottom w:val="0"/>
          <w:divBdr>
            <w:top w:val="none" w:sz="0" w:space="0" w:color="auto"/>
            <w:left w:val="none" w:sz="0" w:space="0" w:color="auto"/>
            <w:bottom w:val="none" w:sz="0" w:space="0" w:color="auto"/>
            <w:right w:val="none" w:sz="0" w:space="0" w:color="auto"/>
          </w:divBdr>
        </w:div>
        <w:div w:id="230315690">
          <w:marLeft w:val="446"/>
          <w:marRight w:val="0"/>
          <w:marTop w:val="0"/>
          <w:marBottom w:val="0"/>
          <w:divBdr>
            <w:top w:val="none" w:sz="0" w:space="0" w:color="auto"/>
            <w:left w:val="none" w:sz="0" w:space="0" w:color="auto"/>
            <w:bottom w:val="none" w:sz="0" w:space="0" w:color="auto"/>
            <w:right w:val="none" w:sz="0" w:space="0" w:color="auto"/>
          </w:divBdr>
        </w:div>
        <w:div w:id="2035573017">
          <w:marLeft w:val="446"/>
          <w:marRight w:val="0"/>
          <w:marTop w:val="0"/>
          <w:marBottom w:val="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799804287">
      <w:bodyDiv w:val="1"/>
      <w:marLeft w:val="0"/>
      <w:marRight w:val="0"/>
      <w:marTop w:val="0"/>
      <w:marBottom w:val="0"/>
      <w:divBdr>
        <w:top w:val="none" w:sz="0" w:space="0" w:color="auto"/>
        <w:left w:val="none" w:sz="0" w:space="0" w:color="auto"/>
        <w:bottom w:val="none" w:sz="0" w:space="0" w:color="auto"/>
        <w:right w:val="none" w:sz="0" w:space="0" w:color="auto"/>
      </w:divBdr>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510438">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788322">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293038">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6455424">
      <w:bodyDiv w:val="1"/>
      <w:marLeft w:val="0"/>
      <w:marRight w:val="0"/>
      <w:marTop w:val="0"/>
      <w:marBottom w:val="0"/>
      <w:divBdr>
        <w:top w:val="none" w:sz="0" w:space="0" w:color="auto"/>
        <w:left w:val="none" w:sz="0" w:space="0" w:color="auto"/>
        <w:bottom w:val="none" w:sz="0" w:space="0" w:color="auto"/>
        <w:right w:val="none" w:sz="0" w:space="0" w:color="auto"/>
      </w:divBdr>
      <w:divsChild>
        <w:div w:id="360252020">
          <w:marLeft w:val="547"/>
          <w:marRight w:val="0"/>
          <w:marTop w:val="0"/>
          <w:marBottom w:val="0"/>
          <w:divBdr>
            <w:top w:val="none" w:sz="0" w:space="0" w:color="auto"/>
            <w:left w:val="none" w:sz="0" w:space="0" w:color="auto"/>
            <w:bottom w:val="none" w:sz="0" w:space="0" w:color="auto"/>
            <w:right w:val="none" w:sz="0" w:space="0" w:color="auto"/>
          </w:divBdr>
        </w:div>
      </w:divsChild>
    </w:div>
    <w:div w:id="817108444">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860129">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29834059">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1986023">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2917281">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5924745">
      <w:bodyDiv w:val="1"/>
      <w:marLeft w:val="0"/>
      <w:marRight w:val="0"/>
      <w:marTop w:val="0"/>
      <w:marBottom w:val="0"/>
      <w:divBdr>
        <w:top w:val="none" w:sz="0" w:space="0" w:color="auto"/>
        <w:left w:val="none" w:sz="0" w:space="0" w:color="auto"/>
        <w:bottom w:val="none" w:sz="0" w:space="0" w:color="auto"/>
        <w:right w:val="none" w:sz="0" w:space="0" w:color="auto"/>
      </w:divBdr>
    </w:div>
    <w:div w:id="836729143">
      <w:bodyDiv w:val="1"/>
      <w:marLeft w:val="0"/>
      <w:marRight w:val="0"/>
      <w:marTop w:val="0"/>
      <w:marBottom w:val="0"/>
      <w:divBdr>
        <w:top w:val="none" w:sz="0" w:space="0" w:color="auto"/>
        <w:left w:val="none" w:sz="0" w:space="0" w:color="auto"/>
        <w:bottom w:val="none" w:sz="0" w:space="0" w:color="auto"/>
        <w:right w:val="none" w:sz="0" w:space="0" w:color="auto"/>
      </w:divBdr>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1742">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3277947">
      <w:bodyDiv w:val="1"/>
      <w:marLeft w:val="0"/>
      <w:marRight w:val="0"/>
      <w:marTop w:val="0"/>
      <w:marBottom w:val="0"/>
      <w:divBdr>
        <w:top w:val="none" w:sz="0" w:space="0" w:color="auto"/>
        <w:left w:val="none" w:sz="0" w:space="0" w:color="auto"/>
        <w:bottom w:val="none" w:sz="0" w:space="0" w:color="auto"/>
        <w:right w:val="none" w:sz="0" w:space="0" w:color="auto"/>
      </w:divBdr>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750741">
      <w:bodyDiv w:val="1"/>
      <w:marLeft w:val="0"/>
      <w:marRight w:val="0"/>
      <w:marTop w:val="0"/>
      <w:marBottom w:val="0"/>
      <w:divBdr>
        <w:top w:val="none" w:sz="0" w:space="0" w:color="auto"/>
        <w:left w:val="none" w:sz="0" w:space="0" w:color="auto"/>
        <w:bottom w:val="none" w:sz="0" w:space="0" w:color="auto"/>
        <w:right w:val="none" w:sz="0" w:space="0" w:color="auto"/>
      </w:divBdr>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253472">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13862">
      <w:bodyDiv w:val="1"/>
      <w:marLeft w:val="0"/>
      <w:marRight w:val="0"/>
      <w:marTop w:val="0"/>
      <w:marBottom w:val="0"/>
      <w:divBdr>
        <w:top w:val="none" w:sz="0" w:space="0" w:color="auto"/>
        <w:left w:val="none" w:sz="0" w:space="0" w:color="auto"/>
        <w:bottom w:val="none" w:sz="0" w:space="0" w:color="auto"/>
        <w:right w:val="none" w:sz="0" w:space="0" w:color="auto"/>
      </w:divBdr>
      <w:divsChild>
        <w:div w:id="172032291">
          <w:marLeft w:val="547"/>
          <w:marRight w:val="0"/>
          <w:marTop w:val="0"/>
          <w:marBottom w:val="0"/>
          <w:divBdr>
            <w:top w:val="none" w:sz="0" w:space="0" w:color="auto"/>
            <w:left w:val="none" w:sz="0" w:space="0" w:color="auto"/>
            <w:bottom w:val="none" w:sz="0" w:space="0" w:color="auto"/>
            <w:right w:val="none" w:sz="0" w:space="0" w:color="auto"/>
          </w:divBdr>
        </w:div>
      </w:divsChild>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843297">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3959167">
      <w:bodyDiv w:val="1"/>
      <w:marLeft w:val="0"/>
      <w:marRight w:val="0"/>
      <w:marTop w:val="0"/>
      <w:marBottom w:val="0"/>
      <w:divBdr>
        <w:top w:val="none" w:sz="0" w:space="0" w:color="auto"/>
        <w:left w:val="none" w:sz="0" w:space="0" w:color="auto"/>
        <w:bottom w:val="none" w:sz="0" w:space="0" w:color="auto"/>
        <w:right w:val="none" w:sz="0" w:space="0" w:color="auto"/>
      </w:divBdr>
      <w:divsChild>
        <w:div w:id="1974142397">
          <w:marLeft w:val="720"/>
          <w:marRight w:val="0"/>
          <w:marTop w:val="0"/>
          <w:marBottom w:val="0"/>
          <w:divBdr>
            <w:top w:val="none" w:sz="0" w:space="0" w:color="auto"/>
            <w:left w:val="none" w:sz="0" w:space="0" w:color="auto"/>
            <w:bottom w:val="none" w:sz="0" w:space="0" w:color="auto"/>
            <w:right w:val="none" w:sz="0" w:space="0" w:color="auto"/>
          </w:divBdr>
        </w:div>
      </w:divsChild>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727055">
      <w:bodyDiv w:val="1"/>
      <w:marLeft w:val="0"/>
      <w:marRight w:val="0"/>
      <w:marTop w:val="0"/>
      <w:marBottom w:val="0"/>
      <w:divBdr>
        <w:top w:val="none" w:sz="0" w:space="0" w:color="auto"/>
        <w:left w:val="none" w:sz="0" w:space="0" w:color="auto"/>
        <w:bottom w:val="none" w:sz="0" w:space="0" w:color="auto"/>
        <w:right w:val="none" w:sz="0" w:space="0" w:color="auto"/>
      </w:divBdr>
      <w:divsChild>
        <w:div w:id="2029288527">
          <w:marLeft w:val="590"/>
          <w:marRight w:val="0"/>
          <w:marTop w:val="0"/>
          <w:marBottom w:val="0"/>
          <w:divBdr>
            <w:top w:val="none" w:sz="0" w:space="0" w:color="auto"/>
            <w:left w:val="none" w:sz="0" w:space="0" w:color="auto"/>
            <w:bottom w:val="none" w:sz="0" w:space="0" w:color="auto"/>
            <w:right w:val="none" w:sz="0" w:space="0" w:color="auto"/>
          </w:divBdr>
        </w:div>
        <w:div w:id="269171743">
          <w:marLeft w:val="590"/>
          <w:marRight w:val="0"/>
          <w:marTop w:val="0"/>
          <w:marBottom w:val="0"/>
          <w:divBdr>
            <w:top w:val="none" w:sz="0" w:space="0" w:color="auto"/>
            <w:left w:val="none" w:sz="0" w:space="0" w:color="auto"/>
            <w:bottom w:val="none" w:sz="0" w:space="0" w:color="auto"/>
            <w:right w:val="none" w:sz="0" w:space="0" w:color="auto"/>
          </w:divBdr>
        </w:div>
        <w:div w:id="1824472345">
          <w:marLeft w:val="590"/>
          <w:marRight w:val="0"/>
          <w:marTop w:val="0"/>
          <w:marBottom w:val="0"/>
          <w:divBdr>
            <w:top w:val="none" w:sz="0" w:space="0" w:color="auto"/>
            <w:left w:val="none" w:sz="0" w:space="0" w:color="auto"/>
            <w:bottom w:val="none" w:sz="0" w:space="0" w:color="auto"/>
            <w:right w:val="none" w:sz="0" w:space="0" w:color="auto"/>
          </w:divBdr>
        </w:div>
        <w:div w:id="1874265590">
          <w:marLeft w:val="590"/>
          <w:marRight w:val="0"/>
          <w:marTop w:val="0"/>
          <w:marBottom w:val="0"/>
          <w:divBdr>
            <w:top w:val="none" w:sz="0" w:space="0" w:color="auto"/>
            <w:left w:val="none" w:sz="0" w:space="0" w:color="auto"/>
            <w:bottom w:val="none" w:sz="0" w:space="0" w:color="auto"/>
            <w:right w:val="none" w:sz="0" w:space="0" w:color="auto"/>
          </w:divBdr>
        </w:div>
      </w:divsChild>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6847645">
      <w:bodyDiv w:val="1"/>
      <w:marLeft w:val="0"/>
      <w:marRight w:val="0"/>
      <w:marTop w:val="0"/>
      <w:marBottom w:val="0"/>
      <w:divBdr>
        <w:top w:val="none" w:sz="0" w:space="0" w:color="auto"/>
        <w:left w:val="none" w:sz="0" w:space="0" w:color="auto"/>
        <w:bottom w:val="none" w:sz="0" w:space="0" w:color="auto"/>
        <w:right w:val="none" w:sz="0" w:space="0" w:color="auto"/>
      </w:divBdr>
      <w:divsChild>
        <w:div w:id="1163467005">
          <w:marLeft w:val="446"/>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85973">
      <w:bodyDiv w:val="1"/>
      <w:marLeft w:val="0"/>
      <w:marRight w:val="0"/>
      <w:marTop w:val="0"/>
      <w:marBottom w:val="0"/>
      <w:divBdr>
        <w:top w:val="none" w:sz="0" w:space="0" w:color="auto"/>
        <w:left w:val="none" w:sz="0" w:space="0" w:color="auto"/>
        <w:bottom w:val="none" w:sz="0" w:space="0" w:color="auto"/>
        <w:right w:val="none" w:sz="0" w:space="0" w:color="auto"/>
      </w:divBdr>
      <w:divsChild>
        <w:div w:id="1452896806">
          <w:marLeft w:val="547"/>
          <w:marRight w:val="0"/>
          <w:marTop w:val="77"/>
          <w:marBottom w:val="0"/>
          <w:divBdr>
            <w:top w:val="none" w:sz="0" w:space="0" w:color="auto"/>
            <w:left w:val="none" w:sz="0" w:space="0" w:color="auto"/>
            <w:bottom w:val="none" w:sz="0" w:space="0" w:color="auto"/>
            <w:right w:val="none" w:sz="0" w:space="0" w:color="auto"/>
          </w:divBdr>
        </w:div>
      </w:divsChild>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824139">
      <w:bodyDiv w:val="1"/>
      <w:marLeft w:val="0"/>
      <w:marRight w:val="0"/>
      <w:marTop w:val="0"/>
      <w:marBottom w:val="0"/>
      <w:divBdr>
        <w:top w:val="none" w:sz="0" w:space="0" w:color="auto"/>
        <w:left w:val="none" w:sz="0" w:space="0" w:color="auto"/>
        <w:bottom w:val="none" w:sz="0" w:space="0" w:color="auto"/>
        <w:right w:val="none" w:sz="0" w:space="0" w:color="auto"/>
      </w:divBdr>
      <w:divsChild>
        <w:div w:id="1929531889">
          <w:marLeft w:val="446"/>
          <w:marRight w:val="0"/>
          <w:marTop w:val="0"/>
          <w:marBottom w:val="0"/>
          <w:divBdr>
            <w:top w:val="none" w:sz="0" w:space="0" w:color="auto"/>
            <w:left w:val="none" w:sz="0" w:space="0" w:color="auto"/>
            <w:bottom w:val="none" w:sz="0" w:space="0" w:color="auto"/>
            <w:right w:val="none" w:sz="0" w:space="0" w:color="auto"/>
          </w:divBdr>
        </w:div>
      </w:divsChild>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218143">
      <w:bodyDiv w:val="1"/>
      <w:marLeft w:val="0"/>
      <w:marRight w:val="0"/>
      <w:marTop w:val="0"/>
      <w:marBottom w:val="0"/>
      <w:divBdr>
        <w:top w:val="none" w:sz="0" w:space="0" w:color="auto"/>
        <w:left w:val="none" w:sz="0" w:space="0" w:color="auto"/>
        <w:bottom w:val="none" w:sz="0" w:space="0" w:color="auto"/>
        <w:right w:val="none" w:sz="0" w:space="0" w:color="auto"/>
      </w:divBdr>
    </w:div>
    <w:div w:id="866648300">
      <w:bodyDiv w:val="1"/>
      <w:marLeft w:val="0"/>
      <w:marRight w:val="0"/>
      <w:marTop w:val="0"/>
      <w:marBottom w:val="0"/>
      <w:divBdr>
        <w:top w:val="none" w:sz="0" w:space="0" w:color="auto"/>
        <w:left w:val="none" w:sz="0" w:space="0" w:color="auto"/>
        <w:bottom w:val="none" w:sz="0" w:space="0" w:color="auto"/>
        <w:right w:val="none" w:sz="0" w:space="0" w:color="auto"/>
      </w:divBdr>
      <w:divsChild>
        <w:div w:id="1498155366">
          <w:marLeft w:val="446"/>
          <w:marRight w:val="0"/>
          <w:marTop w:val="0"/>
          <w:marBottom w:val="0"/>
          <w:divBdr>
            <w:top w:val="none" w:sz="0" w:space="0" w:color="auto"/>
            <w:left w:val="none" w:sz="0" w:space="0" w:color="auto"/>
            <w:bottom w:val="none" w:sz="0" w:space="0" w:color="auto"/>
            <w:right w:val="none" w:sz="0" w:space="0" w:color="auto"/>
          </w:divBdr>
        </w:div>
        <w:div w:id="767044532">
          <w:marLeft w:val="446"/>
          <w:marRight w:val="0"/>
          <w:marTop w:val="0"/>
          <w:marBottom w:val="0"/>
          <w:divBdr>
            <w:top w:val="none" w:sz="0" w:space="0" w:color="auto"/>
            <w:left w:val="none" w:sz="0" w:space="0" w:color="auto"/>
            <w:bottom w:val="none" w:sz="0" w:space="0" w:color="auto"/>
            <w:right w:val="none" w:sz="0" w:space="0" w:color="auto"/>
          </w:divBdr>
        </w:div>
      </w:divsChild>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0536033">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087928">
      <w:bodyDiv w:val="1"/>
      <w:marLeft w:val="0"/>
      <w:marRight w:val="0"/>
      <w:marTop w:val="0"/>
      <w:marBottom w:val="0"/>
      <w:divBdr>
        <w:top w:val="none" w:sz="0" w:space="0" w:color="auto"/>
        <w:left w:val="none" w:sz="0" w:space="0" w:color="auto"/>
        <w:bottom w:val="none" w:sz="0" w:space="0" w:color="auto"/>
        <w:right w:val="none" w:sz="0" w:space="0" w:color="auto"/>
      </w:divBdr>
      <w:divsChild>
        <w:div w:id="2141259955">
          <w:marLeft w:val="547"/>
          <w:marRight w:val="0"/>
          <w:marTop w:val="0"/>
          <w:marBottom w:val="0"/>
          <w:divBdr>
            <w:top w:val="none" w:sz="0" w:space="0" w:color="auto"/>
            <w:left w:val="none" w:sz="0" w:space="0" w:color="auto"/>
            <w:bottom w:val="none" w:sz="0" w:space="0" w:color="auto"/>
            <w:right w:val="none" w:sz="0" w:space="0" w:color="auto"/>
          </w:divBdr>
        </w:div>
      </w:divsChild>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594732">
      <w:bodyDiv w:val="1"/>
      <w:marLeft w:val="0"/>
      <w:marRight w:val="0"/>
      <w:marTop w:val="0"/>
      <w:marBottom w:val="0"/>
      <w:divBdr>
        <w:top w:val="none" w:sz="0" w:space="0" w:color="auto"/>
        <w:left w:val="none" w:sz="0" w:space="0" w:color="auto"/>
        <w:bottom w:val="none" w:sz="0" w:space="0" w:color="auto"/>
        <w:right w:val="none" w:sz="0" w:space="0" w:color="auto"/>
      </w:divBdr>
      <w:divsChild>
        <w:div w:id="956451449">
          <w:marLeft w:val="446"/>
          <w:marRight w:val="0"/>
          <w:marTop w:val="0"/>
          <w:marBottom w:val="0"/>
          <w:divBdr>
            <w:top w:val="none" w:sz="0" w:space="0" w:color="auto"/>
            <w:left w:val="none" w:sz="0" w:space="0" w:color="auto"/>
            <w:bottom w:val="none" w:sz="0" w:space="0" w:color="auto"/>
            <w:right w:val="none" w:sz="0" w:space="0" w:color="auto"/>
          </w:divBdr>
        </w:div>
        <w:div w:id="493952403">
          <w:marLeft w:val="44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471267">
      <w:bodyDiv w:val="1"/>
      <w:marLeft w:val="0"/>
      <w:marRight w:val="0"/>
      <w:marTop w:val="0"/>
      <w:marBottom w:val="0"/>
      <w:divBdr>
        <w:top w:val="none" w:sz="0" w:space="0" w:color="auto"/>
        <w:left w:val="none" w:sz="0" w:space="0" w:color="auto"/>
        <w:bottom w:val="none" w:sz="0" w:space="0" w:color="auto"/>
        <w:right w:val="none" w:sz="0" w:space="0" w:color="auto"/>
      </w:divBdr>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8977236">
      <w:bodyDiv w:val="1"/>
      <w:marLeft w:val="0"/>
      <w:marRight w:val="0"/>
      <w:marTop w:val="0"/>
      <w:marBottom w:val="0"/>
      <w:divBdr>
        <w:top w:val="none" w:sz="0" w:space="0" w:color="auto"/>
        <w:left w:val="none" w:sz="0" w:space="0" w:color="auto"/>
        <w:bottom w:val="none" w:sz="0" w:space="0" w:color="auto"/>
        <w:right w:val="none" w:sz="0" w:space="0" w:color="auto"/>
      </w:divBdr>
    </w:div>
    <w:div w:id="879130109">
      <w:bodyDiv w:val="1"/>
      <w:marLeft w:val="0"/>
      <w:marRight w:val="0"/>
      <w:marTop w:val="0"/>
      <w:marBottom w:val="0"/>
      <w:divBdr>
        <w:top w:val="none" w:sz="0" w:space="0" w:color="auto"/>
        <w:left w:val="none" w:sz="0" w:space="0" w:color="auto"/>
        <w:bottom w:val="none" w:sz="0" w:space="0" w:color="auto"/>
        <w:right w:val="none" w:sz="0" w:space="0" w:color="auto"/>
      </w:divBdr>
      <w:divsChild>
        <w:div w:id="821585438">
          <w:marLeft w:val="547"/>
          <w:marRight w:val="0"/>
          <w:marTop w:val="58"/>
          <w:marBottom w:val="0"/>
          <w:divBdr>
            <w:top w:val="none" w:sz="0" w:space="0" w:color="auto"/>
            <w:left w:val="none" w:sz="0" w:space="0" w:color="auto"/>
            <w:bottom w:val="none" w:sz="0" w:space="0" w:color="auto"/>
            <w:right w:val="none" w:sz="0" w:space="0" w:color="auto"/>
          </w:divBdr>
        </w:div>
        <w:div w:id="1965698463">
          <w:marLeft w:val="547"/>
          <w:marRight w:val="0"/>
          <w:marTop w:val="58"/>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020336">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4290687">
      <w:bodyDiv w:val="1"/>
      <w:marLeft w:val="0"/>
      <w:marRight w:val="0"/>
      <w:marTop w:val="0"/>
      <w:marBottom w:val="0"/>
      <w:divBdr>
        <w:top w:val="none" w:sz="0" w:space="0" w:color="auto"/>
        <w:left w:val="none" w:sz="0" w:space="0" w:color="auto"/>
        <w:bottom w:val="none" w:sz="0" w:space="0" w:color="auto"/>
        <w:right w:val="none" w:sz="0" w:space="0" w:color="auto"/>
      </w:divBdr>
    </w:div>
    <w:div w:id="885339935">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119044">
      <w:bodyDiv w:val="1"/>
      <w:marLeft w:val="0"/>
      <w:marRight w:val="0"/>
      <w:marTop w:val="0"/>
      <w:marBottom w:val="0"/>
      <w:divBdr>
        <w:top w:val="none" w:sz="0" w:space="0" w:color="auto"/>
        <w:left w:val="none" w:sz="0" w:space="0" w:color="auto"/>
        <w:bottom w:val="none" w:sz="0" w:space="0" w:color="auto"/>
        <w:right w:val="none" w:sz="0" w:space="0" w:color="auto"/>
      </w:divBdr>
    </w:div>
    <w:div w:id="890654865">
      <w:bodyDiv w:val="1"/>
      <w:marLeft w:val="0"/>
      <w:marRight w:val="0"/>
      <w:marTop w:val="0"/>
      <w:marBottom w:val="0"/>
      <w:divBdr>
        <w:top w:val="none" w:sz="0" w:space="0" w:color="auto"/>
        <w:left w:val="none" w:sz="0" w:space="0" w:color="auto"/>
        <w:bottom w:val="none" w:sz="0" w:space="0" w:color="auto"/>
        <w:right w:val="none" w:sz="0" w:space="0" w:color="auto"/>
      </w:divBdr>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0964896">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6009692">
      <w:bodyDiv w:val="1"/>
      <w:marLeft w:val="0"/>
      <w:marRight w:val="0"/>
      <w:marTop w:val="0"/>
      <w:marBottom w:val="0"/>
      <w:divBdr>
        <w:top w:val="none" w:sz="0" w:space="0" w:color="auto"/>
        <w:left w:val="none" w:sz="0" w:space="0" w:color="auto"/>
        <w:bottom w:val="none" w:sz="0" w:space="0" w:color="auto"/>
        <w:right w:val="none" w:sz="0" w:space="0" w:color="auto"/>
      </w:divBdr>
      <w:divsChild>
        <w:div w:id="1987395970">
          <w:marLeft w:val="562"/>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367442">
      <w:bodyDiv w:val="1"/>
      <w:marLeft w:val="0"/>
      <w:marRight w:val="0"/>
      <w:marTop w:val="0"/>
      <w:marBottom w:val="0"/>
      <w:divBdr>
        <w:top w:val="none" w:sz="0" w:space="0" w:color="auto"/>
        <w:left w:val="none" w:sz="0" w:space="0" w:color="auto"/>
        <w:bottom w:val="none" w:sz="0" w:space="0" w:color="auto"/>
        <w:right w:val="none" w:sz="0" w:space="0" w:color="auto"/>
      </w:divBdr>
      <w:divsChild>
        <w:div w:id="1825467685">
          <w:marLeft w:val="634"/>
          <w:marRight w:val="0"/>
          <w:marTop w:val="86"/>
          <w:marBottom w:val="0"/>
          <w:divBdr>
            <w:top w:val="none" w:sz="0" w:space="0" w:color="auto"/>
            <w:left w:val="none" w:sz="0" w:space="0" w:color="auto"/>
            <w:bottom w:val="none" w:sz="0" w:space="0" w:color="auto"/>
            <w:right w:val="none" w:sz="0" w:space="0" w:color="auto"/>
          </w:divBdr>
        </w:div>
        <w:div w:id="21051000">
          <w:marLeft w:val="634"/>
          <w:marRight w:val="0"/>
          <w:marTop w:val="86"/>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845367">
      <w:bodyDiv w:val="1"/>
      <w:marLeft w:val="0"/>
      <w:marRight w:val="0"/>
      <w:marTop w:val="0"/>
      <w:marBottom w:val="0"/>
      <w:divBdr>
        <w:top w:val="none" w:sz="0" w:space="0" w:color="auto"/>
        <w:left w:val="none" w:sz="0" w:space="0" w:color="auto"/>
        <w:bottom w:val="none" w:sz="0" w:space="0" w:color="auto"/>
        <w:right w:val="none" w:sz="0" w:space="0" w:color="auto"/>
      </w:divBdr>
      <w:divsChild>
        <w:div w:id="734745299">
          <w:marLeft w:val="634"/>
          <w:marRight w:val="0"/>
          <w:marTop w:val="0"/>
          <w:marBottom w:val="0"/>
          <w:divBdr>
            <w:top w:val="none" w:sz="0" w:space="0" w:color="auto"/>
            <w:left w:val="none" w:sz="0" w:space="0" w:color="auto"/>
            <w:bottom w:val="none" w:sz="0" w:space="0" w:color="auto"/>
            <w:right w:val="none" w:sz="0" w:space="0" w:color="auto"/>
          </w:divBdr>
        </w:div>
        <w:div w:id="1901280452">
          <w:marLeft w:val="634"/>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118405">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239243">
      <w:bodyDiv w:val="1"/>
      <w:marLeft w:val="0"/>
      <w:marRight w:val="0"/>
      <w:marTop w:val="0"/>
      <w:marBottom w:val="0"/>
      <w:divBdr>
        <w:top w:val="none" w:sz="0" w:space="0" w:color="auto"/>
        <w:left w:val="none" w:sz="0" w:space="0" w:color="auto"/>
        <w:bottom w:val="none" w:sz="0" w:space="0" w:color="auto"/>
        <w:right w:val="none" w:sz="0" w:space="0" w:color="auto"/>
      </w:divBdr>
      <w:divsChild>
        <w:div w:id="1411465996">
          <w:marLeft w:val="634"/>
          <w:marRight w:val="0"/>
          <w:marTop w:val="0"/>
          <w:marBottom w:val="0"/>
          <w:divBdr>
            <w:top w:val="none" w:sz="0" w:space="0" w:color="auto"/>
            <w:left w:val="none" w:sz="0" w:space="0" w:color="auto"/>
            <w:bottom w:val="none" w:sz="0" w:space="0" w:color="auto"/>
            <w:right w:val="none" w:sz="0" w:space="0" w:color="auto"/>
          </w:divBdr>
        </w:div>
      </w:divsChild>
    </w:div>
    <w:div w:id="914555246">
      <w:bodyDiv w:val="1"/>
      <w:marLeft w:val="0"/>
      <w:marRight w:val="0"/>
      <w:marTop w:val="0"/>
      <w:marBottom w:val="0"/>
      <w:divBdr>
        <w:top w:val="none" w:sz="0" w:space="0" w:color="auto"/>
        <w:left w:val="none" w:sz="0" w:space="0" w:color="auto"/>
        <w:bottom w:val="none" w:sz="0" w:space="0" w:color="auto"/>
        <w:right w:val="none" w:sz="0" w:space="0" w:color="auto"/>
      </w:divBdr>
      <w:divsChild>
        <w:div w:id="1574047402">
          <w:marLeft w:val="547"/>
          <w:marRight w:val="0"/>
          <w:marTop w:val="0"/>
          <w:marBottom w:val="0"/>
          <w:divBdr>
            <w:top w:val="none" w:sz="0" w:space="0" w:color="auto"/>
            <w:left w:val="none" w:sz="0" w:space="0" w:color="auto"/>
            <w:bottom w:val="none" w:sz="0" w:space="0" w:color="auto"/>
            <w:right w:val="none" w:sz="0" w:space="0" w:color="auto"/>
          </w:divBdr>
        </w:div>
        <w:div w:id="913853957">
          <w:marLeft w:val="547"/>
          <w:marRight w:val="0"/>
          <w:marTop w:val="0"/>
          <w:marBottom w:val="0"/>
          <w:divBdr>
            <w:top w:val="none" w:sz="0" w:space="0" w:color="auto"/>
            <w:left w:val="none" w:sz="0" w:space="0" w:color="auto"/>
            <w:bottom w:val="none" w:sz="0" w:space="0" w:color="auto"/>
            <w:right w:val="none" w:sz="0" w:space="0" w:color="auto"/>
          </w:divBdr>
        </w:div>
        <w:div w:id="520826691">
          <w:marLeft w:val="547"/>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561980">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1916352">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070533">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40765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4995225">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391386">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782572">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6646101">
      <w:bodyDiv w:val="1"/>
      <w:marLeft w:val="0"/>
      <w:marRight w:val="0"/>
      <w:marTop w:val="0"/>
      <w:marBottom w:val="0"/>
      <w:divBdr>
        <w:top w:val="none" w:sz="0" w:space="0" w:color="auto"/>
        <w:left w:val="none" w:sz="0" w:space="0" w:color="auto"/>
        <w:bottom w:val="none" w:sz="0" w:space="0" w:color="auto"/>
        <w:right w:val="none" w:sz="0" w:space="0" w:color="auto"/>
      </w:divBdr>
      <w:divsChild>
        <w:div w:id="958796609">
          <w:marLeft w:val="1411"/>
          <w:marRight w:val="43"/>
          <w:marTop w:val="0"/>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8755358">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59920027">
      <w:bodyDiv w:val="1"/>
      <w:marLeft w:val="0"/>
      <w:marRight w:val="0"/>
      <w:marTop w:val="0"/>
      <w:marBottom w:val="0"/>
      <w:divBdr>
        <w:top w:val="none" w:sz="0" w:space="0" w:color="auto"/>
        <w:left w:val="none" w:sz="0" w:space="0" w:color="auto"/>
        <w:bottom w:val="none" w:sz="0" w:space="0" w:color="auto"/>
        <w:right w:val="none" w:sz="0" w:space="0" w:color="auto"/>
      </w:divBdr>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350723">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278">
      <w:bodyDiv w:val="1"/>
      <w:marLeft w:val="0"/>
      <w:marRight w:val="0"/>
      <w:marTop w:val="0"/>
      <w:marBottom w:val="0"/>
      <w:divBdr>
        <w:top w:val="none" w:sz="0" w:space="0" w:color="auto"/>
        <w:left w:val="none" w:sz="0" w:space="0" w:color="auto"/>
        <w:bottom w:val="none" w:sz="0" w:space="0" w:color="auto"/>
        <w:right w:val="none" w:sz="0" w:space="0" w:color="auto"/>
      </w:divBdr>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052370">
      <w:bodyDiv w:val="1"/>
      <w:marLeft w:val="0"/>
      <w:marRight w:val="0"/>
      <w:marTop w:val="0"/>
      <w:marBottom w:val="0"/>
      <w:divBdr>
        <w:top w:val="none" w:sz="0" w:space="0" w:color="auto"/>
        <w:left w:val="none" w:sz="0" w:space="0" w:color="auto"/>
        <w:bottom w:val="none" w:sz="0" w:space="0" w:color="auto"/>
        <w:right w:val="none" w:sz="0" w:space="0" w:color="auto"/>
      </w:divBdr>
    </w:div>
    <w:div w:id="968625957">
      <w:bodyDiv w:val="1"/>
      <w:marLeft w:val="0"/>
      <w:marRight w:val="0"/>
      <w:marTop w:val="0"/>
      <w:marBottom w:val="0"/>
      <w:divBdr>
        <w:top w:val="none" w:sz="0" w:space="0" w:color="auto"/>
        <w:left w:val="none" w:sz="0" w:space="0" w:color="auto"/>
        <w:bottom w:val="none" w:sz="0" w:space="0" w:color="auto"/>
        <w:right w:val="none" w:sz="0" w:space="0" w:color="auto"/>
      </w:divBdr>
      <w:divsChild>
        <w:div w:id="1830756423">
          <w:marLeft w:val="634"/>
          <w:marRight w:val="0"/>
          <w:marTop w:val="82"/>
          <w:marBottom w:val="0"/>
          <w:divBdr>
            <w:top w:val="none" w:sz="0" w:space="0" w:color="auto"/>
            <w:left w:val="none" w:sz="0" w:space="0" w:color="auto"/>
            <w:bottom w:val="none" w:sz="0" w:space="0" w:color="auto"/>
            <w:right w:val="none" w:sz="0" w:space="0" w:color="auto"/>
          </w:divBdr>
        </w:div>
        <w:div w:id="1552497209">
          <w:marLeft w:val="634"/>
          <w:marRight w:val="0"/>
          <w:marTop w:val="82"/>
          <w:marBottom w:val="0"/>
          <w:divBdr>
            <w:top w:val="none" w:sz="0" w:space="0" w:color="auto"/>
            <w:left w:val="none" w:sz="0" w:space="0" w:color="auto"/>
            <w:bottom w:val="none" w:sz="0" w:space="0" w:color="auto"/>
            <w:right w:val="none" w:sz="0" w:space="0" w:color="auto"/>
          </w:divBdr>
        </w:div>
      </w:divsChild>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10102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54690">
      <w:bodyDiv w:val="1"/>
      <w:marLeft w:val="0"/>
      <w:marRight w:val="0"/>
      <w:marTop w:val="0"/>
      <w:marBottom w:val="0"/>
      <w:divBdr>
        <w:top w:val="none" w:sz="0" w:space="0" w:color="auto"/>
        <w:left w:val="none" w:sz="0" w:space="0" w:color="auto"/>
        <w:bottom w:val="none" w:sz="0" w:space="0" w:color="auto"/>
        <w:right w:val="none" w:sz="0" w:space="0" w:color="auto"/>
      </w:divBdr>
      <w:divsChild>
        <w:div w:id="292643269">
          <w:marLeft w:val="806"/>
          <w:marRight w:val="0"/>
          <w:marTop w:val="0"/>
          <w:marBottom w:val="0"/>
          <w:divBdr>
            <w:top w:val="none" w:sz="0" w:space="0" w:color="auto"/>
            <w:left w:val="none" w:sz="0" w:space="0" w:color="auto"/>
            <w:bottom w:val="none" w:sz="0" w:space="0" w:color="auto"/>
            <w:right w:val="none" w:sz="0" w:space="0" w:color="auto"/>
          </w:divBdr>
        </w:div>
        <w:div w:id="1351221315">
          <w:marLeft w:val="806"/>
          <w:marRight w:val="0"/>
          <w:marTop w:val="0"/>
          <w:marBottom w:val="0"/>
          <w:divBdr>
            <w:top w:val="none" w:sz="0" w:space="0" w:color="auto"/>
            <w:left w:val="none" w:sz="0" w:space="0" w:color="auto"/>
            <w:bottom w:val="none" w:sz="0" w:space="0" w:color="auto"/>
            <w:right w:val="none" w:sz="0" w:space="0" w:color="auto"/>
          </w:divBdr>
        </w:div>
        <w:div w:id="1031764759">
          <w:marLeft w:val="806"/>
          <w:marRight w:val="0"/>
          <w:marTop w:val="0"/>
          <w:marBottom w:val="0"/>
          <w:divBdr>
            <w:top w:val="none" w:sz="0" w:space="0" w:color="auto"/>
            <w:left w:val="none" w:sz="0" w:space="0" w:color="auto"/>
            <w:bottom w:val="none" w:sz="0" w:space="0" w:color="auto"/>
            <w:right w:val="none" w:sz="0" w:space="0" w:color="auto"/>
          </w:divBdr>
        </w:div>
      </w:divsChild>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4456873">
      <w:bodyDiv w:val="1"/>
      <w:marLeft w:val="0"/>
      <w:marRight w:val="0"/>
      <w:marTop w:val="0"/>
      <w:marBottom w:val="0"/>
      <w:divBdr>
        <w:top w:val="none" w:sz="0" w:space="0" w:color="auto"/>
        <w:left w:val="none" w:sz="0" w:space="0" w:color="auto"/>
        <w:bottom w:val="none" w:sz="0" w:space="0" w:color="auto"/>
        <w:right w:val="none" w:sz="0" w:space="0" w:color="auto"/>
      </w:divBdr>
    </w:div>
    <w:div w:id="994652363">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838054">
      <w:bodyDiv w:val="1"/>
      <w:marLeft w:val="0"/>
      <w:marRight w:val="0"/>
      <w:marTop w:val="0"/>
      <w:marBottom w:val="0"/>
      <w:divBdr>
        <w:top w:val="none" w:sz="0" w:space="0" w:color="auto"/>
        <w:left w:val="none" w:sz="0" w:space="0" w:color="auto"/>
        <w:bottom w:val="none" w:sz="0" w:space="0" w:color="auto"/>
        <w:right w:val="none" w:sz="0" w:space="0" w:color="auto"/>
      </w:divBdr>
      <w:divsChild>
        <w:div w:id="1207835490">
          <w:marLeft w:val="446"/>
          <w:marRight w:val="0"/>
          <w:marTop w:val="0"/>
          <w:marBottom w:val="0"/>
          <w:divBdr>
            <w:top w:val="none" w:sz="0" w:space="0" w:color="auto"/>
            <w:left w:val="none" w:sz="0" w:space="0" w:color="auto"/>
            <w:bottom w:val="none" w:sz="0" w:space="0" w:color="auto"/>
            <w:right w:val="none" w:sz="0" w:space="0" w:color="auto"/>
          </w:divBdr>
        </w:div>
        <w:div w:id="969212173">
          <w:marLeft w:val="446"/>
          <w:marRight w:val="0"/>
          <w:marTop w:val="0"/>
          <w:marBottom w:val="0"/>
          <w:divBdr>
            <w:top w:val="none" w:sz="0" w:space="0" w:color="auto"/>
            <w:left w:val="none" w:sz="0" w:space="0" w:color="auto"/>
            <w:bottom w:val="none" w:sz="0" w:space="0" w:color="auto"/>
            <w:right w:val="none" w:sz="0" w:space="0" w:color="auto"/>
          </w:divBdr>
        </w:div>
        <w:div w:id="1698583455">
          <w:marLeft w:val="446"/>
          <w:marRight w:val="0"/>
          <w:marTop w:val="0"/>
          <w:marBottom w:val="0"/>
          <w:divBdr>
            <w:top w:val="none" w:sz="0" w:space="0" w:color="auto"/>
            <w:left w:val="none" w:sz="0" w:space="0" w:color="auto"/>
            <w:bottom w:val="none" w:sz="0" w:space="0" w:color="auto"/>
            <w:right w:val="none" w:sz="0" w:space="0" w:color="auto"/>
          </w:divBdr>
        </w:div>
        <w:div w:id="1149060332">
          <w:marLeft w:val="446"/>
          <w:marRight w:val="0"/>
          <w:marTop w:val="0"/>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188173">
      <w:bodyDiv w:val="1"/>
      <w:marLeft w:val="0"/>
      <w:marRight w:val="0"/>
      <w:marTop w:val="0"/>
      <w:marBottom w:val="0"/>
      <w:divBdr>
        <w:top w:val="none" w:sz="0" w:space="0" w:color="auto"/>
        <w:left w:val="none" w:sz="0" w:space="0" w:color="auto"/>
        <w:bottom w:val="none" w:sz="0" w:space="0" w:color="auto"/>
        <w:right w:val="none" w:sz="0" w:space="0" w:color="auto"/>
      </w:divBdr>
      <w:divsChild>
        <w:div w:id="1908762032">
          <w:marLeft w:val="446"/>
          <w:marRight w:val="0"/>
          <w:marTop w:val="0"/>
          <w:marBottom w:val="0"/>
          <w:divBdr>
            <w:top w:val="none" w:sz="0" w:space="0" w:color="auto"/>
            <w:left w:val="none" w:sz="0" w:space="0" w:color="auto"/>
            <w:bottom w:val="none" w:sz="0" w:space="0" w:color="auto"/>
            <w:right w:val="none" w:sz="0" w:space="0" w:color="auto"/>
          </w:divBdr>
        </w:div>
      </w:divsChild>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371272">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140374">
      <w:bodyDiv w:val="1"/>
      <w:marLeft w:val="0"/>
      <w:marRight w:val="0"/>
      <w:marTop w:val="0"/>
      <w:marBottom w:val="0"/>
      <w:divBdr>
        <w:top w:val="none" w:sz="0" w:space="0" w:color="auto"/>
        <w:left w:val="none" w:sz="0" w:space="0" w:color="auto"/>
        <w:bottom w:val="none" w:sz="0" w:space="0" w:color="auto"/>
        <w:right w:val="none" w:sz="0" w:space="0" w:color="auto"/>
      </w:divBdr>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1880200">
      <w:bodyDiv w:val="1"/>
      <w:marLeft w:val="0"/>
      <w:marRight w:val="0"/>
      <w:marTop w:val="0"/>
      <w:marBottom w:val="0"/>
      <w:divBdr>
        <w:top w:val="none" w:sz="0" w:space="0" w:color="auto"/>
        <w:left w:val="none" w:sz="0" w:space="0" w:color="auto"/>
        <w:bottom w:val="none" w:sz="0" w:space="0" w:color="auto"/>
        <w:right w:val="none" w:sz="0" w:space="0" w:color="auto"/>
      </w:divBdr>
      <w:divsChild>
        <w:div w:id="62483772">
          <w:marLeft w:val="547"/>
          <w:marRight w:val="0"/>
          <w:marTop w:val="96"/>
          <w:marBottom w:val="0"/>
          <w:divBdr>
            <w:top w:val="none" w:sz="0" w:space="0" w:color="auto"/>
            <w:left w:val="none" w:sz="0" w:space="0" w:color="auto"/>
            <w:bottom w:val="none" w:sz="0" w:space="0" w:color="auto"/>
            <w:right w:val="none" w:sz="0" w:space="0" w:color="auto"/>
          </w:divBdr>
        </w:div>
        <w:div w:id="233246675">
          <w:marLeft w:val="547"/>
          <w:marRight w:val="0"/>
          <w:marTop w:val="96"/>
          <w:marBottom w:val="0"/>
          <w:divBdr>
            <w:top w:val="none" w:sz="0" w:space="0" w:color="auto"/>
            <w:left w:val="none" w:sz="0" w:space="0" w:color="auto"/>
            <w:bottom w:val="none" w:sz="0" w:space="0" w:color="auto"/>
            <w:right w:val="none" w:sz="0" w:space="0" w:color="auto"/>
          </w:divBdr>
        </w:div>
        <w:div w:id="1273130932">
          <w:marLeft w:val="547"/>
          <w:marRight w:val="0"/>
          <w:marTop w:val="96"/>
          <w:marBottom w:val="0"/>
          <w:divBdr>
            <w:top w:val="none" w:sz="0" w:space="0" w:color="auto"/>
            <w:left w:val="none" w:sz="0" w:space="0" w:color="auto"/>
            <w:bottom w:val="none" w:sz="0" w:space="0" w:color="auto"/>
            <w:right w:val="none" w:sz="0" w:space="0" w:color="auto"/>
          </w:divBdr>
        </w:div>
        <w:div w:id="1805854513">
          <w:marLeft w:val="547"/>
          <w:marRight w:val="0"/>
          <w:marTop w:val="96"/>
          <w:marBottom w:val="0"/>
          <w:divBdr>
            <w:top w:val="none" w:sz="0" w:space="0" w:color="auto"/>
            <w:left w:val="none" w:sz="0" w:space="0" w:color="auto"/>
            <w:bottom w:val="none" w:sz="0" w:space="0" w:color="auto"/>
            <w:right w:val="none" w:sz="0" w:space="0" w:color="auto"/>
          </w:divBdr>
        </w:div>
        <w:div w:id="256525385">
          <w:marLeft w:val="547"/>
          <w:marRight w:val="0"/>
          <w:marTop w:val="96"/>
          <w:marBottom w:val="0"/>
          <w:divBdr>
            <w:top w:val="none" w:sz="0" w:space="0" w:color="auto"/>
            <w:left w:val="none" w:sz="0" w:space="0" w:color="auto"/>
            <w:bottom w:val="none" w:sz="0" w:space="0" w:color="auto"/>
            <w:right w:val="none" w:sz="0" w:space="0" w:color="auto"/>
          </w:divBdr>
        </w:div>
      </w:divsChild>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304197">
      <w:bodyDiv w:val="1"/>
      <w:marLeft w:val="0"/>
      <w:marRight w:val="0"/>
      <w:marTop w:val="0"/>
      <w:marBottom w:val="0"/>
      <w:divBdr>
        <w:top w:val="none" w:sz="0" w:space="0" w:color="auto"/>
        <w:left w:val="none" w:sz="0" w:space="0" w:color="auto"/>
        <w:bottom w:val="none" w:sz="0" w:space="0" w:color="auto"/>
        <w:right w:val="none" w:sz="0" w:space="0" w:color="auto"/>
      </w:divBdr>
      <w:divsChild>
        <w:div w:id="938025337">
          <w:marLeft w:val="720"/>
          <w:marRight w:val="0"/>
          <w:marTop w:val="0"/>
          <w:marBottom w:val="0"/>
          <w:divBdr>
            <w:top w:val="none" w:sz="0" w:space="0" w:color="auto"/>
            <w:left w:val="none" w:sz="0" w:space="0" w:color="auto"/>
            <w:bottom w:val="none" w:sz="0" w:space="0" w:color="auto"/>
            <w:right w:val="none" w:sz="0" w:space="0" w:color="auto"/>
          </w:divBdr>
        </w:div>
      </w:divsChild>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19892163">
      <w:bodyDiv w:val="1"/>
      <w:marLeft w:val="0"/>
      <w:marRight w:val="0"/>
      <w:marTop w:val="0"/>
      <w:marBottom w:val="0"/>
      <w:divBdr>
        <w:top w:val="none" w:sz="0" w:space="0" w:color="auto"/>
        <w:left w:val="none" w:sz="0" w:space="0" w:color="auto"/>
        <w:bottom w:val="none" w:sz="0" w:space="0" w:color="auto"/>
        <w:right w:val="none" w:sz="0" w:space="0" w:color="auto"/>
      </w:divBdr>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327361">
      <w:bodyDiv w:val="1"/>
      <w:marLeft w:val="0"/>
      <w:marRight w:val="0"/>
      <w:marTop w:val="0"/>
      <w:marBottom w:val="0"/>
      <w:divBdr>
        <w:top w:val="none" w:sz="0" w:space="0" w:color="auto"/>
        <w:left w:val="none" w:sz="0" w:space="0" w:color="auto"/>
        <w:bottom w:val="none" w:sz="0" w:space="0" w:color="auto"/>
        <w:right w:val="none" w:sz="0" w:space="0" w:color="auto"/>
      </w:divBdr>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4620163">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81213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7702323">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570431">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8141013">
      <w:bodyDiv w:val="1"/>
      <w:marLeft w:val="0"/>
      <w:marRight w:val="0"/>
      <w:marTop w:val="0"/>
      <w:marBottom w:val="0"/>
      <w:divBdr>
        <w:top w:val="none" w:sz="0" w:space="0" w:color="auto"/>
        <w:left w:val="none" w:sz="0" w:space="0" w:color="auto"/>
        <w:bottom w:val="none" w:sz="0" w:space="0" w:color="auto"/>
        <w:right w:val="none" w:sz="0" w:space="0" w:color="auto"/>
      </w:divBdr>
      <w:divsChild>
        <w:div w:id="850533211">
          <w:marLeft w:val="446"/>
          <w:marRight w:val="0"/>
          <w:marTop w:val="0"/>
          <w:marBottom w:val="0"/>
          <w:divBdr>
            <w:top w:val="none" w:sz="0" w:space="0" w:color="auto"/>
            <w:left w:val="none" w:sz="0" w:space="0" w:color="auto"/>
            <w:bottom w:val="none" w:sz="0" w:space="0" w:color="auto"/>
            <w:right w:val="none" w:sz="0" w:space="0" w:color="auto"/>
          </w:divBdr>
        </w:div>
        <w:div w:id="325983995">
          <w:marLeft w:val="446"/>
          <w:marRight w:val="0"/>
          <w:marTop w:val="0"/>
          <w:marBottom w:val="0"/>
          <w:divBdr>
            <w:top w:val="none" w:sz="0" w:space="0" w:color="auto"/>
            <w:left w:val="none" w:sz="0" w:space="0" w:color="auto"/>
            <w:bottom w:val="none" w:sz="0" w:space="0" w:color="auto"/>
            <w:right w:val="none" w:sz="0" w:space="0" w:color="auto"/>
          </w:divBdr>
        </w:div>
        <w:div w:id="1628000530">
          <w:marLeft w:val="446"/>
          <w:marRight w:val="0"/>
          <w:marTop w:val="0"/>
          <w:marBottom w:val="0"/>
          <w:divBdr>
            <w:top w:val="none" w:sz="0" w:space="0" w:color="auto"/>
            <w:left w:val="none" w:sz="0" w:space="0" w:color="auto"/>
            <w:bottom w:val="none" w:sz="0" w:space="0" w:color="auto"/>
            <w:right w:val="none" w:sz="0" w:space="0" w:color="auto"/>
          </w:divBdr>
        </w:div>
      </w:divsChild>
    </w:div>
    <w:div w:id="1049067046">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268697">
      <w:bodyDiv w:val="1"/>
      <w:marLeft w:val="0"/>
      <w:marRight w:val="0"/>
      <w:marTop w:val="0"/>
      <w:marBottom w:val="0"/>
      <w:divBdr>
        <w:top w:val="none" w:sz="0" w:space="0" w:color="auto"/>
        <w:left w:val="none" w:sz="0" w:space="0" w:color="auto"/>
        <w:bottom w:val="none" w:sz="0" w:space="0" w:color="auto"/>
        <w:right w:val="none" w:sz="0" w:space="0" w:color="auto"/>
      </w:divBdr>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59089682">
      <w:bodyDiv w:val="1"/>
      <w:marLeft w:val="0"/>
      <w:marRight w:val="0"/>
      <w:marTop w:val="0"/>
      <w:marBottom w:val="0"/>
      <w:divBdr>
        <w:top w:val="none" w:sz="0" w:space="0" w:color="auto"/>
        <w:left w:val="none" w:sz="0" w:space="0" w:color="auto"/>
        <w:bottom w:val="none" w:sz="0" w:space="0" w:color="auto"/>
        <w:right w:val="none" w:sz="0" w:space="0" w:color="auto"/>
      </w:divBdr>
      <w:divsChild>
        <w:div w:id="2099204864">
          <w:marLeft w:val="547"/>
          <w:marRight w:val="0"/>
          <w:marTop w:val="0"/>
          <w:marBottom w:val="0"/>
          <w:divBdr>
            <w:top w:val="none" w:sz="0" w:space="0" w:color="auto"/>
            <w:left w:val="none" w:sz="0" w:space="0" w:color="auto"/>
            <w:bottom w:val="none" w:sz="0" w:space="0" w:color="auto"/>
            <w:right w:val="none" w:sz="0" w:space="0" w:color="auto"/>
          </w:divBdr>
        </w:div>
      </w:divsChild>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254004">
      <w:bodyDiv w:val="1"/>
      <w:marLeft w:val="0"/>
      <w:marRight w:val="0"/>
      <w:marTop w:val="0"/>
      <w:marBottom w:val="0"/>
      <w:divBdr>
        <w:top w:val="none" w:sz="0" w:space="0" w:color="auto"/>
        <w:left w:val="none" w:sz="0" w:space="0" w:color="auto"/>
        <w:bottom w:val="none" w:sz="0" w:space="0" w:color="auto"/>
        <w:right w:val="none" w:sz="0" w:space="0" w:color="auto"/>
      </w:divBdr>
      <w:divsChild>
        <w:div w:id="1213037832">
          <w:marLeft w:val="547"/>
          <w:marRight w:val="0"/>
          <w:marTop w:val="0"/>
          <w:marBottom w:val="0"/>
          <w:divBdr>
            <w:top w:val="none" w:sz="0" w:space="0" w:color="auto"/>
            <w:left w:val="none" w:sz="0" w:space="0" w:color="auto"/>
            <w:bottom w:val="none" w:sz="0" w:space="0" w:color="auto"/>
            <w:right w:val="none" w:sz="0" w:space="0" w:color="auto"/>
          </w:divBdr>
        </w:div>
      </w:divsChild>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503925">
      <w:bodyDiv w:val="1"/>
      <w:marLeft w:val="0"/>
      <w:marRight w:val="0"/>
      <w:marTop w:val="0"/>
      <w:marBottom w:val="0"/>
      <w:divBdr>
        <w:top w:val="none" w:sz="0" w:space="0" w:color="auto"/>
        <w:left w:val="none" w:sz="0" w:space="0" w:color="auto"/>
        <w:bottom w:val="none" w:sz="0" w:space="0" w:color="auto"/>
        <w:right w:val="none" w:sz="0" w:space="0" w:color="auto"/>
      </w:divBdr>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4625246">
      <w:bodyDiv w:val="1"/>
      <w:marLeft w:val="0"/>
      <w:marRight w:val="0"/>
      <w:marTop w:val="0"/>
      <w:marBottom w:val="0"/>
      <w:divBdr>
        <w:top w:val="none" w:sz="0" w:space="0" w:color="auto"/>
        <w:left w:val="none" w:sz="0" w:space="0" w:color="auto"/>
        <w:bottom w:val="none" w:sz="0" w:space="0" w:color="auto"/>
        <w:right w:val="none" w:sz="0" w:space="0" w:color="auto"/>
      </w:divBdr>
    </w:div>
    <w:div w:id="1075054728">
      <w:bodyDiv w:val="1"/>
      <w:marLeft w:val="0"/>
      <w:marRight w:val="0"/>
      <w:marTop w:val="0"/>
      <w:marBottom w:val="0"/>
      <w:divBdr>
        <w:top w:val="none" w:sz="0" w:space="0" w:color="auto"/>
        <w:left w:val="none" w:sz="0" w:space="0" w:color="auto"/>
        <w:bottom w:val="none" w:sz="0" w:space="0" w:color="auto"/>
        <w:right w:val="none" w:sz="0" w:space="0" w:color="auto"/>
      </w:divBdr>
      <w:divsChild>
        <w:div w:id="748501506">
          <w:marLeft w:val="446"/>
          <w:marRight w:val="0"/>
          <w:marTop w:val="0"/>
          <w:marBottom w:val="0"/>
          <w:divBdr>
            <w:top w:val="none" w:sz="0" w:space="0" w:color="auto"/>
            <w:left w:val="none" w:sz="0" w:space="0" w:color="auto"/>
            <w:bottom w:val="none" w:sz="0" w:space="0" w:color="auto"/>
            <w:right w:val="none" w:sz="0" w:space="0" w:color="auto"/>
          </w:divBdr>
        </w:div>
        <w:div w:id="1563328433">
          <w:marLeft w:val="446"/>
          <w:marRight w:val="0"/>
          <w:marTop w:val="0"/>
          <w:marBottom w:val="0"/>
          <w:divBdr>
            <w:top w:val="none" w:sz="0" w:space="0" w:color="auto"/>
            <w:left w:val="none" w:sz="0" w:space="0" w:color="auto"/>
            <w:bottom w:val="none" w:sz="0" w:space="0" w:color="auto"/>
            <w:right w:val="none" w:sz="0" w:space="0" w:color="auto"/>
          </w:divBdr>
        </w:div>
        <w:div w:id="543248688">
          <w:marLeft w:val="446"/>
          <w:marRight w:val="0"/>
          <w:marTop w:val="0"/>
          <w:marBottom w:val="0"/>
          <w:divBdr>
            <w:top w:val="none" w:sz="0" w:space="0" w:color="auto"/>
            <w:left w:val="none" w:sz="0" w:space="0" w:color="auto"/>
            <w:bottom w:val="none" w:sz="0" w:space="0" w:color="auto"/>
            <w:right w:val="none" w:sz="0" w:space="0" w:color="auto"/>
          </w:divBdr>
        </w:div>
      </w:divsChild>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2486767">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6003043">
      <w:bodyDiv w:val="1"/>
      <w:marLeft w:val="0"/>
      <w:marRight w:val="0"/>
      <w:marTop w:val="0"/>
      <w:marBottom w:val="0"/>
      <w:divBdr>
        <w:top w:val="none" w:sz="0" w:space="0" w:color="auto"/>
        <w:left w:val="none" w:sz="0" w:space="0" w:color="auto"/>
        <w:bottom w:val="none" w:sz="0" w:space="0" w:color="auto"/>
        <w:right w:val="none" w:sz="0" w:space="0" w:color="auto"/>
      </w:divBdr>
      <w:divsChild>
        <w:div w:id="213394874">
          <w:marLeft w:val="547"/>
          <w:marRight w:val="0"/>
          <w:marTop w:val="0"/>
          <w:marBottom w:val="0"/>
          <w:divBdr>
            <w:top w:val="none" w:sz="0" w:space="0" w:color="auto"/>
            <w:left w:val="none" w:sz="0" w:space="0" w:color="auto"/>
            <w:bottom w:val="none" w:sz="0" w:space="0" w:color="auto"/>
            <w:right w:val="none" w:sz="0" w:space="0" w:color="auto"/>
          </w:divBdr>
        </w:div>
        <w:div w:id="390689942">
          <w:marLeft w:val="547"/>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8622469">
      <w:bodyDiv w:val="1"/>
      <w:marLeft w:val="0"/>
      <w:marRight w:val="0"/>
      <w:marTop w:val="0"/>
      <w:marBottom w:val="0"/>
      <w:divBdr>
        <w:top w:val="none" w:sz="0" w:space="0" w:color="auto"/>
        <w:left w:val="none" w:sz="0" w:space="0" w:color="auto"/>
        <w:bottom w:val="none" w:sz="0" w:space="0" w:color="auto"/>
        <w:right w:val="none" w:sz="0" w:space="0" w:color="auto"/>
      </w:divBdr>
      <w:divsChild>
        <w:div w:id="2015184164">
          <w:marLeft w:val="1267"/>
          <w:marRight w:val="0"/>
          <w:marTop w:val="0"/>
          <w:marBottom w:val="0"/>
          <w:divBdr>
            <w:top w:val="none" w:sz="0" w:space="0" w:color="auto"/>
            <w:left w:val="none" w:sz="0" w:space="0" w:color="auto"/>
            <w:bottom w:val="none" w:sz="0" w:space="0" w:color="auto"/>
            <w:right w:val="none" w:sz="0" w:space="0" w:color="auto"/>
          </w:divBdr>
        </w:div>
        <w:div w:id="1403065214">
          <w:marLeft w:val="1267"/>
          <w:marRight w:val="0"/>
          <w:marTop w:val="0"/>
          <w:marBottom w:val="0"/>
          <w:divBdr>
            <w:top w:val="none" w:sz="0" w:space="0" w:color="auto"/>
            <w:left w:val="none" w:sz="0" w:space="0" w:color="auto"/>
            <w:bottom w:val="none" w:sz="0" w:space="0" w:color="auto"/>
            <w:right w:val="none" w:sz="0" w:space="0" w:color="auto"/>
          </w:divBdr>
        </w:div>
        <w:div w:id="2055352819">
          <w:marLeft w:val="1267"/>
          <w:marRight w:val="0"/>
          <w:marTop w:val="0"/>
          <w:marBottom w:val="0"/>
          <w:divBdr>
            <w:top w:val="none" w:sz="0" w:space="0" w:color="auto"/>
            <w:left w:val="none" w:sz="0" w:space="0" w:color="auto"/>
            <w:bottom w:val="none" w:sz="0" w:space="0" w:color="auto"/>
            <w:right w:val="none" w:sz="0" w:space="0" w:color="auto"/>
          </w:divBdr>
        </w:div>
      </w:divsChild>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89546863">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6708060">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257760">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303348">
      <w:bodyDiv w:val="1"/>
      <w:marLeft w:val="0"/>
      <w:marRight w:val="0"/>
      <w:marTop w:val="0"/>
      <w:marBottom w:val="0"/>
      <w:divBdr>
        <w:top w:val="none" w:sz="0" w:space="0" w:color="auto"/>
        <w:left w:val="none" w:sz="0" w:space="0" w:color="auto"/>
        <w:bottom w:val="none" w:sz="0" w:space="0" w:color="auto"/>
        <w:right w:val="none" w:sz="0" w:space="0" w:color="auto"/>
      </w:divBdr>
      <w:divsChild>
        <w:div w:id="905725855">
          <w:marLeft w:val="80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428193">
      <w:bodyDiv w:val="1"/>
      <w:marLeft w:val="0"/>
      <w:marRight w:val="0"/>
      <w:marTop w:val="0"/>
      <w:marBottom w:val="0"/>
      <w:divBdr>
        <w:top w:val="none" w:sz="0" w:space="0" w:color="auto"/>
        <w:left w:val="none" w:sz="0" w:space="0" w:color="auto"/>
        <w:bottom w:val="none" w:sz="0" w:space="0" w:color="auto"/>
        <w:right w:val="none" w:sz="0" w:space="0" w:color="auto"/>
      </w:divBdr>
      <w:divsChild>
        <w:div w:id="1210461189">
          <w:marLeft w:val="446"/>
          <w:marRight w:val="0"/>
          <w:marTop w:val="0"/>
          <w:marBottom w:val="0"/>
          <w:divBdr>
            <w:top w:val="none" w:sz="0" w:space="0" w:color="auto"/>
            <w:left w:val="none" w:sz="0" w:space="0" w:color="auto"/>
            <w:bottom w:val="none" w:sz="0" w:space="0" w:color="auto"/>
            <w:right w:val="none" w:sz="0" w:space="0" w:color="auto"/>
          </w:divBdr>
        </w:div>
        <w:div w:id="2041779115">
          <w:marLeft w:val="446"/>
          <w:marRight w:val="0"/>
          <w:marTop w:val="0"/>
          <w:marBottom w:val="0"/>
          <w:divBdr>
            <w:top w:val="none" w:sz="0" w:space="0" w:color="auto"/>
            <w:left w:val="none" w:sz="0" w:space="0" w:color="auto"/>
            <w:bottom w:val="none" w:sz="0" w:space="0" w:color="auto"/>
            <w:right w:val="none" w:sz="0" w:space="0" w:color="auto"/>
          </w:divBdr>
        </w:div>
        <w:div w:id="1074937815">
          <w:marLeft w:val="446"/>
          <w:marRight w:val="0"/>
          <w:marTop w:val="0"/>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19676">
      <w:bodyDiv w:val="1"/>
      <w:marLeft w:val="0"/>
      <w:marRight w:val="0"/>
      <w:marTop w:val="0"/>
      <w:marBottom w:val="0"/>
      <w:divBdr>
        <w:top w:val="none" w:sz="0" w:space="0" w:color="auto"/>
        <w:left w:val="none" w:sz="0" w:space="0" w:color="auto"/>
        <w:bottom w:val="none" w:sz="0" w:space="0" w:color="auto"/>
        <w:right w:val="none" w:sz="0" w:space="0" w:color="auto"/>
      </w:divBdr>
      <w:divsChild>
        <w:div w:id="178742200">
          <w:marLeft w:val="547"/>
          <w:marRight w:val="0"/>
          <w:marTop w:val="0"/>
          <w:marBottom w:val="0"/>
          <w:divBdr>
            <w:top w:val="none" w:sz="0" w:space="0" w:color="auto"/>
            <w:left w:val="none" w:sz="0" w:space="0" w:color="auto"/>
            <w:bottom w:val="none" w:sz="0" w:space="0" w:color="auto"/>
            <w:right w:val="none" w:sz="0" w:space="0" w:color="auto"/>
          </w:divBdr>
        </w:div>
      </w:divsChild>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2749075">
      <w:bodyDiv w:val="1"/>
      <w:marLeft w:val="0"/>
      <w:marRight w:val="0"/>
      <w:marTop w:val="0"/>
      <w:marBottom w:val="0"/>
      <w:divBdr>
        <w:top w:val="none" w:sz="0" w:space="0" w:color="auto"/>
        <w:left w:val="none" w:sz="0" w:space="0" w:color="auto"/>
        <w:bottom w:val="none" w:sz="0" w:space="0" w:color="auto"/>
        <w:right w:val="none" w:sz="0" w:space="0" w:color="auto"/>
      </w:divBdr>
    </w:div>
    <w:div w:id="1113548837">
      <w:bodyDiv w:val="1"/>
      <w:marLeft w:val="0"/>
      <w:marRight w:val="0"/>
      <w:marTop w:val="0"/>
      <w:marBottom w:val="0"/>
      <w:divBdr>
        <w:top w:val="none" w:sz="0" w:space="0" w:color="auto"/>
        <w:left w:val="none" w:sz="0" w:space="0" w:color="auto"/>
        <w:bottom w:val="none" w:sz="0" w:space="0" w:color="auto"/>
        <w:right w:val="none" w:sz="0" w:space="0" w:color="auto"/>
      </w:divBdr>
      <w:divsChild>
        <w:div w:id="156894186">
          <w:marLeft w:val="547"/>
          <w:marRight w:val="0"/>
          <w:marTop w:val="96"/>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834085">
      <w:bodyDiv w:val="1"/>
      <w:marLeft w:val="0"/>
      <w:marRight w:val="0"/>
      <w:marTop w:val="0"/>
      <w:marBottom w:val="0"/>
      <w:divBdr>
        <w:top w:val="none" w:sz="0" w:space="0" w:color="auto"/>
        <w:left w:val="none" w:sz="0" w:space="0" w:color="auto"/>
        <w:bottom w:val="none" w:sz="0" w:space="0" w:color="auto"/>
        <w:right w:val="none" w:sz="0" w:space="0" w:color="auto"/>
      </w:divBdr>
      <w:divsChild>
        <w:div w:id="823156197">
          <w:marLeft w:val="547"/>
          <w:marRight w:val="0"/>
          <w:marTop w:val="0"/>
          <w:marBottom w:val="0"/>
          <w:divBdr>
            <w:top w:val="none" w:sz="0" w:space="0" w:color="auto"/>
            <w:left w:val="none" w:sz="0" w:space="0" w:color="auto"/>
            <w:bottom w:val="none" w:sz="0" w:space="0" w:color="auto"/>
            <w:right w:val="none" w:sz="0" w:space="0" w:color="auto"/>
          </w:divBdr>
        </w:div>
        <w:div w:id="1480733265">
          <w:marLeft w:val="547"/>
          <w:marRight w:val="0"/>
          <w:marTop w:val="0"/>
          <w:marBottom w:val="0"/>
          <w:divBdr>
            <w:top w:val="none" w:sz="0" w:space="0" w:color="auto"/>
            <w:left w:val="none" w:sz="0" w:space="0" w:color="auto"/>
            <w:bottom w:val="none" w:sz="0" w:space="0" w:color="auto"/>
            <w:right w:val="none" w:sz="0" w:space="0" w:color="auto"/>
          </w:divBdr>
        </w:div>
        <w:div w:id="491340425">
          <w:marLeft w:val="547"/>
          <w:marRight w:val="0"/>
          <w:marTop w:val="0"/>
          <w:marBottom w:val="0"/>
          <w:divBdr>
            <w:top w:val="none" w:sz="0" w:space="0" w:color="auto"/>
            <w:left w:val="none" w:sz="0" w:space="0" w:color="auto"/>
            <w:bottom w:val="none" w:sz="0" w:space="0" w:color="auto"/>
            <w:right w:val="none" w:sz="0" w:space="0" w:color="auto"/>
          </w:divBdr>
        </w:div>
        <w:div w:id="1565990766">
          <w:marLeft w:val="547"/>
          <w:marRight w:val="0"/>
          <w:marTop w:val="0"/>
          <w:marBottom w:val="0"/>
          <w:divBdr>
            <w:top w:val="none" w:sz="0" w:space="0" w:color="auto"/>
            <w:left w:val="none" w:sz="0" w:space="0" w:color="auto"/>
            <w:bottom w:val="none" w:sz="0" w:space="0" w:color="auto"/>
            <w:right w:val="none" w:sz="0" w:space="0" w:color="auto"/>
          </w:divBdr>
        </w:div>
        <w:div w:id="913127176">
          <w:marLeft w:val="547"/>
          <w:marRight w:val="0"/>
          <w:marTop w:val="0"/>
          <w:marBottom w:val="0"/>
          <w:divBdr>
            <w:top w:val="none" w:sz="0" w:space="0" w:color="auto"/>
            <w:left w:val="none" w:sz="0" w:space="0" w:color="auto"/>
            <w:bottom w:val="none" w:sz="0" w:space="0" w:color="auto"/>
            <w:right w:val="none" w:sz="0" w:space="0" w:color="auto"/>
          </w:divBdr>
        </w:div>
        <w:div w:id="66744251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003547">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5850710">
      <w:bodyDiv w:val="1"/>
      <w:marLeft w:val="0"/>
      <w:marRight w:val="0"/>
      <w:marTop w:val="0"/>
      <w:marBottom w:val="0"/>
      <w:divBdr>
        <w:top w:val="none" w:sz="0" w:space="0" w:color="auto"/>
        <w:left w:val="none" w:sz="0" w:space="0" w:color="auto"/>
        <w:bottom w:val="none" w:sz="0" w:space="0" w:color="auto"/>
        <w:right w:val="none" w:sz="0" w:space="0" w:color="auto"/>
      </w:divBdr>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1559613">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5497">
      <w:bodyDiv w:val="1"/>
      <w:marLeft w:val="0"/>
      <w:marRight w:val="0"/>
      <w:marTop w:val="0"/>
      <w:marBottom w:val="0"/>
      <w:divBdr>
        <w:top w:val="none" w:sz="0" w:space="0" w:color="auto"/>
        <w:left w:val="none" w:sz="0" w:space="0" w:color="auto"/>
        <w:bottom w:val="none" w:sz="0" w:space="0" w:color="auto"/>
        <w:right w:val="none" w:sz="0" w:space="0" w:color="auto"/>
      </w:divBdr>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6870130">
      <w:bodyDiv w:val="1"/>
      <w:marLeft w:val="0"/>
      <w:marRight w:val="0"/>
      <w:marTop w:val="0"/>
      <w:marBottom w:val="0"/>
      <w:divBdr>
        <w:top w:val="none" w:sz="0" w:space="0" w:color="auto"/>
        <w:left w:val="none" w:sz="0" w:space="0" w:color="auto"/>
        <w:bottom w:val="none" w:sz="0" w:space="0" w:color="auto"/>
        <w:right w:val="none" w:sz="0" w:space="0" w:color="auto"/>
      </w:divBdr>
      <w:divsChild>
        <w:div w:id="141433674">
          <w:marLeft w:val="547"/>
          <w:marRight w:val="0"/>
          <w:marTop w:val="0"/>
          <w:marBottom w:val="0"/>
          <w:divBdr>
            <w:top w:val="none" w:sz="0" w:space="0" w:color="auto"/>
            <w:left w:val="none" w:sz="0" w:space="0" w:color="auto"/>
            <w:bottom w:val="none" w:sz="0" w:space="0" w:color="auto"/>
            <w:right w:val="none" w:sz="0" w:space="0" w:color="auto"/>
          </w:divBdr>
        </w:div>
        <w:div w:id="875041688">
          <w:marLeft w:val="54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375758">
      <w:bodyDiv w:val="1"/>
      <w:marLeft w:val="0"/>
      <w:marRight w:val="0"/>
      <w:marTop w:val="0"/>
      <w:marBottom w:val="0"/>
      <w:divBdr>
        <w:top w:val="none" w:sz="0" w:space="0" w:color="auto"/>
        <w:left w:val="none" w:sz="0" w:space="0" w:color="auto"/>
        <w:bottom w:val="none" w:sz="0" w:space="0" w:color="auto"/>
        <w:right w:val="none" w:sz="0" w:space="0" w:color="auto"/>
      </w:divBdr>
      <w:divsChild>
        <w:div w:id="67466126">
          <w:marLeft w:val="1267"/>
          <w:marRight w:val="0"/>
          <w:marTop w:val="0"/>
          <w:marBottom w:val="0"/>
          <w:divBdr>
            <w:top w:val="none" w:sz="0" w:space="0" w:color="auto"/>
            <w:left w:val="none" w:sz="0" w:space="0" w:color="auto"/>
            <w:bottom w:val="none" w:sz="0" w:space="0" w:color="auto"/>
            <w:right w:val="none" w:sz="0" w:space="0" w:color="auto"/>
          </w:divBdr>
        </w:div>
      </w:divsChild>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697284">
      <w:bodyDiv w:val="1"/>
      <w:marLeft w:val="0"/>
      <w:marRight w:val="0"/>
      <w:marTop w:val="0"/>
      <w:marBottom w:val="0"/>
      <w:divBdr>
        <w:top w:val="none" w:sz="0" w:space="0" w:color="auto"/>
        <w:left w:val="none" w:sz="0" w:space="0" w:color="auto"/>
        <w:bottom w:val="none" w:sz="0" w:space="0" w:color="auto"/>
        <w:right w:val="none" w:sz="0" w:space="0" w:color="auto"/>
      </w:divBdr>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169297">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025963">
      <w:bodyDiv w:val="1"/>
      <w:marLeft w:val="0"/>
      <w:marRight w:val="0"/>
      <w:marTop w:val="0"/>
      <w:marBottom w:val="0"/>
      <w:divBdr>
        <w:top w:val="none" w:sz="0" w:space="0" w:color="auto"/>
        <w:left w:val="none" w:sz="0" w:space="0" w:color="auto"/>
        <w:bottom w:val="none" w:sz="0" w:space="0" w:color="auto"/>
        <w:right w:val="none" w:sz="0" w:space="0" w:color="auto"/>
      </w:divBdr>
      <w:divsChild>
        <w:div w:id="104496639">
          <w:marLeft w:val="446"/>
          <w:marRight w:val="0"/>
          <w:marTop w:val="0"/>
          <w:marBottom w:val="0"/>
          <w:divBdr>
            <w:top w:val="none" w:sz="0" w:space="0" w:color="auto"/>
            <w:left w:val="none" w:sz="0" w:space="0" w:color="auto"/>
            <w:bottom w:val="none" w:sz="0" w:space="0" w:color="auto"/>
            <w:right w:val="none" w:sz="0" w:space="0" w:color="auto"/>
          </w:divBdr>
        </w:div>
        <w:div w:id="985282267">
          <w:marLeft w:val="446"/>
          <w:marRight w:val="0"/>
          <w:marTop w:val="0"/>
          <w:marBottom w:val="0"/>
          <w:divBdr>
            <w:top w:val="none" w:sz="0" w:space="0" w:color="auto"/>
            <w:left w:val="none" w:sz="0" w:space="0" w:color="auto"/>
            <w:bottom w:val="none" w:sz="0" w:space="0" w:color="auto"/>
            <w:right w:val="none" w:sz="0" w:space="0" w:color="auto"/>
          </w:divBdr>
        </w:div>
        <w:div w:id="516193715">
          <w:marLeft w:val="446"/>
          <w:marRight w:val="0"/>
          <w:marTop w:val="0"/>
          <w:marBottom w:val="0"/>
          <w:divBdr>
            <w:top w:val="none" w:sz="0" w:space="0" w:color="auto"/>
            <w:left w:val="none" w:sz="0" w:space="0" w:color="auto"/>
            <w:bottom w:val="none" w:sz="0" w:space="0" w:color="auto"/>
            <w:right w:val="none" w:sz="0" w:space="0" w:color="auto"/>
          </w:divBdr>
        </w:div>
        <w:div w:id="946813087">
          <w:marLeft w:val="446"/>
          <w:marRight w:val="0"/>
          <w:marTop w:val="0"/>
          <w:marBottom w:val="0"/>
          <w:divBdr>
            <w:top w:val="none" w:sz="0" w:space="0" w:color="auto"/>
            <w:left w:val="none" w:sz="0" w:space="0" w:color="auto"/>
            <w:bottom w:val="none" w:sz="0" w:space="0" w:color="auto"/>
            <w:right w:val="none" w:sz="0" w:space="0" w:color="auto"/>
          </w:divBdr>
        </w:div>
      </w:divsChild>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2597024">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6730265">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48214">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2157">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468053">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4419552">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037040">
      <w:bodyDiv w:val="1"/>
      <w:marLeft w:val="0"/>
      <w:marRight w:val="0"/>
      <w:marTop w:val="0"/>
      <w:marBottom w:val="0"/>
      <w:divBdr>
        <w:top w:val="none" w:sz="0" w:space="0" w:color="auto"/>
        <w:left w:val="none" w:sz="0" w:space="0" w:color="auto"/>
        <w:bottom w:val="none" w:sz="0" w:space="0" w:color="auto"/>
        <w:right w:val="none" w:sz="0" w:space="0" w:color="auto"/>
      </w:divBdr>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8930014">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661762">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2622175">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366679">
      <w:bodyDiv w:val="1"/>
      <w:marLeft w:val="0"/>
      <w:marRight w:val="0"/>
      <w:marTop w:val="0"/>
      <w:marBottom w:val="0"/>
      <w:divBdr>
        <w:top w:val="none" w:sz="0" w:space="0" w:color="auto"/>
        <w:left w:val="none" w:sz="0" w:space="0" w:color="auto"/>
        <w:bottom w:val="none" w:sz="0" w:space="0" w:color="auto"/>
        <w:right w:val="none" w:sz="0" w:space="0" w:color="auto"/>
      </w:divBdr>
      <w:divsChild>
        <w:div w:id="676923988">
          <w:marLeft w:val="360"/>
          <w:marRight w:val="0"/>
          <w:marTop w:val="200"/>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5941687">
      <w:bodyDiv w:val="1"/>
      <w:marLeft w:val="0"/>
      <w:marRight w:val="0"/>
      <w:marTop w:val="0"/>
      <w:marBottom w:val="0"/>
      <w:divBdr>
        <w:top w:val="none" w:sz="0" w:space="0" w:color="auto"/>
        <w:left w:val="none" w:sz="0" w:space="0" w:color="auto"/>
        <w:bottom w:val="none" w:sz="0" w:space="0" w:color="auto"/>
        <w:right w:val="none" w:sz="0" w:space="0" w:color="auto"/>
      </w:divBdr>
    </w:div>
    <w:div w:id="1186167069">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88636454">
      <w:bodyDiv w:val="1"/>
      <w:marLeft w:val="0"/>
      <w:marRight w:val="0"/>
      <w:marTop w:val="0"/>
      <w:marBottom w:val="0"/>
      <w:divBdr>
        <w:top w:val="none" w:sz="0" w:space="0" w:color="auto"/>
        <w:left w:val="none" w:sz="0" w:space="0" w:color="auto"/>
        <w:bottom w:val="none" w:sz="0" w:space="0" w:color="auto"/>
        <w:right w:val="none" w:sz="0" w:space="0" w:color="auto"/>
      </w:divBdr>
    </w:div>
    <w:div w:id="1190265256">
      <w:bodyDiv w:val="1"/>
      <w:marLeft w:val="0"/>
      <w:marRight w:val="0"/>
      <w:marTop w:val="0"/>
      <w:marBottom w:val="0"/>
      <w:divBdr>
        <w:top w:val="none" w:sz="0" w:space="0" w:color="auto"/>
        <w:left w:val="none" w:sz="0" w:space="0" w:color="auto"/>
        <w:bottom w:val="none" w:sz="0" w:space="0" w:color="auto"/>
        <w:right w:val="none" w:sz="0" w:space="0" w:color="auto"/>
      </w:divBdr>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53688">
      <w:bodyDiv w:val="1"/>
      <w:marLeft w:val="0"/>
      <w:marRight w:val="0"/>
      <w:marTop w:val="0"/>
      <w:marBottom w:val="0"/>
      <w:divBdr>
        <w:top w:val="none" w:sz="0" w:space="0" w:color="auto"/>
        <w:left w:val="none" w:sz="0" w:space="0" w:color="auto"/>
        <w:bottom w:val="none" w:sz="0" w:space="0" w:color="auto"/>
        <w:right w:val="none" w:sz="0" w:space="0" w:color="auto"/>
      </w:divBdr>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5713">
      <w:bodyDiv w:val="1"/>
      <w:marLeft w:val="0"/>
      <w:marRight w:val="0"/>
      <w:marTop w:val="0"/>
      <w:marBottom w:val="0"/>
      <w:divBdr>
        <w:top w:val="none" w:sz="0" w:space="0" w:color="auto"/>
        <w:left w:val="none" w:sz="0" w:space="0" w:color="auto"/>
        <w:bottom w:val="none" w:sz="0" w:space="0" w:color="auto"/>
        <w:right w:val="none" w:sz="0" w:space="0" w:color="auto"/>
      </w:divBdr>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1088228">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3976348">
      <w:bodyDiv w:val="1"/>
      <w:marLeft w:val="0"/>
      <w:marRight w:val="0"/>
      <w:marTop w:val="0"/>
      <w:marBottom w:val="0"/>
      <w:divBdr>
        <w:top w:val="none" w:sz="0" w:space="0" w:color="auto"/>
        <w:left w:val="none" w:sz="0" w:space="0" w:color="auto"/>
        <w:bottom w:val="none" w:sz="0" w:space="0" w:color="auto"/>
        <w:right w:val="none" w:sz="0" w:space="0" w:color="auto"/>
      </w:divBdr>
      <w:divsChild>
        <w:div w:id="96484982">
          <w:marLeft w:val="446"/>
          <w:marRight w:val="0"/>
          <w:marTop w:val="0"/>
          <w:marBottom w:val="0"/>
          <w:divBdr>
            <w:top w:val="none" w:sz="0" w:space="0" w:color="auto"/>
            <w:left w:val="none" w:sz="0" w:space="0" w:color="auto"/>
            <w:bottom w:val="none" w:sz="0" w:space="0" w:color="auto"/>
            <w:right w:val="none" w:sz="0" w:space="0" w:color="auto"/>
          </w:divBdr>
        </w:div>
        <w:div w:id="1349021698">
          <w:marLeft w:val="446"/>
          <w:marRight w:val="0"/>
          <w:marTop w:val="0"/>
          <w:marBottom w:val="0"/>
          <w:divBdr>
            <w:top w:val="none" w:sz="0" w:space="0" w:color="auto"/>
            <w:left w:val="none" w:sz="0" w:space="0" w:color="auto"/>
            <w:bottom w:val="none" w:sz="0" w:space="0" w:color="auto"/>
            <w:right w:val="none" w:sz="0" w:space="0" w:color="auto"/>
          </w:divBdr>
        </w:div>
        <w:div w:id="1241064689">
          <w:marLeft w:val="446"/>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72322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081106">
      <w:bodyDiv w:val="1"/>
      <w:marLeft w:val="0"/>
      <w:marRight w:val="0"/>
      <w:marTop w:val="0"/>
      <w:marBottom w:val="0"/>
      <w:divBdr>
        <w:top w:val="none" w:sz="0" w:space="0" w:color="auto"/>
        <w:left w:val="none" w:sz="0" w:space="0" w:color="auto"/>
        <w:bottom w:val="none" w:sz="0" w:space="0" w:color="auto"/>
        <w:right w:val="none" w:sz="0" w:space="0" w:color="auto"/>
      </w:divBdr>
      <w:divsChild>
        <w:div w:id="1020931958">
          <w:marLeft w:val="720"/>
          <w:marRight w:val="0"/>
          <w:marTop w:val="0"/>
          <w:marBottom w:val="0"/>
          <w:divBdr>
            <w:top w:val="none" w:sz="0" w:space="0" w:color="auto"/>
            <w:left w:val="none" w:sz="0" w:space="0" w:color="auto"/>
            <w:bottom w:val="none" w:sz="0" w:space="0" w:color="auto"/>
            <w:right w:val="none" w:sz="0" w:space="0" w:color="auto"/>
          </w:divBdr>
        </w:div>
      </w:divsChild>
    </w:div>
    <w:div w:id="1213153347">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547851">
      <w:bodyDiv w:val="1"/>
      <w:marLeft w:val="0"/>
      <w:marRight w:val="0"/>
      <w:marTop w:val="0"/>
      <w:marBottom w:val="0"/>
      <w:divBdr>
        <w:top w:val="none" w:sz="0" w:space="0" w:color="auto"/>
        <w:left w:val="none" w:sz="0" w:space="0" w:color="auto"/>
        <w:bottom w:val="none" w:sz="0" w:space="0" w:color="auto"/>
        <w:right w:val="none" w:sz="0" w:space="0" w:color="auto"/>
      </w:divBdr>
      <w:divsChild>
        <w:div w:id="1564293920">
          <w:marLeft w:val="547"/>
          <w:marRight w:val="0"/>
          <w:marTop w:val="0"/>
          <w:marBottom w:val="0"/>
          <w:divBdr>
            <w:top w:val="none" w:sz="0" w:space="0" w:color="auto"/>
            <w:left w:val="none" w:sz="0" w:space="0" w:color="auto"/>
            <w:bottom w:val="none" w:sz="0" w:space="0" w:color="auto"/>
            <w:right w:val="none" w:sz="0" w:space="0" w:color="auto"/>
          </w:divBdr>
        </w:div>
        <w:div w:id="1534998679">
          <w:marLeft w:val="547"/>
          <w:marRight w:val="0"/>
          <w:marTop w:val="0"/>
          <w:marBottom w:val="0"/>
          <w:divBdr>
            <w:top w:val="none" w:sz="0" w:space="0" w:color="auto"/>
            <w:left w:val="none" w:sz="0" w:space="0" w:color="auto"/>
            <w:bottom w:val="none" w:sz="0" w:space="0" w:color="auto"/>
            <w:right w:val="none" w:sz="0" w:space="0" w:color="auto"/>
          </w:divBdr>
        </w:div>
        <w:div w:id="462191086">
          <w:marLeft w:val="547"/>
          <w:marRight w:val="0"/>
          <w:marTop w:val="0"/>
          <w:marBottom w:val="0"/>
          <w:divBdr>
            <w:top w:val="none" w:sz="0" w:space="0" w:color="auto"/>
            <w:left w:val="none" w:sz="0" w:space="0" w:color="auto"/>
            <w:bottom w:val="none" w:sz="0" w:space="0" w:color="auto"/>
            <w:right w:val="none" w:sz="0" w:space="0" w:color="auto"/>
          </w:divBdr>
        </w:div>
      </w:divsChild>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427655">
      <w:bodyDiv w:val="1"/>
      <w:marLeft w:val="0"/>
      <w:marRight w:val="0"/>
      <w:marTop w:val="0"/>
      <w:marBottom w:val="0"/>
      <w:divBdr>
        <w:top w:val="none" w:sz="0" w:space="0" w:color="auto"/>
        <w:left w:val="none" w:sz="0" w:space="0" w:color="auto"/>
        <w:bottom w:val="none" w:sz="0" w:space="0" w:color="auto"/>
        <w:right w:val="none" w:sz="0" w:space="0" w:color="auto"/>
      </w:divBdr>
      <w:divsChild>
        <w:div w:id="911356833">
          <w:marLeft w:val="720"/>
          <w:marRight w:val="0"/>
          <w:marTop w:val="0"/>
          <w:marBottom w:val="0"/>
          <w:divBdr>
            <w:top w:val="none" w:sz="0" w:space="0" w:color="auto"/>
            <w:left w:val="none" w:sz="0" w:space="0" w:color="auto"/>
            <w:bottom w:val="none" w:sz="0" w:space="0" w:color="auto"/>
            <w:right w:val="none" w:sz="0" w:space="0" w:color="auto"/>
          </w:divBdr>
        </w:div>
        <w:div w:id="1790005039">
          <w:marLeft w:val="720"/>
          <w:marRight w:val="0"/>
          <w:marTop w:val="0"/>
          <w:marBottom w:val="0"/>
          <w:divBdr>
            <w:top w:val="none" w:sz="0" w:space="0" w:color="auto"/>
            <w:left w:val="none" w:sz="0" w:space="0" w:color="auto"/>
            <w:bottom w:val="none" w:sz="0" w:space="0" w:color="auto"/>
            <w:right w:val="none" w:sz="0" w:space="0" w:color="auto"/>
          </w:divBdr>
        </w:div>
        <w:div w:id="350961410">
          <w:marLeft w:val="720"/>
          <w:marRight w:val="0"/>
          <w:marTop w:val="0"/>
          <w:marBottom w:val="0"/>
          <w:divBdr>
            <w:top w:val="none" w:sz="0" w:space="0" w:color="auto"/>
            <w:left w:val="none" w:sz="0" w:space="0" w:color="auto"/>
            <w:bottom w:val="none" w:sz="0" w:space="0" w:color="auto"/>
            <w:right w:val="none" w:sz="0" w:space="0" w:color="auto"/>
          </w:divBdr>
        </w:div>
      </w:divsChild>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2867752">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7762527">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8035250">
      <w:bodyDiv w:val="1"/>
      <w:marLeft w:val="0"/>
      <w:marRight w:val="0"/>
      <w:marTop w:val="0"/>
      <w:marBottom w:val="0"/>
      <w:divBdr>
        <w:top w:val="none" w:sz="0" w:space="0" w:color="auto"/>
        <w:left w:val="none" w:sz="0" w:space="0" w:color="auto"/>
        <w:bottom w:val="none" w:sz="0" w:space="0" w:color="auto"/>
        <w:right w:val="none" w:sz="0" w:space="0" w:color="auto"/>
      </w:divBdr>
      <w:divsChild>
        <w:div w:id="1417510714">
          <w:marLeft w:val="446"/>
          <w:marRight w:val="0"/>
          <w:marTop w:val="0"/>
          <w:marBottom w:val="0"/>
          <w:divBdr>
            <w:top w:val="none" w:sz="0" w:space="0" w:color="auto"/>
            <w:left w:val="none" w:sz="0" w:space="0" w:color="auto"/>
            <w:bottom w:val="none" w:sz="0" w:space="0" w:color="auto"/>
            <w:right w:val="none" w:sz="0" w:space="0" w:color="auto"/>
          </w:divBdr>
        </w:div>
        <w:div w:id="899752304">
          <w:marLeft w:val="634"/>
          <w:marRight w:val="0"/>
          <w:marTop w:val="0"/>
          <w:marBottom w:val="0"/>
          <w:divBdr>
            <w:top w:val="none" w:sz="0" w:space="0" w:color="auto"/>
            <w:left w:val="none" w:sz="0" w:space="0" w:color="auto"/>
            <w:bottom w:val="none" w:sz="0" w:space="0" w:color="auto"/>
            <w:right w:val="none" w:sz="0" w:space="0" w:color="auto"/>
          </w:divBdr>
        </w:div>
      </w:divsChild>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0815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6889827">
      <w:bodyDiv w:val="1"/>
      <w:marLeft w:val="0"/>
      <w:marRight w:val="0"/>
      <w:marTop w:val="0"/>
      <w:marBottom w:val="0"/>
      <w:divBdr>
        <w:top w:val="none" w:sz="0" w:space="0" w:color="auto"/>
        <w:left w:val="none" w:sz="0" w:space="0" w:color="auto"/>
        <w:bottom w:val="none" w:sz="0" w:space="0" w:color="auto"/>
        <w:right w:val="none" w:sz="0" w:space="0" w:color="auto"/>
      </w:divBdr>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478600">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857438">
      <w:bodyDiv w:val="1"/>
      <w:marLeft w:val="0"/>
      <w:marRight w:val="0"/>
      <w:marTop w:val="0"/>
      <w:marBottom w:val="0"/>
      <w:divBdr>
        <w:top w:val="none" w:sz="0" w:space="0" w:color="auto"/>
        <w:left w:val="none" w:sz="0" w:space="0" w:color="auto"/>
        <w:bottom w:val="none" w:sz="0" w:space="0" w:color="auto"/>
        <w:right w:val="none" w:sz="0" w:space="0" w:color="auto"/>
      </w:divBdr>
      <w:divsChild>
        <w:div w:id="862130991">
          <w:marLeft w:val="634"/>
          <w:marRight w:val="0"/>
          <w:marTop w:val="0"/>
          <w:marBottom w:val="0"/>
          <w:divBdr>
            <w:top w:val="none" w:sz="0" w:space="0" w:color="auto"/>
            <w:left w:val="none" w:sz="0" w:space="0" w:color="auto"/>
            <w:bottom w:val="none" w:sz="0" w:space="0" w:color="auto"/>
            <w:right w:val="none" w:sz="0" w:space="0" w:color="auto"/>
          </w:divBdr>
        </w:div>
        <w:div w:id="2085836678">
          <w:marLeft w:val="1166"/>
          <w:marRight w:val="0"/>
          <w:marTop w:val="0"/>
          <w:marBottom w:val="240"/>
          <w:divBdr>
            <w:top w:val="none" w:sz="0" w:space="0" w:color="auto"/>
            <w:left w:val="none" w:sz="0" w:space="0" w:color="auto"/>
            <w:bottom w:val="none" w:sz="0" w:space="0" w:color="auto"/>
            <w:right w:val="none" w:sz="0" w:space="0" w:color="auto"/>
          </w:divBdr>
        </w:div>
        <w:div w:id="887838408">
          <w:marLeft w:val="1166"/>
          <w:marRight w:val="0"/>
          <w:marTop w:val="0"/>
          <w:marBottom w:val="240"/>
          <w:divBdr>
            <w:top w:val="none" w:sz="0" w:space="0" w:color="auto"/>
            <w:left w:val="none" w:sz="0" w:space="0" w:color="auto"/>
            <w:bottom w:val="none" w:sz="0" w:space="0" w:color="auto"/>
            <w:right w:val="none" w:sz="0" w:space="0" w:color="auto"/>
          </w:divBdr>
        </w:div>
        <w:div w:id="1362903397">
          <w:marLeft w:val="1166"/>
          <w:marRight w:val="0"/>
          <w:marTop w:val="0"/>
          <w:marBottom w:val="24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10628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02416">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6308139">
      <w:bodyDiv w:val="1"/>
      <w:marLeft w:val="0"/>
      <w:marRight w:val="0"/>
      <w:marTop w:val="0"/>
      <w:marBottom w:val="0"/>
      <w:divBdr>
        <w:top w:val="none" w:sz="0" w:space="0" w:color="auto"/>
        <w:left w:val="none" w:sz="0" w:space="0" w:color="auto"/>
        <w:bottom w:val="none" w:sz="0" w:space="0" w:color="auto"/>
        <w:right w:val="none" w:sz="0" w:space="0" w:color="auto"/>
      </w:divBdr>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122355">
      <w:bodyDiv w:val="1"/>
      <w:marLeft w:val="0"/>
      <w:marRight w:val="0"/>
      <w:marTop w:val="0"/>
      <w:marBottom w:val="0"/>
      <w:divBdr>
        <w:top w:val="none" w:sz="0" w:space="0" w:color="auto"/>
        <w:left w:val="none" w:sz="0" w:space="0" w:color="auto"/>
        <w:bottom w:val="none" w:sz="0" w:space="0" w:color="auto"/>
        <w:right w:val="none" w:sz="0" w:space="0" w:color="auto"/>
      </w:divBdr>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352683">
      <w:bodyDiv w:val="1"/>
      <w:marLeft w:val="0"/>
      <w:marRight w:val="0"/>
      <w:marTop w:val="0"/>
      <w:marBottom w:val="0"/>
      <w:divBdr>
        <w:top w:val="none" w:sz="0" w:space="0" w:color="auto"/>
        <w:left w:val="none" w:sz="0" w:space="0" w:color="auto"/>
        <w:bottom w:val="none" w:sz="0" w:space="0" w:color="auto"/>
        <w:right w:val="none" w:sz="0" w:space="0" w:color="auto"/>
      </w:divBdr>
      <w:divsChild>
        <w:div w:id="2094234326">
          <w:marLeft w:val="446"/>
          <w:marRight w:val="0"/>
          <w:marTop w:val="0"/>
          <w:marBottom w:val="0"/>
          <w:divBdr>
            <w:top w:val="none" w:sz="0" w:space="0" w:color="auto"/>
            <w:left w:val="none" w:sz="0" w:space="0" w:color="auto"/>
            <w:bottom w:val="none" w:sz="0" w:space="0" w:color="auto"/>
            <w:right w:val="none" w:sz="0" w:space="0" w:color="auto"/>
          </w:divBdr>
        </w:div>
        <w:div w:id="417020670">
          <w:marLeft w:val="446"/>
          <w:marRight w:val="0"/>
          <w:marTop w:val="0"/>
          <w:marBottom w:val="0"/>
          <w:divBdr>
            <w:top w:val="none" w:sz="0" w:space="0" w:color="auto"/>
            <w:left w:val="none" w:sz="0" w:space="0" w:color="auto"/>
            <w:bottom w:val="none" w:sz="0" w:space="0" w:color="auto"/>
            <w:right w:val="none" w:sz="0" w:space="0" w:color="auto"/>
          </w:divBdr>
        </w:div>
        <w:div w:id="1152260960">
          <w:marLeft w:val="446"/>
          <w:marRight w:val="0"/>
          <w:marTop w:val="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068698">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1804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034158">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2449428">
      <w:bodyDiv w:val="1"/>
      <w:marLeft w:val="0"/>
      <w:marRight w:val="0"/>
      <w:marTop w:val="0"/>
      <w:marBottom w:val="0"/>
      <w:divBdr>
        <w:top w:val="none" w:sz="0" w:space="0" w:color="auto"/>
        <w:left w:val="none" w:sz="0" w:space="0" w:color="auto"/>
        <w:bottom w:val="none" w:sz="0" w:space="0" w:color="auto"/>
        <w:right w:val="none" w:sz="0" w:space="0" w:color="auto"/>
      </w:divBdr>
      <w:divsChild>
        <w:div w:id="1938638884">
          <w:marLeft w:val="907"/>
          <w:marRight w:val="0"/>
          <w:marTop w:val="0"/>
          <w:marBottom w:val="0"/>
          <w:divBdr>
            <w:top w:val="none" w:sz="0" w:space="0" w:color="auto"/>
            <w:left w:val="none" w:sz="0" w:space="0" w:color="auto"/>
            <w:bottom w:val="none" w:sz="0" w:space="0" w:color="auto"/>
            <w:right w:val="none" w:sz="0" w:space="0" w:color="auto"/>
          </w:divBdr>
        </w:div>
        <w:div w:id="1708993391">
          <w:marLeft w:val="1267"/>
          <w:marRight w:val="0"/>
          <w:marTop w:val="0"/>
          <w:marBottom w:val="0"/>
          <w:divBdr>
            <w:top w:val="none" w:sz="0" w:space="0" w:color="auto"/>
            <w:left w:val="none" w:sz="0" w:space="0" w:color="auto"/>
            <w:bottom w:val="none" w:sz="0" w:space="0" w:color="auto"/>
            <w:right w:val="none" w:sz="0" w:space="0" w:color="auto"/>
          </w:divBdr>
        </w:div>
      </w:divsChild>
    </w:div>
    <w:div w:id="1263294843">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873855">
      <w:bodyDiv w:val="1"/>
      <w:marLeft w:val="0"/>
      <w:marRight w:val="0"/>
      <w:marTop w:val="0"/>
      <w:marBottom w:val="0"/>
      <w:divBdr>
        <w:top w:val="none" w:sz="0" w:space="0" w:color="auto"/>
        <w:left w:val="none" w:sz="0" w:space="0" w:color="auto"/>
        <w:bottom w:val="none" w:sz="0" w:space="0" w:color="auto"/>
        <w:right w:val="none" w:sz="0" w:space="0" w:color="auto"/>
      </w:divBdr>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45877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8734549">
      <w:bodyDiv w:val="1"/>
      <w:marLeft w:val="0"/>
      <w:marRight w:val="0"/>
      <w:marTop w:val="0"/>
      <w:marBottom w:val="0"/>
      <w:divBdr>
        <w:top w:val="none" w:sz="0" w:space="0" w:color="auto"/>
        <w:left w:val="none" w:sz="0" w:space="0" w:color="auto"/>
        <w:bottom w:val="none" w:sz="0" w:space="0" w:color="auto"/>
        <w:right w:val="none" w:sz="0" w:space="0" w:color="auto"/>
      </w:divBdr>
      <w:divsChild>
        <w:div w:id="371925158">
          <w:marLeft w:val="446"/>
          <w:marRight w:val="0"/>
          <w:marTop w:val="0"/>
          <w:marBottom w:val="0"/>
          <w:divBdr>
            <w:top w:val="none" w:sz="0" w:space="0" w:color="auto"/>
            <w:left w:val="none" w:sz="0" w:space="0" w:color="auto"/>
            <w:bottom w:val="none" w:sz="0" w:space="0" w:color="auto"/>
            <w:right w:val="none" w:sz="0" w:space="0" w:color="auto"/>
          </w:divBdr>
        </w:div>
        <w:div w:id="140658792">
          <w:marLeft w:val="446"/>
          <w:marRight w:val="0"/>
          <w:marTop w:val="0"/>
          <w:marBottom w:val="0"/>
          <w:divBdr>
            <w:top w:val="none" w:sz="0" w:space="0" w:color="auto"/>
            <w:left w:val="none" w:sz="0" w:space="0" w:color="auto"/>
            <w:bottom w:val="none" w:sz="0" w:space="0" w:color="auto"/>
            <w:right w:val="none" w:sz="0" w:space="0" w:color="auto"/>
          </w:divBdr>
        </w:div>
        <w:div w:id="863634286">
          <w:marLeft w:val="446"/>
          <w:marRight w:val="0"/>
          <w:marTop w:val="0"/>
          <w:marBottom w:val="0"/>
          <w:divBdr>
            <w:top w:val="none" w:sz="0" w:space="0" w:color="auto"/>
            <w:left w:val="none" w:sz="0" w:space="0" w:color="auto"/>
            <w:bottom w:val="none" w:sz="0" w:space="0" w:color="auto"/>
            <w:right w:val="none" w:sz="0" w:space="0" w:color="auto"/>
          </w:divBdr>
        </w:div>
        <w:div w:id="759254297">
          <w:marLeft w:val="446"/>
          <w:marRight w:val="0"/>
          <w:marTop w:val="0"/>
          <w:marBottom w:val="0"/>
          <w:divBdr>
            <w:top w:val="none" w:sz="0" w:space="0" w:color="auto"/>
            <w:left w:val="none" w:sz="0" w:space="0" w:color="auto"/>
            <w:bottom w:val="none" w:sz="0" w:space="0" w:color="auto"/>
            <w:right w:val="none" w:sz="0" w:space="0" w:color="auto"/>
          </w:divBdr>
        </w:div>
      </w:divsChild>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0897695">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2932290">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049584">
      <w:bodyDiv w:val="1"/>
      <w:marLeft w:val="0"/>
      <w:marRight w:val="0"/>
      <w:marTop w:val="0"/>
      <w:marBottom w:val="0"/>
      <w:divBdr>
        <w:top w:val="none" w:sz="0" w:space="0" w:color="auto"/>
        <w:left w:val="none" w:sz="0" w:space="0" w:color="auto"/>
        <w:bottom w:val="none" w:sz="0" w:space="0" w:color="auto"/>
        <w:right w:val="none" w:sz="0" w:space="0" w:color="auto"/>
      </w:divBdr>
    </w:div>
    <w:div w:id="1274166923">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2229438">
      <w:bodyDiv w:val="1"/>
      <w:marLeft w:val="0"/>
      <w:marRight w:val="0"/>
      <w:marTop w:val="0"/>
      <w:marBottom w:val="0"/>
      <w:divBdr>
        <w:top w:val="none" w:sz="0" w:space="0" w:color="auto"/>
        <w:left w:val="none" w:sz="0" w:space="0" w:color="auto"/>
        <w:bottom w:val="none" w:sz="0" w:space="0" w:color="auto"/>
        <w:right w:val="none" w:sz="0" w:space="0" w:color="auto"/>
      </w:divBdr>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112461">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8851086">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681450">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642217">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4953">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18878624">
      <w:bodyDiv w:val="1"/>
      <w:marLeft w:val="0"/>
      <w:marRight w:val="0"/>
      <w:marTop w:val="0"/>
      <w:marBottom w:val="0"/>
      <w:divBdr>
        <w:top w:val="none" w:sz="0" w:space="0" w:color="auto"/>
        <w:left w:val="none" w:sz="0" w:space="0" w:color="auto"/>
        <w:bottom w:val="none" w:sz="0" w:space="0" w:color="auto"/>
        <w:right w:val="none" w:sz="0" w:space="0" w:color="auto"/>
      </w:divBdr>
    </w:div>
    <w:div w:id="1320042187">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17850">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8707846">
      <w:bodyDiv w:val="1"/>
      <w:marLeft w:val="0"/>
      <w:marRight w:val="0"/>
      <w:marTop w:val="0"/>
      <w:marBottom w:val="0"/>
      <w:divBdr>
        <w:top w:val="none" w:sz="0" w:space="0" w:color="auto"/>
        <w:left w:val="none" w:sz="0" w:space="0" w:color="auto"/>
        <w:bottom w:val="none" w:sz="0" w:space="0" w:color="auto"/>
        <w:right w:val="none" w:sz="0" w:space="0" w:color="auto"/>
      </w:divBdr>
    </w:div>
    <w:div w:id="1328896020">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29946542">
      <w:bodyDiv w:val="1"/>
      <w:marLeft w:val="0"/>
      <w:marRight w:val="0"/>
      <w:marTop w:val="0"/>
      <w:marBottom w:val="0"/>
      <w:divBdr>
        <w:top w:val="none" w:sz="0" w:space="0" w:color="auto"/>
        <w:left w:val="none" w:sz="0" w:space="0" w:color="auto"/>
        <w:bottom w:val="none" w:sz="0" w:space="0" w:color="auto"/>
        <w:right w:val="none" w:sz="0" w:space="0" w:color="auto"/>
      </w:divBdr>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14885">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680584">
      <w:bodyDiv w:val="1"/>
      <w:marLeft w:val="0"/>
      <w:marRight w:val="0"/>
      <w:marTop w:val="0"/>
      <w:marBottom w:val="0"/>
      <w:divBdr>
        <w:top w:val="none" w:sz="0" w:space="0" w:color="auto"/>
        <w:left w:val="none" w:sz="0" w:space="0" w:color="auto"/>
        <w:bottom w:val="none" w:sz="0" w:space="0" w:color="auto"/>
        <w:right w:val="none" w:sz="0" w:space="0" w:color="auto"/>
      </w:divBdr>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3554">
      <w:bodyDiv w:val="1"/>
      <w:marLeft w:val="0"/>
      <w:marRight w:val="0"/>
      <w:marTop w:val="0"/>
      <w:marBottom w:val="0"/>
      <w:divBdr>
        <w:top w:val="none" w:sz="0" w:space="0" w:color="auto"/>
        <w:left w:val="none" w:sz="0" w:space="0" w:color="auto"/>
        <w:bottom w:val="none" w:sz="0" w:space="0" w:color="auto"/>
        <w:right w:val="none" w:sz="0" w:space="0" w:color="auto"/>
      </w:divBdr>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3601104">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257992">
      <w:bodyDiv w:val="1"/>
      <w:marLeft w:val="0"/>
      <w:marRight w:val="0"/>
      <w:marTop w:val="0"/>
      <w:marBottom w:val="0"/>
      <w:divBdr>
        <w:top w:val="none" w:sz="0" w:space="0" w:color="auto"/>
        <w:left w:val="none" w:sz="0" w:space="0" w:color="auto"/>
        <w:bottom w:val="none" w:sz="0" w:space="0" w:color="auto"/>
        <w:right w:val="none" w:sz="0" w:space="0" w:color="auto"/>
      </w:divBdr>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7884210">
      <w:bodyDiv w:val="1"/>
      <w:marLeft w:val="0"/>
      <w:marRight w:val="0"/>
      <w:marTop w:val="0"/>
      <w:marBottom w:val="0"/>
      <w:divBdr>
        <w:top w:val="none" w:sz="0" w:space="0" w:color="auto"/>
        <w:left w:val="none" w:sz="0" w:space="0" w:color="auto"/>
        <w:bottom w:val="none" w:sz="0" w:space="0" w:color="auto"/>
        <w:right w:val="none" w:sz="0" w:space="0" w:color="auto"/>
      </w:divBdr>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1815646">
      <w:bodyDiv w:val="1"/>
      <w:marLeft w:val="0"/>
      <w:marRight w:val="0"/>
      <w:marTop w:val="0"/>
      <w:marBottom w:val="0"/>
      <w:divBdr>
        <w:top w:val="none" w:sz="0" w:space="0" w:color="auto"/>
        <w:left w:val="none" w:sz="0" w:space="0" w:color="auto"/>
        <w:bottom w:val="none" w:sz="0" w:space="0" w:color="auto"/>
        <w:right w:val="none" w:sz="0" w:space="0" w:color="auto"/>
      </w:divBdr>
      <w:divsChild>
        <w:div w:id="1413964456">
          <w:marLeft w:val="634"/>
          <w:marRight w:val="0"/>
          <w:marTop w:val="0"/>
          <w:marBottom w:val="0"/>
          <w:divBdr>
            <w:top w:val="none" w:sz="0" w:space="0" w:color="auto"/>
            <w:left w:val="none" w:sz="0" w:space="0" w:color="auto"/>
            <w:bottom w:val="none" w:sz="0" w:space="0" w:color="auto"/>
            <w:right w:val="none" w:sz="0" w:space="0" w:color="auto"/>
          </w:divBdr>
        </w:div>
        <w:div w:id="826020250">
          <w:marLeft w:val="634"/>
          <w:marRight w:val="0"/>
          <w:marTop w:val="0"/>
          <w:marBottom w:val="0"/>
          <w:divBdr>
            <w:top w:val="none" w:sz="0" w:space="0" w:color="auto"/>
            <w:left w:val="none" w:sz="0" w:space="0" w:color="auto"/>
            <w:bottom w:val="none" w:sz="0" w:space="0" w:color="auto"/>
            <w:right w:val="none" w:sz="0" w:space="0" w:color="auto"/>
          </w:divBdr>
        </w:div>
      </w:divsChild>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01909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64535">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824163">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0644629">
      <w:bodyDiv w:val="1"/>
      <w:marLeft w:val="0"/>
      <w:marRight w:val="0"/>
      <w:marTop w:val="0"/>
      <w:marBottom w:val="0"/>
      <w:divBdr>
        <w:top w:val="none" w:sz="0" w:space="0" w:color="auto"/>
        <w:left w:val="none" w:sz="0" w:space="0" w:color="auto"/>
        <w:bottom w:val="none" w:sz="0" w:space="0" w:color="auto"/>
        <w:right w:val="none" w:sz="0" w:space="0" w:color="auto"/>
      </w:divBdr>
      <w:divsChild>
        <w:div w:id="1127117127">
          <w:marLeft w:val="634"/>
          <w:marRight w:val="0"/>
          <w:marTop w:val="0"/>
          <w:marBottom w:val="0"/>
          <w:divBdr>
            <w:top w:val="none" w:sz="0" w:space="0" w:color="auto"/>
            <w:left w:val="none" w:sz="0" w:space="0" w:color="auto"/>
            <w:bottom w:val="none" w:sz="0" w:space="0" w:color="auto"/>
            <w:right w:val="none" w:sz="0" w:space="0" w:color="auto"/>
          </w:divBdr>
        </w:div>
      </w:divsChild>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3720629">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495557">
      <w:bodyDiv w:val="1"/>
      <w:marLeft w:val="0"/>
      <w:marRight w:val="0"/>
      <w:marTop w:val="0"/>
      <w:marBottom w:val="0"/>
      <w:divBdr>
        <w:top w:val="none" w:sz="0" w:space="0" w:color="auto"/>
        <w:left w:val="none" w:sz="0" w:space="0" w:color="auto"/>
        <w:bottom w:val="none" w:sz="0" w:space="0" w:color="auto"/>
        <w:right w:val="none" w:sz="0" w:space="0" w:color="auto"/>
      </w:divBdr>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391049">
      <w:bodyDiv w:val="1"/>
      <w:marLeft w:val="0"/>
      <w:marRight w:val="0"/>
      <w:marTop w:val="0"/>
      <w:marBottom w:val="0"/>
      <w:divBdr>
        <w:top w:val="none" w:sz="0" w:space="0" w:color="auto"/>
        <w:left w:val="none" w:sz="0" w:space="0" w:color="auto"/>
        <w:bottom w:val="none" w:sz="0" w:space="0" w:color="auto"/>
        <w:right w:val="none" w:sz="0" w:space="0" w:color="auto"/>
      </w:divBdr>
      <w:divsChild>
        <w:div w:id="504050539">
          <w:marLeft w:val="446"/>
          <w:marRight w:val="0"/>
          <w:marTop w:val="0"/>
          <w:marBottom w:val="0"/>
          <w:divBdr>
            <w:top w:val="none" w:sz="0" w:space="0" w:color="auto"/>
            <w:left w:val="none" w:sz="0" w:space="0" w:color="auto"/>
            <w:bottom w:val="none" w:sz="0" w:space="0" w:color="auto"/>
            <w:right w:val="none" w:sz="0" w:space="0" w:color="auto"/>
          </w:divBdr>
        </w:div>
        <w:div w:id="524102994">
          <w:marLeft w:val="446"/>
          <w:marRight w:val="0"/>
          <w:marTop w:val="0"/>
          <w:marBottom w:val="0"/>
          <w:divBdr>
            <w:top w:val="none" w:sz="0" w:space="0" w:color="auto"/>
            <w:left w:val="none" w:sz="0" w:space="0" w:color="auto"/>
            <w:bottom w:val="none" w:sz="0" w:space="0" w:color="auto"/>
            <w:right w:val="none" w:sz="0" w:space="0" w:color="auto"/>
          </w:divBdr>
        </w:div>
        <w:div w:id="7760352">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59772758">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435750">
      <w:bodyDiv w:val="1"/>
      <w:marLeft w:val="0"/>
      <w:marRight w:val="0"/>
      <w:marTop w:val="0"/>
      <w:marBottom w:val="0"/>
      <w:divBdr>
        <w:top w:val="none" w:sz="0" w:space="0" w:color="auto"/>
        <w:left w:val="none" w:sz="0" w:space="0" w:color="auto"/>
        <w:bottom w:val="none" w:sz="0" w:space="0" w:color="auto"/>
        <w:right w:val="none" w:sz="0" w:space="0" w:color="auto"/>
      </w:divBdr>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399762">
      <w:bodyDiv w:val="1"/>
      <w:marLeft w:val="0"/>
      <w:marRight w:val="0"/>
      <w:marTop w:val="0"/>
      <w:marBottom w:val="0"/>
      <w:divBdr>
        <w:top w:val="none" w:sz="0" w:space="0" w:color="auto"/>
        <w:left w:val="none" w:sz="0" w:space="0" w:color="auto"/>
        <w:bottom w:val="none" w:sz="0" w:space="0" w:color="auto"/>
        <w:right w:val="none" w:sz="0" w:space="0" w:color="auto"/>
      </w:divBdr>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649761">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0571972">
      <w:bodyDiv w:val="1"/>
      <w:marLeft w:val="0"/>
      <w:marRight w:val="0"/>
      <w:marTop w:val="0"/>
      <w:marBottom w:val="0"/>
      <w:divBdr>
        <w:top w:val="none" w:sz="0" w:space="0" w:color="auto"/>
        <w:left w:val="none" w:sz="0" w:space="0" w:color="auto"/>
        <w:bottom w:val="none" w:sz="0" w:space="0" w:color="auto"/>
        <w:right w:val="none" w:sz="0" w:space="0" w:color="auto"/>
      </w:divBdr>
      <w:divsChild>
        <w:div w:id="2139716804">
          <w:marLeft w:val="446"/>
          <w:marRight w:val="0"/>
          <w:marTop w:val="0"/>
          <w:marBottom w:val="0"/>
          <w:divBdr>
            <w:top w:val="none" w:sz="0" w:space="0" w:color="auto"/>
            <w:left w:val="none" w:sz="0" w:space="0" w:color="auto"/>
            <w:bottom w:val="none" w:sz="0" w:space="0" w:color="auto"/>
            <w:right w:val="none" w:sz="0" w:space="0" w:color="auto"/>
          </w:divBdr>
        </w:div>
        <w:div w:id="1272250758">
          <w:marLeft w:val="446"/>
          <w:marRight w:val="0"/>
          <w:marTop w:val="0"/>
          <w:marBottom w:val="0"/>
          <w:divBdr>
            <w:top w:val="none" w:sz="0" w:space="0" w:color="auto"/>
            <w:left w:val="none" w:sz="0" w:space="0" w:color="auto"/>
            <w:bottom w:val="none" w:sz="0" w:space="0" w:color="auto"/>
            <w:right w:val="none" w:sz="0" w:space="0" w:color="auto"/>
          </w:divBdr>
        </w:div>
        <w:div w:id="1687899520">
          <w:marLeft w:val="446"/>
          <w:marRight w:val="0"/>
          <w:marTop w:val="0"/>
          <w:marBottom w:val="0"/>
          <w:divBdr>
            <w:top w:val="none" w:sz="0" w:space="0" w:color="auto"/>
            <w:left w:val="none" w:sz="0" w:space="0" w:color="auto"/>
            <w:bottom w:val="none" w:sz="0" w:space="0" w:color="auto"/>
            <w:right w:val="none" w:sz="0" w:space="0" w:color="auto"/>
          </w:divBdr>
        </w:div>
        <w:div w:id="537593728">
          <w:marLeft w:val="446"/>
          <w:marRight w:val="0"/>
          <w:marTop w:val="0"/>
          <w:marBottom w:val="0"/>
          <w:divBdr>
            <w:top w:val="none" w:sz="0" w:space="0" w:color="auto"/>
            <w:left w:val="none" w:sz="0" w:space="0" w:color="auto"/>
            <w:bottom w:val="none" w:sz="0" w:space="0" w:color="auto"/>
            <w:right w:val="none" w:sz="0" w:space="0" w:color="auto"/>
          </w:divBdr>
        </w:div>
      </w:divsChild>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337024">
      <w:bodyDiv w:val="1"/>
      <w:marLeft w:val="0"/>
      <w:marRight w:val="0"/>
      <w:marTop w:val="0"/>
      <w:marBottom w:val="0"/>
      <w:divBdr>
        <w:top w:val="none" w:sz="0" w:space="0" w:color="auto"/>
        <w:left w:val="none" w:sz="0" w:space="0" w:color="auto"/>
        <w:bottom w:val="none" w:sz="0" w:space="0" w:color="auto"/>
        <w:right w:val="none" w:sz="0" w:space="0" w:color="auto"/>
      </w:divBdr>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463097">
      <w:bodyDiv w:val="1"/>
      <w:marLeft w:val="0"/>
      <w:marRight w:val="0"/>
      <w:marTop w:val="0"/>
      <w:marBottom w:val="0"/>
      <w:divBdr>
        <w:top w:val="none" w:sz="0" w:space="0" w:color="auto"/>
        <w:left w:val="none" w:sz="0" w:space="0" w:color="auto"/>
        <w:bottom w:val="none" w:sz="0" w:space="0" w:color="auto"/>
        <w:right w:val="none" w:sz="0" w:space="0" w:color="auto"/>
      </w:divBdr>
      <w:divsChild>
        <w:div w:id="1226792906">
          <w:marLeft w:val="907"/>
          <w:marRight w:val="0"/>
          <w:marTop w:val="0"/>
          <w:marBottom w:val="0"/>
          <w:divBdr>
            <w:top w:val="none" w:sz="0" w:space="0" w:color="auto"/>
            <w:left w:val="none" w:sz="0" w:space="0" w:color="auto"/>
            <w:bottom w:val="none" w:sz="0" w:space="0" w:color="auto"/>
            <w:right w:val="none" w:sz="0" w:space="0" w:color="auto"/>
          </w:divBdr>
        </w:div>
        <w:div w:id="1120143760">
          <w:marLeft w:val="1267"/>
          <w:marRight w:val="0"/>
          <w:marTop w:val="0"/>
          <w:marBottom w:val="0"/>
          <w:divBdr>
            <w:top w:val="none" w:sz="0" w:space="0" w:color="auto"/>
            <w:left w:val="none" w:sz="0" w:space="0" w:color="auto"/>
            <w:bottom w:val="none" w:sz="0" w:space="0" w:color="auto"/>
            <w:right w:val="none" w:sz="0" w:space="0" w:color="auto"/>
          </w:divBdr>
        </w:div>
      </w:divsChild>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18463">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682447">
      <w:bodyDiv w:val="1"/>
      <w:marLeft w:val="0"/>
      <w:marRight w:val="0"/>
      <w:marTop w:val="0"/>
      <w:marBottom w:val="0"/>
      <w:divBdr>
        <w:top w:val="none" w:sz="0" w:space="0" w:color="auto"/>
        <w:left w:val="none" w:sz="0" w:space="0" w:color="auto"/>
        <w:bottom w:val="none" w:sz="0" w:space="0" w:color="auto"/>
        <w:right w:val="none" w:sz="0" w:space="0" w:color="auto"/>
      </w:divBdr>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487336">
      <w:bodyDiv w:val="1"/>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1166"/>
          <w:marRight w:val="0"/>
          <w:marTop w:val="0"/>
          <w:marBottom w:val="240"/>
          <w:divBdr>
            <w:top w:val="none" w:sz="0" w:space="0" w:color="auto"/>
            <w:left w:val="none" w:sz="0" w:space="0" w:color="auto"/>
            <w:bottom w:val="none" w:sz="0" w:space="0" w:color="auto"/>
            <w:right w:val="none" w:sz="0" w:space="0" w:color="auto"/>
          </w:divBdr>
        </w:div>
        <w:div w:id="1889611099">
          <w:marLeft w:val="1166"/>
          <w:marRight w:val="0"/>
          <w:marTop w:val="0"/>
          <w:marBottom w:val="240"/>
          <w:divBdr>
            <w:top w:val="none" w:sz="0" w:space="0" w:color="auto"/>
            <w:left w:val="none" w:sz="0" w:space="0" w:color="auto"/>
            <w:bottom w:val="none" w:sz="0" w:space="0" w:color="auto"/>
            <w:right w:val="none" w:sz="0" w:space="0" w:color="auto"/>
          </w:divBdr>
        </w:div>
        <w:div w:id="1112089872">
          <w:marLeft w:val="1166"/>
          <w:marRight w:val="0"/>
          <w:marTop w:val="0"/>
          <w:marBottom w:val="240"/>
          <w:divBdr>
            <w:top w:val="none" w:sz="0" w:space="0" w:color="auto"/>
            <w:left w:val="none" w:sz="0" w:space="0" w:color="auto"/>
            <w:bottom w:val="none" w:sz="0" w:space="0" w:color="auto"/>
            <w:right w:val="none" w:sz="0" w:space="0" w:color="auto"/>
          </w:divBdr>
        </w:div>
        <w:div w:id="874003312">
          <w:marLeft w:val="1166"/>
          <w:marRight w:val="0"/>
          <w:marTop w:val="0"/>
          <w:marBottom w:val="240"/>
          <w:divBdr>
            <w:top w:val="none" w:sz="0" w:space="0" w:color="auto"/>
            <w:left w:val="none" w:sz="0" w:space="0" w:color="auto"/>
            <w:bottom w:val="none" w:sz="0" w:space="0" w:color="auto"/>
            <w:right w:val="none" w:sz="0" w:space="0" w:color="auto"/>
          </w:divBdr>
        </w:div>
      </w:divsChild>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877631">
      <w:bodyDiv w:val="1"/>
      <w:marLeft w:val="0"/>
      <w:marRight w:val="0"/>
      <w:marTop w:val="0"/>
      <w:marBottom w:val="0"/>
      <w:divBdr>
        <w:top w:val="none" w:sz="0" w:space="0" w:color="auto"/>
        <w:left w:val="none" w:sz="0" w:space="0" w:color="auto"/>
        <w:bottom w:val="none" w:sz="0" w:space="0" w:color="auto"/>
        <w:right w:val="none" w:sz="0" w:space="0" w:color="auto"/>
      </w:divBdr>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8964318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1730133">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314000">
      <w:bodyDiv w:val="1"/>
      <w:marLeft w:val="0"/>
      <w:marRight w:val="0"/>
      <w:marTop w:val="0"/>
      <w:marBottom w:val="0"/>
      <w:divBdr>
        <w:top w:val="none" w:sz="0" w:space="0" w:color="auto"/>
        <w:left w:val="none" w:sz="0" w:space="0" w:color="auto"/>
        <w:bottom w:val="none" w:sz="0" w:space="0" w:color="auto"/>
        <w:right w:val="none" w:sz="0" w:space="0" w:color="auto"/>
      </w:divBdr>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4044721">
      <w:bodyDiv w:val="1"/>
      <w:marLeft w:val="0"/>
      <w:marRight w:val="0"/>
      <w:marTop w:val="0"/>
      <w:marBottom w:val="0"/>
      <w:divBdr>
        <w:top w:val="none" w:sz="0" w:space="0" w:color="auto"/>
        <w:left w:val="none" w:sz="0" w:space="0" w:color="auto"/>
        <w:bottom w:val="none" w:sz="0" w:space="0" w:color="auto"/>
        <w:right w:val="none" w:sz="0" w:space="0" w:color="auto"/>
      </w:divBdr>
    </w:div>
    <w:div w:id="1394306085">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5545244">
      <w:bodyDiv w:val="1"/>
      <w:marLeft w:val="0"/>
      <w:marRight w:val="0"/>
      <w:marTop w:val="0"/>
      <w:marBottom w:val="0"/>
      <w:divBdr>
        <w:top w:val="none" w:sz="0" w:space="0" w:color="auto"/>
        <w:left w:val="none" w:sz="0" w:space="0" w:color="auto"/>
        <w:bottom w:val="none" w:sz="0" w:space="0" w:color="auto"/>
        <w:right w:val="none" w:sz="0" w:space="0" w:color="auto"/>
      </w:divBdr>
      <w:divsChild>
        <w:div w:id="945847340">
          <w:marLeft w:val="720"/>
          <w:marRight w:val="0"/>
          <w:marTop w:val="0"/>
          <w:marBottom w:val="0"/>
          <w:divBdr>
            <w:top w:val="none" w:sz="0" w:space="0" w:color="auto"/>
            <w:left w:val="none" w:sz="0" w:space="0" w:color="auto"/>
            <w:bottom w:val="none" w:sz="0" w:space="0" w:color="auto"/>
            <w:right w:val="none" w:sz="0" w:space="0" w:color="auto"/>
          </w:divBdr>
        </w:div>
        <w:div w:id="1592860476">
          <w:marLeft w:val="720"/>
          <w:marRight w:val="0"/>
          <w:marTop w:val="0"/>
          <w:marBottom w:val="0"/>
          <w:divBdr>
            <w:top w:val="none" w:sz="0" w:space="0" w:color="auto"/>
            <w:left w:val="none" w:sz="0" w:space="0" w:color="auto"/>
            <w:bottom w:val="none" w:sz="0" w:space="0" w:color="auto"/>
            <w:right w:val="none" w:sz="0" w:space="0" w:color="auto"/>
          </w:divBdr>
        </w:div>
        <w:div w:id="757293914">
          <w:marLeft w:val="720"/>
          <w:marRight w:val="0"/>
          <w:marTop w:val="0"/>
          <w:marBottom w:val="0"/>
          <w:divBdr>
            <w:top w:val="none" w:sz="0" w:space="0" w:color="auto"/>
            <w:left w:val="none" w:sz="0" w:space="0" w:color="auto"/>
            <w:bottom w:val="none" w:sz="0" w:space="0" w:color="auto"/>
            <w:right w:val="none" w:sz="0" w:space="0" w:color="auto"/>
          </w:divBdr>
        </w:div>
        <w:div w:id="722093813">
          <w:marLeft w:val="720"/>
          <w:marRight w:val="0"/>
          <w:marTop w:val="0"/>
          <w:marBottom w:val="0"/>
          <w:divBdr>
            <w:top w:val="none" w:sz="0" w:space="0" w:color="auto"/>
            <w:left w:val="none" w:sz="0" w:space="0" w:color="auto"/>
            <w:bottom w:val="none" w:sz="0" w:space="0" w:color="auto"/>
            <w:right w:val="none" w:sz="0" w:space="0" w:color="auto"/>
          </w:divBdr>
        </w:div>
      </w:divsChild>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8436415">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169508">
      <w:bodyDiv w:val="1"/>
      <w:marLeft w:val="0"/>
      <w:marRight w:val="0"/>
      <w:marTop w:val="0"/>
      <w:marBottom w:val="0"/>
      <w:divBdr>
        <w:top w:val="none" w:sz="0" w:space="0" w:color="auto"/>
        <w:left w:val="none" w:sz="0" w:space="0" w:color="auto"/>
        <w:bottom w:val="none" w:sz="0" w:space="0" w:color="auto"/>
        <w:right w:val="none" w:sz="0" w:space="0" w:color="auto"/>
      </w:divBdr>
      <w:divsChild>
        <w:div w:id="1706523957">
          <w:marLeft w:val="547"/>
          <w:marRight w:val="0"/>
          <w:marTop w:val="0"/>
          <w:marBottom w:val="0"/>
          <w:divBdr>
            <w:top w:val="none" w:sz="0" w:space="0" w:color="auto"/>
            <w:left w:val="none" w:sz="0" w:space="0" w:color="auto"/>
            <w:bottom w:val="none" w:sz="0" w:space="0" w:color="auto"/>
            <w:right w:val="none" w:sz="0" w:space="0" w:color="auto"/>
          </w:divBdr>
        </w:div>
        <w:div w:id="1194883663">
          <w:marLeft w:val="547"/>
          <w:marRight w:val="0"/>
          <w:marTop w:val="0"/>
          <w:marBottom w:val="0"/>
          <w:divBdr>
            <w:top w:val="none" w:sz="0" w:space="0" w:color="auto"/>
            <w:left w:val="none" w:sz="0" w:space="0" w:color="auto"/>
            <w:bottom w:val="none" w:sz="0" w:space="0" w:color="auto"/>
            <w:right w:val="none" w:sz="0" w:space="0" w:color="auto"/>
          </w:divBdr>
        </w:div>
        <w:div w:id="1095856895">
          <w:marLeft w:val="547"/>
          <w:marRight w:val="0"/>
          <w:marTop w:val="0"/>
          <w:marBottom w:val="0"/>
          <w:divBdr>
            <w:top w:val="none" w:sz="0" w:space="0" w:color="auto"/>
            <w:left w:val="none" w:sz="0" w:space="0" w:color="auto"/>
            <w:bottom w:val="none" w:sz="0" w:space="0" w:color="auto"/>
            <w:right w:val="none" w:sz="0" w:space="0" w:color="auto"/>
          </w:divBdr>
        </w:div>
        <w:div w:id="1847594017">
          <w:marLeft w:val="547"/>
          <w:marRight w:val="0"/>
          <w:marTop w:val="0"/>
          <w:marBottom w:val="0"/>
          <w:divBdr>
            <w:top w:val="none" w:sz="0" w:space="0" w:color="auto"/>
            <w:left w:val="none" w:sz="0" w:space="0" w:color="auto"/>
            <w:bottom w:val="none" w:sz="0" w:space="0" w:color="auto"/>
            <w:right w:val="none" w:sz="0" w:space="0" w:color="auto"/>
          </w:divBdr>
        </w:div>
      </w:divsChild>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27424">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26561">
      <w:bodyDiv w:val="1"/>
      <w:marLeft w:val="0"/>
      <w:marRight w:val="0"/>
      <w:marTop w:val="0"/>
      <w:marBottom w:val="0"/>
      <w:divBdr>
        <w:top w:val="none" w:sz="0" w:space="0" w:color="auto"/>
        <w:left w:val="none" w:sz="0" w:space="0" w:color="auto"/>
        <w:bottom w:val="none" w:sz="0" w:space="0" w:color="auto"/>
        <w:right w:val="none" w:sz="0" w:space="0" w:color="auto"/>
      </w:divBdr>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363128">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455000">
      <w:bodyDiv w:val="1"/>
      <w:marLeft w:val="0"/>
      <w:marRight w:val="0"/>
      <w:marTop w:val="0"/>
      <w:marBottom w:val="0"/>
      <w:divBdr>
        <w:top w:val="none" w:sz="0" w:space="0" w:color="auto"/>
        <w:left w:val="none" w:sz="0" w:space="0" w:color="auto"/>
        <w:bottom w:val="none" w:sz="0" w:space="0" w:color="auto"/>
        <w:right w:val="none" w:sz="0" w:space="0" w:color="auto"/>
      </w:divBdr>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30154848">
      <w:bodyDiv w:val="1"/>
      <w:marLeft w:val="0"/>
      <w:marRight w:val="0"/>
      <w:marTop w:val="0"/>
      <w:marBottom w:val="0"/>
      <w:divBdr>
        <w:top w:val="none" w:sz="0" w:space="0" w:color="auto"/>
        <w:left w:val="none" w:sz="0" w:space="0" w:color="auto"/>
        <w:bottom w:val="none" w:sz="0" w:space="0" w:color="auto"/>
        <w:right w:val="none" w:sz="0" w:space="0" w:color="auto"/>
      </w:divBdr>
      <w:divsChild>
        <w:div w:id="1548949372">
          <w:marLeft w:val="1166"/>
          <w:marRight w:val="0"/>
          <w:marTop w:val="0"/>
          <w:marBottom w:val="240"/>
          <w:divBdr>
            <w:top w:val="none" w:sz="0" w:space="0" w:color="auto"/>
            <w:left w:val="none" w:sz="0" w:space="0" w:color="auto"/>
            <w:bottom w:val="none" w:sz="0" w:space="0" w:color="auto"/>
            <w:right w:val="none" w:sz="0" w:space="0" w:color="auto"/>
          </w:divBdr>
        </w:div>
        <w:div w:id="1806242796">
          <w:marLeft w:val="1166"/>
          <w:marRight w:val="0"/>
          <w:marTop w:val="0"/>
          <w:marBottom w:val="240"/>
          <w:divBdr>
            <w:top w:val="none" w:sz="0" w:space="0" w:color="auto"/>
            <w:left w:val="none" w:sz="0" w:space="0" w:color="auto"/>
            <w:bottom w:val="none" w:sz="0" w:space="0" w:color="auto"/>
            <w:right w:val="none" w:sz="0" w:space="0" w:color="auto"/>
          </w:divBdr>
        </w:div>
        <w:div w:id="297733072">
          <w:marLeft w:val="1166"/>
          <w:marRight w:val="0"/>
          <w:marTop w:val="0"/>
          <w:marBottom w:val="240"/>
          <w:divBdr>
            <w:top w:val="none" w:sz="0" w:space="0" w:color="auto"/>
            <w:left w:val="none" w:sz="0" w:space="0" w:color="auto"/>
            <w:bottom w:val="none" w:sz="0" w:space="0" w:color="auto"/>
            <w:right w:val="none" w:sz="0" w:space="0" w:color="auto"/>
          </w:divBdr>
        </w:div>
        <w:div w:id="1055661517">
          <w:marLeft w:val="1166"/>
          <w:marRight w:val="0"/>
          <w:marTop w:val="0"/>
          <w:marBottom w:val="24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04804">
      <w:bodyDiv w:val="1"/>
      <w:marLeft w:val="0"/>
      <w:marRight w:val="0"/>
      <w:marTop w:val="0"/>
      <w:marBottom w:val="0"/>
      <w:divBdr>
        <w:top w:val="none" w:sz="0" w:space="0" w:color="auto"/>
        <w:left w:val="none" w:sz="0" w:space="0" w:color="auto"/>
        <w:bottom w:val="none" w:sz="0" w:space="0" w:color="auto"/>
        <w:right w:val="none" w:sz="0" w:space="0" w:color="auto"/>
      </w:divBdr>
      <w:divsChild>
        <w:div w:id="903296943">
          <w:marLeft w:val="446"/>
          <w:marRight w:val="0"/>
          <w:marTop w:val="0"/>
          <w:marBottom w:val="0"/>
          <w:divBdr>
            <w:top w:val="none" w:sz="0" w:space="0" w:color="auto"/>
            <w:left w:val="none" w:sz="0" w:space="0" w:color="auto"/>
            <w:bottom w:val="none" w:sz="0" w:space="0" w:color="auto"/>
            <w:right w:val="none" w:sz="0" w:space="0" w:color="auto"/>
          </w:divBdr>
        </w:div>
      </w:divsChild>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415451">
      <w:bodyDiv w:val="1"/>
      <w:marLeft w:val="0"/>
      <w:marRight w:val="0"/>
      <w:marTop w:val="0"/>
      <w:marBottom w:val="0"/>
      <w:divBdr>
        <w:top w:val="none" w:sz="0" w:space="0" w:color="auto"/>
        <w:left w:val="none" w:sz="0" w:space="0" w:color="auto"/>
        <w:bottom w:val="none" w:sz="0" w:space="0" w:color="auto"/>
        <w:right w:val="none" w:sz="0" w:space="0" w:color="auto"/>
      </w:divBdr>
      <w:divsChild>
        <w:div w:id="1623733795">
          <w:marLeft w:val="1354"/>
          <w:marRight w:val="0"/>
          <w:marTop w:val="0"/>
          <w:marBottom w:val="0"/>
          <w:divBdr>
            <w:top w:val="none" w:sz="0" w:space="0" w:color="auto"/>
            <w:left w:val="none" w:sz="0" w:space="0" w:color="auto"/>
            <w:bottom w:val="none" w:sz="0" w:space="0" w:color="auto"/>
            <w:right w:val="none" w:sz="0" w:space="0" w:color="auto"/>
          </w:divBdr>
        </w:div>
        <w:div w:id="1078597085">
          <w:marLeft w:val="1354"/>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5734814">
      <w:bodyDiv w:val="1"/>
      <w:marLeft w:val="0"/>
      <w:marRight w:val="0"/>
      <w:marTop w:val="0"/>
      <w:marBottom w:val="0"/>
      <w:divBdr>
        <w:top w:val="none" w:sz="0" w:space="0" w:color="auto"/>
        <w:left w:val="none" w:sz="0" w:space="0" w:color="auto"/>
        <w:bottom w:val="none" w:sz="0" w:space="0" w:color="auto"/>
        <w:right w:val="none" w:sz="0" w:space="0" w:color="auto"/>
      </w:divBdr>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017744">
      <w:bodyDiv w:val="1"/>
      <w:marLeft w:val="0"/>
      <w:marRight w:val="0"/>
      <w:marTop w:val="0"/>
      <w:marBottom w:val="0"/>
      <w:divBdr>
        <w:top w:val="none" w:sz="0" w:space="0" w:color="auto"/>
        <w:left w:val="none" w:sz="0" w:space="0" w:color="auto"/>
        <w:bottom w:val="none" w:sz="0" w:space="0" w:color="auto"/>
        <w:right w:val="none" w:sz="0" w:space="0" w:color="auto"/>
      </w:divBdr>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565365">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5715615">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447914">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882664">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3622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2576029">
      <w:bodyDiv w:val="1"/>
      <w:marLeft w:val="0"/>
      <w:marRight w:val="0"/>
      <w:marTop w:val="0"/>
      <w:marBottom w:val="0"/>
      <w:divBdr>
        <w:top w:val="none" w:sz="0" w:space="0" w:color="auto"/>
        <w:left w:val="none" w:sz="0" w:space="0" w:color="auto"/>
        <w:bottom w:val="none" w:sz="0" w:space="0" w:color="auto"/>
        <w:right w:val="none" w:sz="0" w:space="0" w:color="auto"/>
      </w:divBdr>
    </w:div>
    <w:div w:id="1462770003">
      <w:bodyDiv w:val="1"/>
      <w:marLeft w:val="0"/>
      <w:marRight w:val="0"/>
      <w:marTop w:val="0"/>
      <w:marBottom w:val="0"/>
      <w:divBdr>
        <w:top w:val="none" w:sz="0" w:space="0" w:color="auto"/>
        <w:left w:val="none" w:sz="0" w:space="0" w:color="auto"/>
        <w:bottom w:val="none" w:sz="0" w:space="0" w:color="auto"/>
        <w:right w:val="none" w:sz="0" w:space="0" w:color="auto"/>
      </w:divBdr>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5662109">
      <w:bodyDiv w:val="1"/>
      <w:marLeft w:val="0"/>
      <w:marRight w:val="0"/>
      <w:marTop w:val="0"/>
      <w:marBottom w:val="0"/>
      <w:divBdr>
        <w:top w:val="none" w:sz="0" w:space="0" w:color="auto"/>
        <w:left w:val="none" w:sz="0" w:space="0" w:color="auto"/>
        <w:bottom w:val="none" w:sz="0" w:space="0" w:color="auto"/>
        <w:right w:val="none" w:sz="0" w:space="0" w:color="auto"/>
      </w:divBdr>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689698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7963936">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8862798">
      <w:bodyDiv w:val="1"/>
      <w:marLeft w:val="0"/>
      <w:marRight w:val="0"/>
      <w:marTop w:val="0"/>
      <w:marBottom w:val="0"/>
      <w:divBdr>
        <w:top w:val="none" w:sz="0" w:space="0" w:color="auto"/>
        <w:left w:val="none" w:sz="0" w:space="0" w:color="auto"/>
        <w:bottom w:val="none" w:sz="0" w:space="0" w:color="auto"/>
        <w:right w:val="none" w:sz="0" w:space="0" w:color="auto"/>
      </w:divBdr>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6218">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453390">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032882">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05563">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35317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4666952">
      <w:bodyDiv w:val="1"/>
      <w:marLeft w:val="0"/>
      <w:marRight w:val="0"/>
      <w:marTop w:val="0"/>
      <w:marBottom w:val="0"/>
      <w:divBdr>
        <w:top w:val="none" w:sz="0" w:space="0" w:color="auto"/>
        <w:left w:val="none" w:sz="0" w:space="0" w:color="auto"/>
        <w:bottom w:val="none" w:sz="0" w:space="0" w:color="auto"/>
        <w:right w:val="none" w:sz="0" w:space="0" w:color="auto"/>
      </w:divBdr>
      <w:divsChild>
        <w:div w:id="597450595">
          <w:marLeft w:val="446"/>
          <w:marRight w:val="0"/>
          <w:marTop w:val="0"/>
          <w:marBottom w:val="0"/>
          <w:divBdr>
            <w:top w:val="none" w:sz="0" w:space="0" w:color="auto"/>
            <w:left w:val="none" w:sz="0" w:space="0" w:color="auto"/>
            <w:bottom w:val="none" w:sz="0" w:space="0" w:color="auto"/>
            <w:right w:val="none" w:sz="0" w:space="0" w:color="auto"/>
          </w:divBdr>
        </w:div>
        <w:div w:id="1017346285">
          <w:marLeft w:val="446"/>
          <w:marRight w:val="0"/>
          <w:marTop w:val="0"/>
          <w:marBottom w:val="0"/>
          <w:divBdr>
            <w:top w:val="none" w:sz="0" w:space="0" w:color="auto"/>
            <w:left w:val="none" w:sz="0" w:space="0" w:color="auto"/>
            <w:bottom w:val="none" w:sz="0" w:space="0" w:color="auto"/>
            <w:right w:val="none" w:sz="0" w:space="0" w:color="auto"/>
          </w:divBdr>
        </w:div>
        <w:div w:id="2010326788">
          <w:marLeft w:val="446"/>
          <w:marRight w:val="0"/>
          <w:marTop w:val="0"/>
          <w:marBottom w:val="0"/>
          <w:divBdr>
            <w:top w:val="none" w:sz="0" w:space="0" w:color="auto"/>
            <w:left w:val="none" w:sz="0" w:space="0" w:color="auto"/>
            <w:bottom w:val="none" w:sz="0" w:space="0" w:color="auto"/>
            <w:right w:val="none" w:sz="0" w:space="0" w:color="auto"/>
          </w:divBdr>
        </w:div>
      </w:divsChild>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6901902">
      <w:bodyDiv w:val="1"/>
      <w:marLeft w:val="0"/>
      <w:marRight w:val="0"/>
      <w:marTop w:val="0"/>
      <w:marBottom w:val="0"/>
      <w:divBdr>
        <w:top w:val="none" w:sz="0" w:space="0" w:color="auto"/>
        <w:left w:val="none" w:sz="0" w:space="0" w:color="auto"/>
        <w:bottom w:val="none" w:sz="0" w:space="0" w:color="auto"/>
        <w:right w:val="none" w:sz="0" w:space="0" w:color="auto"/>
      </w:divBdr>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021191">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186153">
      <w:bodyDiv w:val="1"/>
      <w:marLeft w:val="0"/>
      <w:marRight w:val="0"/>
      <w:marTop w:val="0"/>
      <w:marBottom w:val="0"/>
      <w:divBdr>
        <w:top w:val="none" w:sz="0" w:space="0" w:color="auto"/>
        <w:left w:val="none" w:sz="0" w:space="0" w:color="auto"/>
        <w:bottom w:val="none" w:sz="0" w:space="0" w:color="auto"/>
        <w:right w:val="none" w:sz="0" w:space="0" w:color="auto"/>
      </w:divBdr>
    </w:div>
    <w:div w:id="1512449096">
      <w:bodyDiv w:val="1"/>
      <w:marLeft w:val="0"/>
      <w:marRight w:val="0"/>
      <w:marTop w:val="0"/>
      <w:marBottom w:val="0"/>
      <w:divBdr>
        <w:top w:val="none" w:sz="0" w:space="0" w:color="auto"/>
        <w:left w:val="none" w:sz="0" w:space="0" w:color="auto"/>
        <w:bottom w:val="none" w:sz="0" w:space="0" w:color="auto"/>
        <w:right w:val="none" w:sz="0" w:space="0" w:color="auto"/>
      </w:divBdr>
      <w:divsChild>
        <w:div w:id="673340311">
          <w:marLeft w:val="634"/>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219270">
      <w:bodyDiv w:val="1"/>
      <w:marLeft w:val="0"/>
      <w:marRight w:val="0"/>
      <w:marTop w:val="0"/>
      <w:marBottom w:val="0"/>
      <w:divBdr>
        <w:top w:val="none" w:sz="0" w:space="0" w:color="auto"/>
        <w:left w:val="none" w:sz="0" w:space="0" w:color="auto"/>
        <w:bottom w:val="none" w:sz="0" w:space="0" w:color="auto"/>
        <w:right w:val="none" w:sz="0" w:space="0" w:color="auto"/>
      </w:divBdr>
      <w:divsChild>
        <w:div w:id="217283181">
          <w:marLeft w:val="547"/>
          <w:marRight w:val="0"/>
          <w:marTop w:val="0"/>
          <w:marBottom w:val="0"/>
          <w:divBdr>
            <w:top w:val="none" w:sz="0" w:space="0" w:color="auto"/>
            <w:left w:val="none" w:sz="0" w:space="0" w:color="auto"/>
            <w:bottom w:val="none" w:sz="0" w:space="0" w:color="auto"/>
            <w:right w:val="none" w:sz="0" w:space="0" w:color="auto"/>
          </w:divBdr>
        </w:div>
        <w:div w:id="1332247917">
          <w:marLeft w:val="547"/>
          <w:marRight w:val="0"/>
          <w:marTop w:val="0"/>
          <w:marBottom w:val="0"/>
          <w:divBdr>
            <w:top w:val="none" w:sz="0" w:space="0" w:color="auto"/>
            <w:left w:val="none" w:sz="0" w:space="0" w:color="auto"/>
            <w:bottom w:val="none" w:sz="0" w:space="0" w:color="auto"/>
            <w:right w:val="none" w:sz="0" w:space="0" w:color="auto"/>
          </w:divBdr>
        </w:div>
      </w:divsChild>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33497">
      <w:bodyDiv w:val="1"/>
      <w:marLeft w:val="0"/>
      <w:marRight w:val="0"/>
      <w:marTop w:val="0"/>
      <w:marBottom w:val="0"/>
      <w:divBdr>
        <w:top w:val="none" w:sz="0" w:space="0" w:color="auto"/>
        <w:left w:val="none" w:sz="0" w:space="0" w:color="auto"/>
        <w:bottom w:val="none" w:sz="0" w:space="0" w:color="auto"/>
        <w:right w:val="none" w:sz="0" w:space="0" w:color="auto"/>
      </w:divBdr>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847553">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160013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0740">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2862583">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8905811">
      <w:bodyDiv w:val="1"/>
      <w:marLeft w:val="0"/>
      <w:marRight w:val="0"/>
      <w:marTop w:val="0"/>
      <w:marBottom w:val="0"/>
      <w:divBdr>
        <w:top w:val="none" w:sz="0" w:space="0" w:color="auto"/>
        <w:left w:val="none" w:sz="0" w:space="0" w:color="auto"/>
        <w:bottom w:val="none" w:sz="0" w:space="0" w:color="auto"/>
        <w:right w:val="none" w:sz="0" w:space="0" w:color="auto"/>
      </w:divBdr>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728223">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57816">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0630777">
      <w:bodyDiv w:val="1"/>
      <w:marLeft w:val="0"/>
      <w:marRight w:val="0"/>
      <w:marTop w:val="0"/>
      <w:marBottom w:val="0"/>
      <w:divBdr>
        <w:top w:val="none" w:sz="0" w:space="0" w:color="auto"/>
        <w:left w:val="none" w:sz="0" w:space="0" w:color="auto"/>
        <w:bottom w:val="none" w:sz="0" w:space="0" w:color="auto"/>
        <w:right w:val="none" w:sz="0" w:space="0" w:color="auto"/>
      </w:divBdr>
    </w:div>
    <w:div w:id="1561557439">
      <w:bodyDiv w:val="1"/>
      <w:marLeft w:val="0"/>
      <w:marRight w:val="0"/>
      <w:marTop w:val="0"/>
      <w:marBottom w:val="0"/>
      <w:divBdr>
        <w:top w:val="none" w:sz="0" w:space="0" w:color="auto"/>
        <w:left w:val="none" w:sz="0" w:space="0" w:color="auto"/>
        <w:bottom w:val="none" w:sz="0" w:space="0" w:color="auto"/>
        <w:right w:val="none" w:sz="0" w:space="0" w:color="auto"/>
      </w:divBdr>
      <w:divsChild>
        <w:div w:id="920528511">
          <w:marLeft w:val="446"/>
          <w:marRight w:val="0"/>
          <w:marTop w:val="0"/>
          <w:marBottom w:val="0"/>
          <w:divBdr>
            <w:top w:val="none" w:sz="0" w:space="0" w:color="auto"/>
            <w:left w:val="none" w:sz="0" w:space="0" w:color="auto"/>
            <w:bottom w:val="none" w:sz="0" w:space="0" w:color="auto"/>
            <w:right w:val="none" w:sz="0" w:space="0" w:color="auto"/>
          </w:divBdr>
        </w:div>
        <w:div w:id="350572919">
          <w:marLeft w:val="1354"/>
          <w:marRight w:val="0"/>
          <w:marTop w:val="0"/>
          <w:marBottom w:val="0"/>
          <w:divBdr>
            <w:top w:val="none" w:sz="0" w:space="0" w:color="auto"/>
            <w:left w:val="none" w:sz="0" w:space="0" w:color="auto"/>
            <w:bottom w:val="none" w:sz="0" w:space="0" w:color="auto"/>
            <w:right w:val="none" w:sz="0" w:space="0" w:color="auto"/>
          </w:divBdr>
        </w:div>
        <w:div w:id="58948073">
          <w:marLeft w:val="1354"/>
          <w:marRight w:val="0"/>
          <w:marTop w:val="0"/>
          <w:marBottom w:val="0"/>
          <w:divBdr>
            <w:top w:val="none" w:sz="0" w:space="0" w:color="auto"/>
            <w:left w:val="none" w:sz="0" w:space="0" w:color="auto"/>
            <w:bottom w:val="none" w:sz="0" w:space="0" w:color="auto"/>
            <w:right w:val="none" w:sz="0" w:space="0" w:color="auto"/>
          </w:divBdr>
        </w:div>
        <w:div w:id="1615475438">
          <w:marLeft w:val="1354"/>
          <w:marRight w:val="0"/>
          <w:marTop w:val="0"/>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834880">
      <w:bodyDiv w:val="1"/>
      <w:marLeft w:val="0"/>
      <w:marRight w:val="0"/>
      <w:marTop w:val="0"/>
      <w:marBottom w:val="0"/>
      <w:divBdr>
        <w:top w:val="none" w:sz="0" w:space="0" w:color="auto"/>
        <w:left w:val="none" w:sz="0" w:space="0" w:color="auto"/>
        <w:bottom w:val="none" w:sz="0" w:space="0" w:color="auto"/>
        <w:right w:val="none" w:sz="0" w:space="0" w:color="auto"/>
      </w:divBdr>
      <w:divsChild>
        <w:div w:id="146628157">
          <w:marLeft w:val="547"/>
          <w:marRight w:val="0"/>
          <w:marTop w:val="67"/>
          <w:marBottom w:val="0"/>
          <w:divBdr>
            <w:top w:val="none" w:sz="0" w:space="0" w:color="auto"/>
            <w:left w:val="none" w:sz="0" w:space="0" w:color="auto"/>
            <w:bottom w:val="none" w:sz="0" w:space="0" w:color="auto"/>
            <w:right w:val="none" w:sz="0" w:space="0" w:color="auto"/>
          </w:divBdr>
        </w:div>
      </w:divsChild>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532279">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69993412">
      <w:bodyDiv w:val="1"/>
      <w:marLeft w:val="0"/>
      <w:marRight w:val="0"/>
      <w:marTop w:val="0"/>
      <w:marBottom w:val="0"/>
      <w:divBdr>
        <w:top w:val="none" w:sz="0" w:space="0" w:color="auto"/>
        <w:left w:val="none" w:sz="0" w:space="0" w:color="auto"/>
        <w:bottom w:val="none" w:sz="0" w:space="0" w:color="auto"/>
        <w:right w:val="none" w:sz="0" w:space="0" w:color="auto"/>
      </w:divBdr>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243749">
      <w:bodyDiv w:val="1"/>
      <w:marLeft w:val="0"/>
      <w:marRight w:val="0"/>
      <w:marTop w:val="0"/>
      <w:marBottom w:val="0"/>
      <w:divBdr>
        <w:top w:val="none" w:sz="0" w:space="0" w:color="auto"/>
        <w:left w:val="none" w:sz="0" w:space="0" w:color="auto"/>
        <w:bottom w:val="none" w:sz="0" w:space="0" w:color="auto"/>
        <w:right w:val="none" w:sz="0" w:space="0" w:color="auto"/>
      </w:divBdr>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628226">
      <w:bodyDiv w:val="1"/>
      <w:marLeft w:val="0"/>
      <w:marRight w:val="0"/>
      <w:marTop w:val="0"/>
      <w:marBottom w:val="0"/>
      <w:divBdr>
        <w:top w:val="none" w:sz="0" w:space="0" w:color="auto"/>
        <w:left w:val="none" w:sz="0" w:space="0" w:color="auto"/>
        <w:bottom w:val="none" w:sz="0" w:space="0" w:color="auto"/>
        <w:right w:val="none" w:sz="0" w:space="0" w:color="auto"/>
      </w:divBdr>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161903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50">
          <w:marLeft w:val="446"/>
          <w:marRight w:val="0"/>
          <w:marTop w:val="0"/>
          <w:marBottom w:val="0"/>
          <w:divBdr>
            <w:top w:val="none" w:sz="0" w:space="0" w:color="auto"/>
            <w:left w:val="none" w:sz="0" w:space="0" w:color="auto"/>
            <w:bottom w:val="none" w:sz="0" w:space="0" w:color="auto"/>
            <w:right w:val="none" w:sz="0" w:space="0" w:color="auto"/>
          </w:divBdr>
        </w:div>
      </w:divsChild>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507248">
      <w:bodyDiv w:val="1"/>
      <w:marLeft w:val="0"/>
      <w:marRight w:val="0"/>
      <w:marTop w:val="0"/>
      <w:marBottom w:val="0"/>
      <w:divBdr>
        <w:top w:val="none" w:sz="0" w:space="0" w:color="auto"/>
        <w:left w:val="none" w:sz="0" w:space="0" w:color="auto"/>
        <w:bottom w:val="none" w:sz="0" w:space="0" w:color="auto"/>
        <w:right w:val="none" w:sz="0" w:space="0" w:color="auto"/>
      </w:divBdr>
      <w:divsChild>
        <w:div w:id="648175589">
          <w:marLeft w:val="547"/>
          <w:marRight w:val="0"/>
          <w:marTop w:val="0"/>
          <w:marBottom w:val="0"/>
          <w:divBdr>
            <w:top w:val="none" w:sz="0" w:space="0" w:color="auto"/>
            <w:left w:val="none" w:sz="0" w:space="0" w:color="auto"/>
            <w:bottom w:val="none" w:sz="0" w:space="0" w:color="auto"/>
            <w:right w:val="none" w:sz="0" w:space="0" w:color="auto"/>
          </w:divBdr>
        </w:div>
        <w:div w:id="585192563">
          <w:marLeft w:val="547"/>
          <w:marRight w:val="0"/>
          <w:marTop w:val="0"/>
          <w:marBottom w:val="0"/>
          <w:divBdr>
            <w:top w:val="none" w:sz="0" w:space="0" w:color="auto"/>
            <w:left w:val="none" w:sz="0" w:space="0" w:color="auto"/>
            <w:bottom w:val="none" w:sz="0" w:space="0" w:color="auto"/>
            <w:right w:val="none" w:sz="0" w:space="0" w:color="auto"/>
          </w:divBdr>
        </w:div>
      </w:divsChild>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760567">
      <w:bodyDiv w:val="1"/>
      <w:marLeft w:val="0"/>
      <w:marRight w:val="0"/>
      <w:marTop w:val="0"/>
      <w:marBottom w:val="0"/>
      <w:divBdr>
        <w:top w:val="none" w:sz="0" w:space="0" w:color="auto"/>
        <w:left w:val="none" w:sz="0" w:space="0" w:color="auto"/>
        <w:bottom w:val="none" w:sz="0" w:space="0" w:color="auto"/>
        <w:right w:val="none" w:sz="0" w:space="0" w:color="auto"/>
      </w:divBdr>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752673">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596789">
      <w:bodyDiv w:val="1"/>
      <w:marLeft w:val="0"/>
      <w:marRight w:val="0"/>
      <w:marTop w:val="0"/>
      <w:marBottom w:val="0"/>
      <w:divBdr>
        <w:top w:val="none" w:sz="0" w:space="0" w:color="auto"/>
        <w:left w:val="none" w:sz="0" w:space="0" w:color="auto"/>
        <w:bottom w:val="none" w:sz="0" w:space="0" w:color="auto"/>
        <w:right w:val="none" w:sz="0" w:space="0" w:color="auto"/>
      </w:divBdr>
      <w:divsChild>
        <w:div w:id="1989288325">
          <w:marLeft w:val="547"/>
          <w:marRight w:val="0"/>
          <w:marTop w:val="58"/>
          <w:marBottom w:val="0"/>
          <w:divBdr>
            <w:top w:val="none" w:sz="0" w:space="0" w:color="auto"/>
            <w:left w:val="none" w:sz="0" w:space="0" w:color="auto"/>
            <w:bottom w:val="none" w:sz="0" w:space="0" w:color="auto"/>
            <w:right w:val="none" w:sz="0" w:space="0" w:color="auto"/>
          </w:divBdr>
        </w:div>
        <w:div w:id="2095203382">
          <w:marLeft w:val="547"/>
          <w:marRight w:val="0"/>
          <w:marTop w:val="58"/>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758767">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262140">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7663183">
      <w:bodyDiv w:val="1"/>
      <w:marLeft w:val="0"/>
      <w:marRight w:val="0"/>
      <w:marTop w:val="0"/>
      <w:marBottom w:val="0"/>
      <w:divBdr>
        <w:top w:val="none" w:sz="0" w:space="0" w:color="auto"/>
        <w:left w:val="none" w:sz="0" w:space="0" w:color="auto"/>
        <w:bottom w:val="none" w:sz="0" w:space="0" w:color="auto"/>
        <w:right w:val="none" w:sz="0" w:space="0" w:color="auto"/>
      </w:divBdr>
      <w:divsChild>
        <w:div w:id="1548182887">
          <w:marLeft w:val="634"/>
          <w:marRight w:val="0"/>
          <w:marTop w:val="0"/>
          <w:marBottom w:val="0"/>
          <w:divBdr>
            <w:top w:val="none" w:sz="0" w:space="0" w:color="auto"/>
            <w:left w:val="none" w:sz="0" w:space="0" w:color="auto"/>
            <w:bottom w:val="none" w:sz="0" w:space="0" w:color="auto"/>
            <w:right w:val="none" w:sz="0" w:space="0" w:color="auto"/>
          </w:divBdr>
        </w:div>
        <w:div w:id="419524031">
          <w:marLeft w:val="634"/>
          <w:marRight w:val="0"/>
          <w:marTop w:val="0"/>
          <w:marBottom w:val="0"/>
          <w:divBdr>
            <w:top w:val="none" w:sz="0" w:space="0" w:color="auto"/>
            <w:left w:val="none" w:sz="0" w:space="0" w:color="auto"/>
            <w:bottom w:val="none" w:sz="0" w:space="0" w:color="auto"/>
            <w:right w:val="none" w:sz="0" w:space="0" w:color="auto"/>
          </w:divBdr>
        </w:div>
      </w:divsChild>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119440">
      <w:bodyDiv w:val="1"/>
      <w:marLeft w:val="0"/>
      <w:marRight w:val="0"/>
      <w:marTop w:val="0"/>
      <w:marBottom w:val="0"/>
      <w:divBdr>
        <w:top w:val="none" w:sz="0" w:space="0" w:color="auto"/>
        <w:left w:val="none" w:sz="0" w:space="0" w:color="auto"/>
        <w:bottom w:val="none" w:sz="0" w:space="0" w:color="auto"/>
        <w:right w:val="none" w:sz="0" w:space="0" w:color="auto"/>
      </w:divBdr>
    </w:div>
    <w:div w:id="1629240844">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229042">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346782">
      <w:bodyDiv w:val="1"/>
      <w:marLeft w:val="0"/>
      <w:marRight w:val="0"/>
      <w:marTop w:val="0"/>
      <w:marBottom w:val="0"/>
      <w:divBdr>
        <w:top w:val="none" w:sz="0" w:space="0" w:color="auto"/>
        <w:left w:val="none" w:sz="0" w:space="0" w:color="auto"/>
        <w:bottom w:val="none" w:sz="0" w:space="0" w:color="auto"/>
        <w:right w:val="none" w:sz="0" w:space="0" w:color="auto"/>
      </w:divBdr>
      <w:divsChild>
        <w:div w:id="427314406">
          <w:marLeft w:val="806"/>
          <w:marRight w:val="0"/>
          <w:marTop w:val="96"/>
          <w:marBottom w:val="0"/>
          <w:divBdr>
            <w:top w:val="none" w:sz="0" w:space="0" w:color="auto"/>
            <w:left w:val="none" w:sz="0" w:space="0" w:color="auto"/>
            <w:bottom w:val="none" w:sz="0" w:space="0" w:color="auto"/>
            <w:right w:val="none" w:sz="0" w:space="0" w:color="auto"/>
          </w:divBdr>
        </w:div>
        <w:div w:id="387071103">
          <w:marLeft w:val="806"/>
          <w:marRight w:val="0"/>
          <w:marTop w:val="96"/>
          <w:marBottom w:val="0"/>
          <w:divBdr>
            <w:top w:val="none" w:sz="0" w:space="0" w:color="auto"/>
            <w:left w:val="none" w:sz="0" w:space="0" w:color="auto"/>
            <w:bottom w:val="none" w:sz="0" w:space="0" w:color="auto"/>
            <w:right w:val="none" w:sz="0" w:space="0" w:color="auto"/>
          </w:divBdr>
        </w:div>
      </w:divsChild>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68220">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3792">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6032152">
      <w:bodyDiv w:val="1"/>
      <w:marLeft w:val="0"/>
      <w:marRight w:val="0"/>
      <w:marTop w:val="0"/>
      <w:marBottom w:val="0"/>
      <w:divBdr>
        <w:top w:val="none" w:sz="0" w:space="0" w:color="auto"/>
        <w:left w:val="none" w:sz="0" w:space="0" w:color="auto"/>
        <w:bottom w:val="none" w:sz="0" w:space="0" w:color="auto"/>
        <w:right w:val="none" w:sz="0" w:space="0" w:color="auto"/>
      </w:divBdr>
    </w:div>
    <w:div w:id="1656107231">
      <w:bodyDiv w:val="1"/>
      <w:marLeft w:val="0"/>
      <w:marRight w:val="0"/>
      <w:marTop w:val="0"/>
      <w:marBottom w:val="0"/>
      <w:divBdr>
        <w:top w:val="none" w:sz="0" w:space="0" w:color="auto"/>
        <w:left w:val="none" w:sz="0" w:space="0" w:color="auto"/>
        <w:bottom w:val="none" w:sz="0" w:space="0" w:color="auto"/>
        <w:right w:val="none" w:sz="0" w:space="0" w:color="auto"/>
      </w:divBdr>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033927">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sChild>
        <w:div w:id="1055739950">
          <w:marLeft w:val="547"/>
          <w:marRight w:val="0"/>
          <w:marTop w:val="0"/>
          <w:marBottom w:val="0"/>
          <w:divBdr>
            <w:top w:val="none" w:sz="0" w:space="0" w:color="auto"/>
            <w:left w:val="none" w:sz="0" w:space="0" w:color="auto"/>
            <w:bottom w:val="none" w:sz="0" w:space="0" w:color="auto"/>
            <w:right w:val="none" w:sz="0" w:space="0" w:color="auto"/>
          </w:divBdr>
        </w:div>
        <w:div w:id="1182083347">
          <w:marLeft w:val="547"/>
          <w:marRight w:val="0"/>
          <w:marTop w:val="0"/>
          <w:marBottom w:val="0"/>
          <w:divBdr>
            <w:top w:val="none" w:sz="0" w:space="0" w:color="auto"/>
            <w:left w:val="none" w:sz="0" w:space="0" w:color="auto"/>
            <w:bottom w:val="none" w:sz="0" w:space="0" w:color="auto"/>
            <w:right w:val="none" w:sz="0" w:space="0" w:color="auto"/>
          </w:divBdr>
        </w:div>
        <w:div w:id="1958178302">
          <w:marLeft w:val="547"/>
          <w:marRight w:val="0"/>
          <w:marTop w:val="0"/>
          <w:marBottom w:val="0"/>
          <w:divBdr>
            <w:top w:val="none" w:sz="0" w:space="0" w:color="auto"/>
            <w:left w:val="none" w:sz="0" w:space="0" w:color="auto"/>
            <w:bottom w:val="none" w:sz="0" w:space="0" w:color="auto"/>
            <w:right w:val="none" w:sz="0" w:space="0" w:color="auto"/>
          </w:divBdr>
        </w:div>
      </w:divsChild>
    </w:div>
    <w:div w:id="1663266673">
      <w:bodyDiv w:val="1"/>
      <w:marLeft w:val="0"/>
      <w:marRight w:val="0"/>
      <w:marTop w:val="0"/>
      <w:marBottom w:val="0"/>
      <w:divBdr>
        <w:top w:val="none" w:sz="0" w:space="0" w:color="auto"/>
        <w:left w:val="none" w:sz="0" w:space="0" w:color="auto"/>
        <w:bottom w:val="none" w:sz="0" w:space="0" w:color="auto"/>
        <w:right w:val="none" w:sz="0" w:space="0" w:color="auto"/>
      </w:divBdr>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6786303">
      <w:bodyDiv w:val="1"/>
      <w:marLeft w:val="0"/>
      <w:marRight w:val="0"/>
      <w:marTop w:val="0"/>
      <w:marBottom w:val="0"/>
      <w:divBdr>
        <w:top w:val="none" w:sz="0" w:space="0" w:color="auto"/>
        <w:left w:val="none" w:sz="0" w:space="0" w:color="auto"/>
        <w:bottom w:val="none" w:sz="0" w:space="0" w:color="auto"/>
        <w:right w:val="none" w:sz="0" w:space="0" w:color="auto"/>
      </w:divBdr>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8904291">
      <w:bodyDiv w:val="1"/>
      <w:marLeft w:val="0"/>
      <w:marRight w:val="0"/>
      <w:marTop w:val="0"/>
      <w:marBottom w:val="0"/>
      <w:divBdr>
        <w:top w:val="none" w:sz="0" w:space="0" w:color="auto"/>
        <w:left w:val="none" w:sz="0" w:space="0" w:color="auto"/>
        <w:bottom w:val="none" w:sz="0" w:space="0" w:color="auto"/>
        <w:right w:val="none" w:sz="0" w:space="0" w:color="auto"/>
      </w:divBdr>
      <w:divsChild>
        <w:div w:id="2075740468">
          <w:marLeft w:val="446"/>
          <w:marRight w:val="0"/>
          <w:marTop w:val="0"/>
          <w:marBottom w:val="0"/>
          <w:divBdr>
            <w:top w:val="none" w:sz="0" w:space="0" w:color="auto"/>
            <w:left w:val="none" w:sz="0" w:space="0" w:color="auto"/>
            <w:bottom w:val="none" w:sz="0" w:space="0" w:color="auto"/>
            <w:right w:val="none" w:sz="0" w:space="0" w:color="auto"/>
          </w:divBdr>
        </w:div>
        <w:div w:id="617226226">
          <w:marLeft w:val="446"/>
          <w:marRight w:val="0"/>
          <w:marTop w:val="0"/>
          <w:marBottom w:val="0"/>
          <w:divBdr>
            <w:top w:val="none" w:sz="0" w:space="0" w:color="auto"/>
            <w:left w:val="none" w:sz="0" w:space="0" w:color="auto"/>
            <w:bottom w:val="none" w:sz="0" w:space="0" w:color="auto"/>
            <w:right w:val="none" w:sz="0" w:space="0" w:color="auto"/>
          </w:divBdr>
        </w:div>
        <w:div w:id="778377540">
          <w:marLeft w:val="446"/>
          <w:marRight w:val="0"/>
          <w:marTop w:val="0"/>
          <w:marBottom w:val="0"/>
          <w:divBdr>
            <w:top w:val="none" w:sz="0" w:space="0" w:color="auto"/>
            <w:left w:val="none" w:sz="0" w:space="0" w:color="auto"/>
            <w:bottom w:val="none" w:sz="0" w:space="0" w:color="auto"/>
            <w:right w:val="none" w:sz="0" w:space="0" w:color="auto"/>
          </w:divBdr>
        </w:div>
      </w:divsChild>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06761">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146022">
      <w:bodyDiv w:val="1"/>
      <w:marLeft w:val="0"/>
      <w:marRight w:val="0"/>
      <w:marTop w:val="0"/>
      <w:marBottom w:val="0"/>
      <w:divBdr>
        <w:top w:val="none" w:sz="0" w:space="0" w:color="auto"/>
        <w:left w:val="none" w:sz="0" w:space="0" w:color="auto"/>
        <w:bottom w:val="none" w:sz="0" w:space="0" w:color="auto"/>
        <w:right w:val="none" w:sz="0" w:space="0" w:color="auto"/>
      </w:divBdr>
    </w:div>
    <w:div w:id="1678532118">
      <w:bodyDiv w:val="1"/>
      <w:marLeft w:val="0"/>
      <w:marRight w:val="0"/>
      <w:marTop w:val="0"/>
      <w:marBottom w:val="0"/>
      <w:divBdr>
        <w:top w:val="none" w:sz="0" w:space="0" w:color="auto"/>
        <w:left w:val="none" w:sz="0" w:space="0" w:color="auto"/>
        <w:bottom w:val="none" w:sz="0" w:space="0" w:color="auto"/>
        <w:right w:val="none" w:sz="0" w:space="0" w:color="auto"/>
      </w:divBdr>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78969613">
      <w:bodyDiv w:val="1"/>
      <w:marLeft w:val="0"/>
      <w:marRight w:val="0"/>
      <w:marTop w:val="0"/>
      <w:marBottom w:val="0"/>
      <w:divBdr>
        <w:top w:val="none" w:sz="0" w:space="0" w:color="auto"/>
        <w:left w:val="none" w:sz="0" w:space="0" w:color="auto"/>
        <w:bottom w:val="none" w:sz="0" w:space="0" w:color="auto"/>
        <w:right w:val="none" w:sz="0" w:space="0" w:color="auto"/>
      </w:divBdr>
    </w:div>
    <w:div w:id="1679916841">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087743">
      <w:bodyDiv w:val="1"/>
      <w:marLeft w:val="0"/>
      <w:marRight w:val="0"/>
      <w:marTop w:val="0"/>
      <w:marBottom w:val="0"/>
      <w:divBdr>
        <w:top w:val="none" w:sz="0" w:space="0" w:color="auto"/>
        <w:left w:val="none" w:sz="0" w:space="0" w:color="auto"/>
        <w:bottom w:val="none" w:sz="0" w:space="0" w:color="auto"/>
        <w:right w:val="none" w:sz="0" w:space="0" w:color="auto"/>
      </w:divBdr>
    </w:div>
    <w:div w:id="1685130148">
      <w:bodyDiv w:val="1"/>
      <w:marLeft w:val="0"/>
      <w:marRight w:val="0"/>
      <w:marTop w:val="0"/>
      <w:marBottom w:val="0"/>
      <w:divBdr>
        <w:top w:val="none" w:sz="0" w:space="0" w:color="auto"/>
        <w:left w:val="none" w:sz="0" w:space="0" w:color="auto"/>
        <w:bottom w:val="none" w:sz="0" w:space="0" w:color="auto"/>
        <w:right w:val="none" w:sz="0" w:space="0" w:color="auto"/>
      </w:divBdr>
      <w:divsChild>
        <w:div w:id="666786250">
          <w:marLeft w:val="547"/>
          <w:marRight w:val="0"/>
          <w:marTop w:val="0"/>
          <w:marBottom w:val="120"/>
          <w:divBdr>
            <w:top w:val="none" w:sz="0" w:space="0" w:color="auto"/>
            <w:left w:val="none" w:sz="0" w:space="0" w:color="auto"/>
            <w:bottom w:val="none" w:sz="0" w:space="0" w:color="auto"/>
            <w:right w:val="none" w:sz="0" w:space="0" w:color="auto"/>
          </w:divBdr>
        </w:div>
        <w:div w:id="2141608175">
          <w:marLeft w:val="547"/>
          <w:marRight w:val="0"/>
          <w:marTop w:val="0"/>
          <w:marBottom w:val="12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5859702">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517791">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1490572">
      <w:bodyDiv w:val="1"/>
      <w:marLeft w:val="0"/>
      <w:marRight w:val="0"/>
      <w:marTop w:val="0"/>
      <w:marBottom w:val="0"/>
      <w:divBdr>
        <w:top w:val="none" w:sz="0" w:space="0" w:color="auto"/>
        <w:left w:val="none" w:sz="0" w:space="0" w:color="auto"/>
        <w:bottom w:val="none" w:sz="0" w:space="0" w:color="auto"/>
        <w:right w:val="none" w:sz="0" w:space="0" w:color="auto"/>
      </w:divBdr>
      <w:divsChild>
        <w:div w:id="966282164">
          <w:marLeft w:val="547"/>
          <w:marRight w:val="0"/>
          <w:marTop w:val="0"/>
          <w:marBottom w:val="0"/>
          <w:divBdr>
            <w:top w:val="none" w:sz="0" w:space="0" w:color="auto"/>
            <w:left w:val="none" w:sz="0" w:space="0" w:color="auto"/>
            <w:bottom w:val="none" w:sz="0" w:space="0" w:color="auto"/>
            <w:right w:val="none" w:sz="0" w:space="0" w:color="auto"/>
          </w:divBdr>
        </w:div>
      </w:divsChild>
    </w:div>
    <w:div w:id="1692029746">
      <w:bodyDiv w:val="1"/>
      <w:marLeft w:val="0"/>
      <w:marRight w:val="0"/>
      <w:marTop w:val="0"/>
      <w:marBottom w:val="0"/>
      <w:divBdr>
        <w:top w:val="none" w:sz="0" w:space="0" w:color="auto"/>
        <w:left w:val="none" w:sz="0" w:space="0" w:color="auto"/>
        <w:bottom w:val="none" w:sz="0" w:space="0" w:color="auto"/>
        <w:right w:val="none" w:sz="0" w:space="0" w:color="auto"/>
      </w:divBdr>
    </w:div>
    <w:div w:id="1692536208">
      <w:bodyDiv w:val="1"/>
      <w:marLeft w:val="0"/>
      <w:marRight w:val="0"/>
      <w:marTop w:val="0"/>
      <w:marBottom w:val="0"/>
      <w:divBdr>
        <w:top w:val="none" w:sz="0" w:space="0" w:color="auto"/>
        <w:left w:val="none" w:sz="0" w:space="0" w:color="auto"/>
        <w:bottom w:val="none" w:sz="0" w:space="0" w:color="auto"/>
        <w:right w:val="none" w:sz="0" w:space="0" w:color="auto"/>
      </w:divBdr>
      <w:divsChild>
        <w:div w:id="670108854">
          <w:marLeft w:val="446"/>
          <w:marRight w:val="0"/>
          <w:marTop w:val="0"/>
          <w:marBottom w:val="0"/>
          <w:divBdr>
            <w:top w:val="none" w:sz="0" w:space="0" w:color="auto"/>
            <w:left w:val="none" w:sz="0" w:space="0" w:color="auto"/>
            <w:bottom w:val="none" w:sz="0" w:space="0" w:color="auto"/>
            <w:right w:val="none" w:sz="0" w:space="0" w:color="auto"/>
          </w:divBdr>
        </w:div>
        <w:div w:id="456336793">
          <w:marLeft w:val="446"/>
          <w:marRight w:val="0"/>
          <w:marTop w:val="0"/>
          <w:marBottom w:val="0"/>
          <w:divBdr>
            <w:top w:val="none" w:sz="0" w:space="0" w:color="auto"/>
            <w:left w:val="none" w:sz="0" w:space="0" w:color="auto"/>
            <w:bottom w:val="none" w:sz="0" w:space="0" w:color="auto"/>
            <w:right w:val="none" w:sz="0" w:space="0" w:color="auto"/>
          </w:divBdr>
        </w:div>
        <w:div w:id="1631589401">
          <w:marLeft w:val="446"/>
          <w:marRight w:val="0"/>
          <w:marTop w:val="0"/>
          <w:marBottom w:val="0"/>
          <w:divBdr>
            <w:top w:val="none" w:sz="0" w:space="0" w:color="auto"/>
            <w:left w:val="none" w:sz="0" w:space="0" w:color="auto"/>
            <w:bottom w:val="none" w:sz="0" w:space="0" w:color="auto"/>
            <w:right w:val="none" w:sz="0" w:space="0" w:color="auto"/>
          </w:divBdr>
        </w:div>
        <w:div w:id="1458377816">
          <w:marLeft w:val="446"/>
          <w:marRight w:val="0"/>
          <w:marTop w:val="0"/>
          <w:marBottom w:val="0"/>
          <w:divBdr>
            <w:top w:val="none" w:sz="0" w:space="0" w:color="auto"/>
            <w:left w:val="none" w:sz="0" w:space="0" w:color="auto"/>
            <w:bottom w:val="none" w:sz="0" w:space="0" w:color="auto"/>
            <w:right w:val="none" w:sz="0" w:space="0" w:color="auto"/>
          </w:divBdr>
        </w:div>
        <w:div w:id="1656302537">
          <w:marLeft w:val="446"/>
          <w:marRight w:val="0"/>
          <w:marTop w:val="0"/>
          <w:marBottom w:val="0"/>
          <w:divBdr>
            <w:top w:val="none" w:sz="0" w:space="0" w:color="auto"/>
            <w:left w:val="none" w:sz="0" w:space="0" w:color="auto"/>
            <w:bottom w:val="none" w:sz="0" w:space="0" w:color="auto"/>
            <w:right w:val="none" w:sz="0" w:space="0" w:color="auto"/>
          </w:divBdr>
        </w:div>
      </w:divsChild>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5763441">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340543">
      <w:bodyDiv w:val="1"/>
      <w:marLeft w:val="0"/>
      <w:marRight w:val="0"/>
      <w:marTop w:val="0"/>
      <w:marBottom w:val="0"/>
      <w:divBdr>
        <w:top w:val="none" w:sz="0" w:space="0" w:color="auto"/>
        <w:left w:val="none" w:sz="0" w:space="0" w:color="auto"/>
        <w:bottom w:val="none" w:sz="0" w:space="0" w:color="auto"/>
        <w:right w:val="none" w:sz="0" w:space="0" w:color="auto"/>
      </w:divBdr>
      <w:divsChild>
        <w:div w:id="36050716">
          <w:marLeft w:val="446"/>
          <w:marRight w:val="0"/>
          <w:marTop w:val="0"/>
          <w:marBottom w:val="0"/>
          <w:divBdr>
            <w:top w:val="none" w:sz="0" w:space="0" w:color="auto"/>
            <w:left w:val="none" w:sz="0" w:space="0" w:color="auto"/>
            <w:bottom w:val="none" w:sz="0" w:space="0" w:color="auto"/>
            <w:right w:val="none" w:sz="0" w:space="0" w:color="auto"/>
          </w:divBdr>
        </w:div>
        <w:div w:id="390151114">
          <w:marLeft w:val="864"/>
          <w:marRight w:val="0"/>
          <w:marTop w:val="0"/>
          <w:marBottom w:val="0"/>
          <w:divBdr>
            <w:top w:val="none" w:sz="0" w:space="0" w:color="auto"/>
            <w:left w:val="none" w:sz="0" w:space="0" w:color="auto"/>
            <w:bottom w:val="none" w:sz="0" w:space="0" w:color="auto"/>
            <w:right w:val="none" w:sz="0" w:space="0" w:color="auto"/>
          </w:divBdr>
        </w:div>
        <w:div w:id="1255743478">
          <w:marLeft w:val="864"/>
          <w:marRight w:val="0"/>
          <w:marTop w:val="0"/>
          <w:marBottom w:val="0"/>
          <w:divBdr>
            <w:top w:val="none" w:sz="0" w:space="0" w:color="auto"/>
            <w:left w:val="none" w:sz="0" w:space="0" w:color="auto"/>
            <w:bottom w:val="none" w:sz="0" w:space="0" w:color="auto"/>
            <w:right w:val="none" w:sz="0" w:space="0" w:color="auto"/>
          </w:divBdr>
        </w:div>
        <w:div w:id="1317413800">
          <w:marLeft w:val="864"/>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037584">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1470409">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433981">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6901621">
      <w:bodyDiv w:val="1"/>
      <w:marLeft w:val="0"/>
      <w:marRight w:val="0"/>
      <w:marTop w:val="0"/>
      <w:marBottom w:val="0"/>
      <w:divBdr>
        <w:top w:val="none" w:sz="0" w:space="0" w:color="auto"/>
        <w:left w:val="none" w:sz="0" w:space="0" w:color="auto"/>
        <w:bottom w:val="none" w:sz="0" w:space="0" w:color="auto"/>
        <w:right w:val="none" w:sz="0" w:space="0" w:color="auto"/>
      </w:divBdr>
    </w:div>
    <w:div w:id="1706976495">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449986">
      <w:bodyDiv w:val="1"/>
      <w:marLeft w:val="0"/>
      <w:marRight w:val="0"/>
      <w:marTop w:val="0"/>
      <w:marBottom w:val="0"/>
      <w:divBdr>
        <w:top w:val="none" w:sz="0" w:space="0" w:color="auto"/>
        <w:left w:val="none" w:sz="0" w:space="0" w:color="auto"/>
        <w:bottom w:val="none" w:sz="0" w:space="0" w:color="auto"/>
        <w:right w:val="none" w:sz="0" w:space="0" w:color="auto"/>
      </w:divBdr>
      <w:divsChild>
        <w:div w:id="2029406996">
          <w:marLeft w:val="720"/>
          <w:marRight w:val="0"/>
          <w:marTop w:val="0"/>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691285">
      <w:bodyDiv w:val="1"/>
      <w:marLeft w:val="0"/>
      <w:marRight w:val="0"/>
      <w:marTop w:val="0"/>
      <w:marBottom w:val="0"/>
      <w:divBdr>
        <w:top w:val="none" w:sz="0" w:space="0" w:color="auto"/>
        <w:left w:val="none" w:sz="0" w:space="0" w:color="auto"/>
        <w:bottom w:val="none" w:sz="0" w:space="0" w:color="auto"/>
        <w:right w:val="none" w:sz="0" w:space="0" w:color="auto"/>
      </w:divBdr>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076639">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19010331">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632879">
      <w:bodyDiv w:val="1"/>
      <w:marLeft w:val="0"/>
      <w:marRight w:val="0"/>
      <w:marTop w:val="0"/>
      <w:marBottom w:val="0"/>
      <w:divBdr>
        <w:top w:val="none" w:sz="0" w:space="0" w:color="auto"/>
        <w:left w:val="none" w:sz="0" w:space="0" w:color="auto"/>
        <w:bottom w:val="none" w:sz="0" w:space="0" w:color="auto"/>
        <w:right w:val="none" w:sz="0" w:space="0" w:color="auto"/>
      </w:divBdr>
      <w:divsChild>
        <w:div w:id="1184588113">
          <w:marLeft w:val="446"/>
          <w:marRight w:val="0"/>
          <w:marTop w:val="0"/>
          <w:marBottom w:val="0"/>
          <w:divBdr>
            <w:top w:val="none" w:sz="0" w:space="0" w:color="auto"/>
            <w:left w:val="none" w:sz="0" w:space="0" w:color="auto"/>
            <w:bottom w:val="none" w:sz="0" w:space="0" w:color="auto"/>
            <w:right w:val="none" w:sz="0" w:space="0" w:color="auto"/>
          </w:divBdr>
        </w:div>
        <w:div w:id="2013677349">
          <w:marLeft w:val="446"/>
          <w:marRight w:val="0"/>
          <w:marTop w:val="0"/>
          <w:marBottom w:val="0"/>
          <w:divBdr>
            <w:top w:val="none" w:sz="0" w:space="0" w:color="auto"/>
            <w:left w:val="none" w:sz="0" w:space="0" w:color="auto"/>
            <w:bottom w:val="none" w:sz="0" w:space="0" w:color="auto"/>
            <w:right w:val="none" w:sz="0" w:space="0" w:color="auto"/>
          </w:divBdr>
        </w:div>
      </w:divsChild>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489226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397720">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60253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0204">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458483">
      <w:bodyDiv w:val="1"/>
      <w:marLeft w:val="0"/>
      <w:marRight w:val="0"/>
      <w:marTop w:val="0"/>
      <w:marBottom w:val="0"/>
      <w:divBdr>
        <w:top w:val="none" w:sz="0" w:space="0" w:color="auto"/>
        <w:left w:val="none" w:sz="0" w:space="0" w:color="auto"/>
        <w:bottom w:val="none" w:sz="0" w:space="0" w:color="auto"/>
        <w:right w:val="none" w:sz="0" w:space="0" w:color="auto"/>
      </w:divBdr>
      <w:divsChild>
        <w:div w:id="2132358370">
          <w:marLeft w:val="547"/>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379782">
      <w:bodyDiv w:val="1"/>
      <w:marLeft w:val="0"/>
      <w:marRight w:val="0"/>
      <w:marTop w:val="0"/>
      <w:marBottom w:val="0"/>
      <w:divBdr>
        <w:top w:val="none" w:sz="0" w:space="0" w:color="auto"/>
        <w:left w:val="none" w:sz="0" w:space="0" w:color="auto"/>
        <w:bottom w:val="none" w:sz="0" w:space="0" w:color="auto"/>
        <w:right w:val="none" w:sz="0" w:space="0" w:color="auto"/>
      </w:divBdr>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699014">
      <w:bodyDiv w:val="1"/>
      <w:marLeft w:val="0"/>
      <w:marRight w:val="0"/>
      <w:marTop w:val="0"/>
      <w:marBottom w:val="0"/>
      <w:divBdr>
        <w:top w:val="none" w:sz="0" w:space="0" w:color="auto"/>
        <w:left w:val="none" w:sz="0" w:space="0" w:color="auto"/>
        <w:bottom w:val="none" w:sz="0" w:space="0" w:color="auto"/>
        <w:right w:val="none" w:sz="0" w:space="0" w:color="auto"/>
      </w:divBdr>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083324">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399589">
      <w:bodyDiv w:val="1"/>
      <w:marLeft w:val="0"/>
      <w:marRight w:val="0"/>
      <w:marTop w:val="0"/>
      <w:marBottom w:val="0"/>
      <w:divBdr>
        <w:top w:val="none" w:sz="0" w:space="0" w:color="auto"/>
        <w:left w:val="none" w:sz="0" w:space="0" w:color="auto"/>
        <w:bottom w:val="none" w:sz="0" w:space="0" w:color="auto"/>
        <w:right w:val="none" w:sz="0" w:space="0" w:color="auto"/>
      </w:divBdr>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187187">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1929228">
      <w:bodyDiv w:val="1"/>
      <w:marLeft w:val="0"/>
      <w:marRight w:val="0"/>
      <w:marTop w:val="0"/>
      <w:marBottom w:val="0"/>
      <w:divBdr>
        <w:top w:val="none" w:sz="0" w:space="0" w:color="auto"/>
        <w:left w:val="none" w:sz="0" w:space="0" w:color="auto"/>
        <w:bottom w:val="none" w:sz="0" w:space="0" w:color="auto"/>
        <w:right w:val="none" w:sz="0" w:space="0" w:color="auto"/>
      </w:divBdr>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2651013">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341504">
      <w:bodyDiv w:val="1"/>
      <w:marLeft w:val="0"/>
      <w:marRight w:val="0"/>
      <w:marTop w:val="0"/>
      <w:marBottom w:val="0"/>
      <w:divBdr>
        <w:top w:val="none" w:sz="0" w:space="0" w:color="auto"/>
        <w:left w:val="none" w:sz="0" w:space="0" w:color="auto"/>
        <w:bottom w:val="none" w:sz="0" w:space="0" w:color="auto"/>
        <w:right w:val="none" w:sz="0" w:space="0" w:color="auto"/>
      </w:divBdr>
    </w:div>
    <w:div w:id="1786576987">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6295103">
      <w:bodyDiv w:val="1"/>
      <w:marLeft w:val="0"/>
      <w:marRight w:val="0"/>
      <w:marTop w:val="0"/>
      <w:marBottom w:val="0"/>
      <w:divBdr>
        <w:top w:val="none" w:sz="0" w:space="0" w:color="auto"/>
        <w:left w:val="none" w:sz="0" w:space="0" w:color="auto"/>
        <w:bottom w:val="none" w:sz="0" w:space="0" w:color="auto"/>
        <w:right w:val="none" w:sz="0" w:space="0" w:color="auto"/>
      </w:divBdr>
      <w:divsChild>
        <w:div w:id="826363579">
          <w:marLeft w:val="720"/>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7798268">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048761">
      <w:bodyDiv w:val="1"/>
      <w:marLeft w:val="0"/>
      <w:marRight w:val="0"/>
      <w:marTop w:val="0"/>
      <w:marBottom w:val="0"/>
      <w:divBdr>
        <w:top w:val="none" w:sz="0" w:space="0" w:color="auto"/>
        <w:left w:val="none" w:sz="0" w:space="0" w:color="auto"/>
        <w:bottom w:val="none" w:sz="0" w:space="0" w:color="auto"/>
        <w:right w:val="none" w:sz="0" w:space="0" w:color="auto"/>
      </w:divBdr>
      <w:divsChild>
        <w:div w:id="1591036980">
          <w:marLeft w:val="1267"/>
          <w:marRight w:val="0"/>
          <w:marTop w:val="0"/>
          <w:marBottom w:val="0"/>
          <w:divBdr>
            <w:top w:val="none" w:sz="0" w:space="0" w:color="auto"/>
            <w:left w:val="none" w:sz="0" w:space="0" w:color="auto"/>
            <w:bottom w:val="none" w:sz="0" w:space="0" w:color="auto"/>
            <w:right w:val="none" w:sz="0" w:space="0" w:color="auto"/>
          </w:divBdr>
        </w:div>
        <w:div w:id="434331511">
          <w:marLeft w:val="1267"/>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513489">
      <w:bodyDiv w:val="1"/>
      <w:marLeft w:val="0"/>
      <w:marRight w:val="0"/>
      <w:marTop w:val="0"/>
      <w:marBottom w:val="0"/>
      <w:divBdr>
        <w:top w:val="none" w:sz="0" w:space="0" w:color="auto"/>
        <w:left w:val="none" w:sz="0" w:space="0" w:color="auto"/>
        <w:bottom w:val="none" w:sz="0" w:space="0" w:color="auto"/>
        <w:right w:val="none" w:sz="0" w:space="0" w:color="auto"/>
      </w:divBdr>
      <w:divsChild>
        <w:div w:id="324823724">
          <w:marLeft w:val="446"/>
          <w:marRight w:val="0"/>
          <w:marTop w:val="0"/>
          <w:marBottom w:val="0"/>
          <w:divBdr>
            <w:top w:val="none" w:sz="0" w:space="0" w:color="auto"/>
            <w:left w:val="none" w:sz="0" w:space="0" w:color="auto"/>
            <w:bottom w:val="none" w:sz="0" w:space="0" w:color="auto"/>
            <w:right w:val="none" w:sz="0" w:space="0" w:color="auto"/>
          </w:divBdr>
        </w:div>
      </w:divsChild>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050365">
      <w:bodyDiv w:val="1"/>
      <w:marLeft w:val="0"/>
      <w:marRight w:val="0"/>
      <w:marTop w:val="0"/>
      <w:marBottom w:val="0"/>
      <w:divBdr>
        <w:top w:val="none" w:sz="0" w:space="0" w:color="auto"/>
        <w:left w:val="none" w:sz="0" w:space="0" w:color="auto"/>
        <w:bottom w:val="none" w:sz="0" w:space="0" w:color="auto"/>
        <w:right w:val="none" w:sz="0" w:space="0" w:color="auto"/>
      </w:divBdr>
      <w:divsChild>
        <w:div w:id="509876494">
          <w:marLeft w:val="1354"/>
          <w:marRight w:val="0"/>
          <w:marTop w:val="0"/>
          <w:marBottom w:val="0"/>
          <w:divBdr>
            <w:top w:val="none" w:sz="0" w:space="0" w:color="auto"/>
            <w:left w:val="none" w:sz="0" w:space="0" w:color="auto"/>
            <w:bottom w:val="none" w:sz="0" w:space="0" w:color="auto"/>
            <w:right w:val="none" w:sz="0" w:space="0" w:color="auto"/>
          </w:divBdr>
        </w:div>
        <w:div w:id="1258442744">
          <w:marLeft w:val="1354"/>
          <w:marRight w:val="0"/>
          <w:marTop w:val="0"/>
          <w:marBottom w:val="0"/>
          <w:divBdr>
            <w:top w:val="none" w:sz="0" w:space="0" w:color="auto"/>
            <w:left w:val="none" w:sz="0" w:space="0" w:color="auto"/>
            <w:bottom w:val="none" w:sz="0" w:space="0" w:color="auto"/>
            <w:right w:val="none" w:sz="0" w:space="0" w:color="auto"/>
          </w:divBdr>
        </w:div>
      </w:divsChild>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3979421">
      <w:bodyDiv w:val="1"/>
      <w:marLeft w:val="0"/>
      <w:marRight w:val="0"/>
      <w:marTop w:val="0"/>
      <w:marBottom w:val="0"/>
      <w:divBdr>
        <w:top w:val="none" w:sz="0" w:space="0" w:color="auto"/>
        <w:left w:val="none" w:sz="0" w:space="0" w:color="auto"/>
        <w:bottom w:val="none" w:sz="0" w:space="0" w:color="auto"/>
        <w:right w:val="none" w:sz="0" w:space="0" w:color="auto"/>
      </w:divBdr>
      <w:divsChild>
        <w:div w:id="711609996">
          <w:marLeft w:val="446"/>
          <w:marRight w:val="0"/>
          <w:marTop w:val="0"/>
          <w:marBottom w:val="0"/>
          <w:divBdr>
            <w:top w:val="none" w:sz="0" w:space="0" w:color="auto"/>
            <w:left w:val="none" w:sz="0" w:space="0" w:color="auto"/>
            <w:bottom w:val="none" w:sz="0" w:space="0" w:color="auto"/>
            <w:right w:val="none" w:sz="0" w:space="0" w:color="auto"/>
          </w:divBdr>
        </w:div>
      </w:divsChild>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248520">
      <w:bodyDiv w:val="1"/>
      <w:marLeft w:val="0"/>
      <w:marRight w:val="0"/>
      <w:marTop w:val="0"/>
      <w:marBottom w:val="0"/>
      <w:divBdr>
        <w:top w:val="none" w:sz="0" w:space="0" w:color="auto"/>
        <w:left w:val="none" w:sz="0" w:space="0" w:color="auto"/>
        <w:bottom w:val="none" w:sz="0" w:space="0" w:color="auto"/>
        <w:right w:val="none" w:sz="0" w:space="0" w:color="auto"/>
      </w:divBdr>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4517984">
      <w:bodyDiv w:val="1"/>
      <w:marLeft w:val="0"/>
      <w:marRight w:val="0"/>
      <w:marTop w:val="0"/>
      <w:marBottom w:val="0"/>
      <w:divBdr>
        <w:top w:val="none" w:sz="0" w:space="0" w:color="auto"/>
        <w:left w:val="none" w:sz="0" w:space="0" w:color="auto"/>
        <w:bottom w:val="none" w:sz="0" w:space="0" w:color="auto"/>
        <w:right w:val="none" w:sz="0" w:space="0" w:color="auto"/>
      </w:divBdr>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757714">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6871344">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650621">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077266">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3933787">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2940455">
      <w:bodyDiv w:val="1"/>
      <w:marLeft w:val="0"/>
      <w:marRight w:val="0"/>
      <w:marTop w:val="0"/>
      <w:marBottom w:val="0"/>
      <w:divBdr>
        <w:top w:val="none" w:sz="0" w:space="0" w:color="auto"/>
        <w:left w:val="none" w:sz="0" w:space="0" w:color="auto"/>
        <w:bottom w:val="none" w:sz="0" w:space="0" w:color="auto"/>
        <w:right w:val="none" w:sz="0" w:space="0" w:color="auto"/>
      </w:divBdr>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5948236">
      <w:bodyDiv w:val="1"/>
      <w:marLeft w:val="0"/>
      <w:marRight w:val="0"/>
      <w:marTop w:val="0"/>
      <w:marBottom w:val="0"/>
      <w:divBdr>
        <w:top w:val="none" w:sz="0" w:space="0" w:color="auto"/>
        <w:left w:val="none" w:sz="0" w:space="0" w:color="auto"/>
        <w:bottom w:val="none" w:sz="0" w:space="0" w:color="auto"/>
        <w:right w:val="none" w:sz="0" w:space="0" w:color="auto"/>
      </w:divBdr>
      <w:divsChild>
        <w:div w:id="2008970668">
          <w:marLeft w:val="547"/>
          <w:marRight w:val="0"/>
          <w:marTop w:val="96"/>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616986">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39811115">
      <w:bodyDiv w:val="1"/>
      <w:marLeft w:val="0"/>
      <w:marRight w:val="0"/>
      <w:marTop w:val="0"/>
      <w:marBottom w:val="0"/>
      <w:divBdr>
        <w:top w:val="none" w:sz="0" w:space="0" w:color="auto"/>
        <w:left w:val="none" w:sz="0" w:space="0" w:color="auto"/>
        <w:bottom w:val="none" w:sz="0" w:space="0" w:color="auto"/>
        <w:right w:val="none" w:sz="0" w:space="0" w:color="auto"/>
      </w:divBdr>
      <w:divsChild>
        <w:div w:id="1589772461">
          <w:marLeft w:val="547"/>
          <w:marRight w:val="0"/>
          <w:marTop w:val="0"/>
          <w:marBottom w:val="0"/>
          <w:divBdr>
            <w:top w:val="none" w:sz="0" w:space="0" w:color="auto"/>
            <w:left w:val="none" w:sz="0" w:space="0" w:color="auto"/>
            <w:bottom w:val="none" w:sz="0" w:space="0" w:color="auto"/>
            <w:right w:val="none" w:sz="0" w:space="0" w:color="auto"/>
          </w:divBdr>
        </w:div>
      </w:divsChild>
    </w:div>
    <w:div w:id="1839878514">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265305">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50603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3230">
      <w:bodyDiv w:val="1"/>
      <w:marLeft w:val="0"/>
      <w:marRight w:val="0"/>
      <w:marTop w:val="0"/>
      <w:marBottom w:val="0"/>
      <w:divBdr>
        <w:top w:val="none" w:sz="0" w:space="0" w:color="auto"/>
        <w:left w:val="none" w:sz="0" w:space="0" w:color="auto"/>
        <w:bottom w:val="none" w:sz="0" w:space="0" w:color="auto"/>
        <w:right w:val="none" w:sz="0" w:space="0" w:color="auto"/>
      </w:divBdr>
      <w:divsChild>
        <w:div w:id="224805306">
          <w:marLeft w:val="1166"/>
          <w:marRight w:val="0"/>
          <w:marTop w:val="0"/>
          <w:marBottom w:val="0"/>
          <w:divBdr>
            <w:top w:val="none" w:sz="0" w:space="0" w:color="auto"/>
            <w:left w:val="none" w:sz="0" w:space="0" w:color="auto"/>
            <w:bottom w:val="none" w:sz="0" w:space="0" w:color="auto"/>
            <w:right w:val="none" w:sz="0" w:space="0" w:color="auto"/>
          </w:divBdr>
        </w:div>
        <w:div w:id="717508786">
          <w:marLeft w:val="1166"/>
          <w:marRight w:val="0"/>
          <w:marTop w:val="0"/>
          <w:marBottom w:val="0"/>
          <w:divBdr>
            <w:top w:val="none" w:sz="0" w:space="0" w:color="auto"/>
            <w:left w:val="none" w:sz="0" w:space="0" w:color="auto"/>
            <w:bottom w:val="none" w:sz="0" w:space="0" w:color="auto"/>
            <w:right w:val="none" w:sz="0" w:space="0" w:color="auto"/>
          </w:divBdr>
        </w:div>
      </w:divsChild>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482379">
      <w:bodyDiv w:val="1"/>
      <w:marLeft w:val="0"/>
      <w:marRight w:val="0"/>
      <w:marTop w:val="0"/>
      <w:marBottom w:val="0"/>
      <w:divBdr>
        <w:top w:val="none" w:sz="0" w:space="0" w:color="auto"/>
        <w:left w:val="none" w:sz="0" w:space="0" w:color="auto"/>
        <w:bottom w:val="none" w:sz="0" w:space="0" w:color="auto"/>
        <w:right w:val="none" w:sz="0" w:space="0" w:color="auto"/>
      </w:divBdr>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670764">
      <w:bodyDiv w:val="1"/>
      <w:marLeft w:val="0"/>
      <w:marRight w:val="0"/>
      <w:marTop w:val="0"/>
      <w:marBottom w:val="0"/>
      <w:divBdr>
        <w:top w:val="none" w:sz="0" w:space="0" w:color="auto"/>
        <w:left w:val="none" w:sz="0" w:space="0" w:color="auto"/>
        <w:bottom w:val="none" w:sz="0" w:space="0" w:color="auto"/>
        <w:right w:val="none" w:sz="0" w:space="0" w:color="auto"/>
      </w:divBdr>
      <w:divsChild>
        <w:div w:id="1331058091">
          <w:marLeft w:val="720"/>
          <w:marRight w:val="0"/>
          <w:marTop w:val="0"/>
          <w:marBottom w:val="0"/>
          <w:divBdr>
            <w:top w:val="none" w:sz="0" w:space="0" w:color="auto"/>
            <w:left w:val="none" w:sz="0" w:space="0" w:color="auto"/>
            <w:bottom w:val="none" w:sz="0" w:space="0" w:color="auto"/>
            <w:right w:val="none" w:sz="0" w:space="0" w:color="auto"/>
          </w:divBdr>
        </w:div>
        <w:div w:id="494346098">
          <w:marLeft w:val="720"/>
          <w:marRight w:val="0"/>
          <w:marTop w:val="0"/>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865038">
      <w:bodyDiv w:val="1"/>
      <w:marLeft w:val="0"/>
      <w:marRight w:val="0"/>
      <w:marTop w:val="0"/>
      <w:marBottom w:val="0"/>
      <w:divBdr>
        <w:top w:val="none" w:sz="0" w:space="0" w:color="auto"/>
        <w:left w:val="none" w:sz="0" w:space="0" w:color="auto"/>
        <w:bottom w:val="none" w:sz="0" w:space="0" w:color="auto"/>
        <w:right w:val="none" w:sz="0" w:space="0" w:color="auto"/>
      </w:divBdr>
      <w:divsChild>
        <w:div w:id="1075279262">
          <w:marLeft w:val="446"/>
          <w:marRight w:val="0"/>
          <w:marTop w:val="0"/>
          <w:marBottom w:val="0"/>
          <w:divBdr>
            <w:top w:val="none" w:sz="0" w:space="0" w:color="auto"/>
            <w:left w:val="none" w:sz="0" w:space="0" w:color="auto"/>
            <w:bottom w:val="none" w:sz="0" w:space="0" w:color="auto"/>
            <w:right w:val="none" w:sz="0" w:space="0" w:color="auto"/>
          </w:divBdr>
        </w:div>
        <w:div w:id="360203387">
          <w:marLeft w:val="446"/>
          <w:marRight w:val="0"/>
          <w:marTop w:val="0"/>
          <w:marBottom w:val="0"/>
          <w:divBdr>
            <w:top w:val="none" w:sz="0" w:space="0" w:color="auto"/>
            <w:left w:val="none" w:sz="0" w:space="0" w:color="auto"/>
            <w:bottom w:val="none" w:sz="0" w:space="0" w:color="auto"/>
            <w:right w:val="none" w:sz="0" w:space="0" w:color="auto"/>
          </w:divBdr>
        </w:div>
        <w:div w:id="1444571603">
          <w:marLeft w:val="446"/>
          <w:marRight w:val="0"/>
          <w:marTop w:val="0"/>
          <w:marBottom w:val="0"/>
          <w:divBdr>
            <w:top w:val="none" w:sz="0" w:space="0" w:color="auto"/>
            <w:left w:val="none" w:sz="0" w:space="0" w:color="auto"/>
            <w:bottom w:val="none" w:sz="0" w:space="0" w:color="auto"/>
            <w:right w:val="none" w:sz="0" w:space="0" w:color="auto"/>
          </w:divBdr>
        </w:div>
      </w:divsChild>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544534">
      <w:bodyDiv w:val="1"/>
      <w:marLeft w:val="0"/>
      <w:marRight w:val="0"/>
      <w:marTop w:val="0"/>
      <w:marBottom w:val="0"/>
      <w:divBdr>
        <w:top w:val="none" w:sz="0" w:space="0" w:color="auto"/>
        <w:left w:val="none" w:sz="0" w:space="0" w:color="auto"/>
        <w:bottom w:val="none" w:sz="0" w:space="0" w:color="auto"/>
        <w:right w:val="none" w:sz="0" w:space="0" w:color="auto"/>
      </w:divBdr>
      <w:divsChild>
        <w:div w:id="1992294405">
          <w:marLeft w:val="634"/>
          <w:marRight w:val="0"/>
          <w:marTop w:val="0"/>
          <w:marBottom w:val="0"/>
          <w:divBdr>
            <w:top w:val="none" w:sz="0" w:space="0" w:color="auto"/>
            <w:left w:val="none" w:sz="0" w:space="0" w:color="auto"/>
            <w:bottom w:val="none" w:sz="0" w:space="0" w:color="auto"/>
            <w:right w:val="none" w:sz="0" w:space="0" w:color="auto"/>
          </w:divBdr>
        </w:div>
        <w:div w:id="1199393847">
          <w:marLeft w:val="634"/>
          <w:marRight w:val="0"/>
          <w:marTop w:val="0"/>
          <w:marBottom w:val="0"/>
          <w:divBdr>
            <w:top w:val="none" w:sz="0" w:space="0" w:color="auto"/>
            <w:left w:val="none" w:sz="0" w:space="0" w:color="auto"/>
            <w:bottom w:val="none" w:sz="0" w:space="0" w:color="auto"/>
            <w:right w:val="none" w:sz="0" w:space="0" w:color="auto"/>
          </w:divBdr>
        </w:div>
      </w:divsChild>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1894460">
      <w:bodyDiv w:val="1"/>
      <w:marLeft w:val="0"/>
      <w:marRight w:val="0"/>
      <w:marTop w:val="0"/>
      <w:marBottom w:val="0"/>
      <w:divBdr>
        <w:top w:val="none" w:sz="0" w:space="0" w:color="auto"/>
        <w:left w:val="none" w:sz="0" w:space="0" w:color="auto"/>
        <w:bottom w:val="none" w:sz="0" w:space="0" w:color="auto"/>
        <w:right w:val="none" w:sz="0" w:space="0" w:color="auto"/>
      </w:divBdr>
      <w:divsChild>
        <w:div w:id="439448076">
          <w:marLeft w:val="446"/>
          <w:marRight w:val="0"/>
          <w:marTop w:val="0"/>
          <w:marBottom w:val="0"/>
          <w:divBdr>
            <w:top w:val="none" w:sz="0" w:space="0" w:color="auto"/>
            <w:left w:val="none" w:sz="0" w:space="0" w:color="auto"/>
            <w:bottom w:val="none" w:sz="0" w:space="0" w:color="auto"/>
            <w:right w:val="none" w:sz="0" w:space="0" w:color="auto"/>
          </w:divBdr>
        </w:div>
      </w:divsChild>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081449">
      <w:bodyDiv w:val="1"/>
      <w:marLeft w:val="0"/>
      <w:marRight w:val="0"/>
      <w:marTop w:val="0"/>
      <w:marBottom w:val="0"/>
      <w:divBdr>
        <w:top w:val="none" w:sz="0" w:space="0" w:color="auto"/>
        <w:left w:val="none" w:sz="0" w:space="0" w:color="auto"/>
        <w:bottom w:val="none" w:sz="0" w:space="0" w:color="auto"/>
        <w:right w:val="none" w:sz="0" w:space="0" w:color="auto"/>
      </w:divBdr>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0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170633">
          <w:marLeft w:val="446"/>
          <w:marRight w:val="0"/>
          <w:marTop w:val="0"/>
          <w:marBottom w:val="0"/>
          <w:divBdr>
            <w:top w:val="none" w:sz="0" w:space="0" w:color="auto"/>
            <w:left w:val="none" w:sz="0" w:space="0" w:color="auto"/>
            <w:bottom w:val="none" w:sz="0" w:space="0" w:color="auto"/>
            <w:right w:val="none" w:sz="0" w:space="0" w:color="auto"/>
          </w:divBdr>
        </w:div>
        <w:div w:id="1899126723">
          <w:marLeft w:val="446"/>
          <w:marRight w:val="0"/>
          <w:marTop w:val="0"/>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498957">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12693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3976425">
      <w:bodyDiv w:val="1"/>
      <w:marLeft w:val="0"/>
      <w:marRight w:val="0"/>
      <w:marTop w:val="0"/>
      <w:marBottom w:val="0"/>
      <w:divBdr>
        <w:top w:val="none" w:sz="0" w:space="0" w:color="auto"/>
        <w:left w:val="none" w:sz="0" w:space="0" w:color="auto"/>
        <w:bottom w:val="none" w:sz="0" w:space="0" w:color="auto"/>
        <w:right w:val="none" w:sz="0" w:space="0" w:color="auto"/>
      </w:divBdr>
      <w:divsChild>
        <w:div w:id="521935787">
          <w:marLeft w:val="446"/>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601">
      <w:bodyDiv w:val="1"/>
      <w:marLeft w:val="0"/>
      <w:marRight w:val="0"/>
      <w:marTop w:val="0"/>
      <w:marBottom w:val="0"/>
      <w:divBdr>
        <w:top w:val="none" w:sz="0" w:space="0" w:color="auto"/>
        <w:left w:val="none" w:sz="0" w:space="0" w:color="auto"/>
        <w:bottom w:val="none" w:sz="0" w:space="0" w:color="auto"/>
        <w:right w:val="none" w:sz="0" w:space="0" w:color="auto"/>
      </w:divBdr>
      <w:divsChild>
        <w:div w:id="322978870">
          <w:marLeft w:val="907"/>
          <w:marRight w:val="0"/>
          <w:marTop w:val="0"/>
          <w:marBottom w:val="0"/>
          <w:divBdr>
            <w:top w:val="none" w:sz="0" w:space="0" w:color="auto"/>
            <w:left w:val="none" w:sz="0" w:space="0" w:color="auto"/>
            <w:bottom w:val="none" w:sz="0" w:space="0" w:color="auto"/>
            <w:right w:val="none" w:sz="0" w:space="0" w:color="auto"/>
          </w:divBdr>
        </w:div>
      </w:divsChild>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89294895">
      <w:bodyDiv w:val="1"/>
      <w:marLeft w:val="0"/>
      <w:marRight w:val="0"/>
      <w:marTop w:val="0"/>
      <w:marBottom w:val="0"/>
      <w:divBdr>
        <w:top w:val="none" w:sz="0" w:space="0" w:color="auto"/>
        <w:left w:val="none" w:sz="0" w:space="0" w:color="auto"/>
        <w:bottom w:val="none" w:sz="0" w:space="0" w:color="auto"/>
        <w:right w:val="none" w:sz="0" w:space="0" w:color="auto"/>
      </w:divBdr>
      <w:divsChild>
        <w:div w:id="355548696">
          <w:marLeft w:val="547"/>
          <w:marRight w:val="0"/>
          <w:marTop w:val="0"/>
          <w:marBottom w:val="0"/>
          <w:divBdr>
            <w:top w:val="none" w:sz="0" w:space="0" w:color="auto"/>
            <w:left w:val="none" w:sz="0" w:space="0" w:color="auto"/>
            <w:bottom w:val="none" w:sz="0" w:space="0" w:color="auto"/>
            <w:right w:val="none" w:sz="0" w:space="0" w:color="auto"/>
          </w:divBdr>
        </w:div>
        <w:div w:id="1167402924">
          <w:marLeft w:val="547"/>
          <w:marRight w:val="0"/>
          <w:marTop w:val="0"/>
          <w:marBottom w:val="0"/>
          <w:divBdr>
            <w:top w:val="none" w:sz="0" w:space="0" w:color="auto"/>
            <w:left w:val="none" w:sz="0" w:space="0" w:color="auto"/>
            <w:bottom w:val="none" w:sz="0" w:space="0" w:color="auto"/>
            <w:right w:val="none" w:sz="0" w:space="0" w:color="auto"/>
          </w:divBdr>
        </w:div>
        <w:div w:id="1893225250">
          <w:marLeft w:val="547"/>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259092">
      <w:bodyDiv w:val="1"/>
      <w:marLeft w:val="0"/>
      <w:marRight w:val="0"/>
      <w:marTop w:val="0"/>
      <w:marBottom w:val="0"/>
      <w:divBdr>
        <w:top w:val="none" w:sz="0" w:space="0" w:color="auto"/>
        <w:left w:val="none" w:sz="0" w:space="0" w:color="auto"/>
        <w:bottom w:val="none" w:sz="0" w:space="0" w:color="auto"/>
        <w:right w:val="none" w:sz="0" w:space="0" w:color="auto"/>
      </w:divBdr>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3997627">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655746">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21339">
      <w:bodyDiv w:val="1"/>
      <w:marLeft w:val="0"/>
      <w:marRight w:val="0"/>
      <w:marTop w:val="0"/>
      <w:marBottom w:val="0"/>
      <w:divBdr>
        <w:top w:val="none" w:sz="0" w:space="0" w:color="auto"/>
        <w:left w:val="none" w:sz="0" w:space="0" w:color="auto"/>
        <w:bottom w:val="none" w:sz="0" w:space="0" w:color="auto"/>
        <w:right w:val="none" w:sz="0" w:space="0" w:color="auto"/>
      </w:divBdr>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04691">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49593">
      <w:bodyDiv w:val="1"/>
      <w:marLeft w:val="0"/>
      <w:marRight w:val="0"/>
      <w:marTop w:val="0"/>
      <w:marBottom w:val="0"/>
      <w:divBdr>
        <w:top w:val="none" w:sz="0" w:space="0" w:color="auto"/>
        <w:left w:val="none" w:sz="0" w:space="0" w:color="auto"/>
        <w:bottom w:val="none" w:sz="0" w:space="0" w:color="auto"/>
        <w:right w:val="none" w:sz="0" w:space="0" w:color="auto"/>
      </w:divBdr>
      <w:divsChild>
        <w:div w:id="325203890">
          <w:marLeft w:val="446"/>
          <w:marRight w:val="0"/>
          <w:marTop w:val="0"/>
          <w:marBottom w:val="0"/>
          <w:divBdr>
            <w:top w:val="none" w:sz="0" w:space="0" w:color="auto"/>
            <w:left w:val="none" w:sz="0" w:space="0" w:color="auto"/>
            <w:bottom w:val="none" w:sz="0" w:space="0" w:color="auto"/>
            <w:right w:val="none" w:sz="0" w:space="0" w:color="auto"/>
          </w:divBdr>
        </w:div>
        <w:div w:id="2111119162">
          <w:marLeft w:val="446"/>
          <w:marRight w:val="0"/>
          <w:marTop w:val="0"/>
          <w:marBottom w:val="0"/>
          <w:divBdr>
            <w:top w:val="none" w:sz="0" w:space="0" w:color="auto"/>
            <w:left w:val="none" w:sz="0" w:space="0" w:color="auto"/>
            <w:bottom w:val="none" w:sz="0" w:space="0" w:color="auto"/>
            <w:right w:val="none" w:sz="0" w:space="0" w:color="auto"/>
          </w:divBdr>
        </w:div>
        <w:div w:id="16926811">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3686253">
      <w:bodyDiv w:val="1"/>
      <w:marLeft w:val="0"/>
      <w:marRight w:val="0"/>
      <w:marTop w:val="0"/>
      <w:marBottom w:val="0"/>
      <w:divBdr>
        <w:top w:val="none" w:sz="0" w:space="0" w:color="auto"/>
        <w:left w:val="none" w:sz="0" w:space="0" w:color="auto"/>
        <w:bottom w:val="none" w:sz="0" w:space="0" w:color="auto"/>
        <w:right w:val="none" w:sz="0" w:space="0" w:color="auto"/>
      </w:divBdr>
      <w:divsChild>
        <w:div w:id="658072613">
          <w:marLeft w:val="634"/>
          <w:marRight w:val="0"/>
          <w:marTop w:val="0"/>
          <w:marBottom w:val="0"/>
          <w:divBdr>
            <w:top w:val="none" w:sz="0" w:space="0" w:color="auto"/>
            <w:left w:val="none" w:sz="0" w:space="0" w:color="auto"/>
            <w:bottom w:val="none" w:sz="0" w:space="0" w:color="auto"/>
            <w:right w:val="none" w:sz="0" w:space="0" w:color="auto"/>
          </w:divBdr>
        </w:div>
      </w:divsChild>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383059">
      <w:bodyDiv w:val="1"/>
      <w:marLeft w:val="0"/>
      <w:marRight w:val="0"/>
      <w:marTop w:val="0"/>
      <w:marBottom w:val="0"/>
      <w:divBdr>
        <w:top w:val="none" w:sz="0" w:space="0" w:color="auto"/>
        <w:left w:val="none" w:sz="0" w:space="0" w:color="auto"/>
        <w:bottom w:val="none" w:sz="0" w:space="0" w:color="auto"/>
        <w:right w:val="none" w:sz="0" w:space="0" w:color="auto"/>
      </w:divBdr>
    </w:div>
    <w:div w:id="1926528542">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3261">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191602">
      <w:bodyDiv w:val="1"/>
      <w:marLeft w:val="0"/>
      <w:marRight w:val="0"/>
      <w:marTop w:val="0"/>
      <w:marBottom w:val="0"/>
      <w:divBdr>
        <w:top w:val="none" w:sz="0" w:space="0" w:color="auto"/>
        <w:left w:val="none" w:sz="0" w:space="0" w:color="auto"/>
        <w:bottom w:val="none" w:sz="0" w:space="0" w:color="auto"/>
        <w:right w:val="none" w:sz="0" w:space="0" w:color="auto"/>
      </w:divBdr>
      <w:divsChild>
        <w:div w:id="1499685254">
          <w:marLeft w:val="907"/>
          <w:marRight w:val="0"/>
          <w:marTop w:val="0"/>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561109">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3803507">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4878201">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3732">
      <w:bodyDiv w:val="1"/>
      <w:marLeft w:val="0"/>
      <w:marRight w:val="0"/>
      <w:marTop w:val="0"/>
      <w:marBottom w:val="0"/>
      <w:divBdr>
        <w:top w:val="none" w:sz="0" w:space="0" w:color="auto"/>
        <w:left w:val="none" w:sz="0" w:space="0" w:color="auto"/>
        <w:bottom w:val="none" w:sz="0" w:space="0" w:color="auto"/>
        <w:right w:val="none" w:sz="0" w:space="0" w:color="auto"/>
      </w:divBdr>
      <w:divsChild>
        <w:div w:id="1539927561">
          <w:marLeft w:val="547"/>
          <w:marRight w:val="0"/>
          <w:marTop w:val="0"/>
          <w:marBottom w:val="0"/>
          <w:divBdr>
            <w:top w:val="none" w:sz="0" w:space="0" w:color="auto"/>
            <w:left w:val="none" w:sz="0" w:space="0" w:color="auto"/>
            <w:bottom w:val="none" w:sz="0" w:space="0" w:color="auto"/>
            <w:right w:val="none" w:sz="0" w:space="0" w:color="auto"/>
          </w:divBdr>
        </w:div>
      </w:divsChild>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273933">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2835174">
      <w:bodyDiv w:val="1"/>
      <w:marLeft w:val="0"/>
      <w:marRight w:val="0"/>
      <w:marTop w:val="0"/>
      <w:marBottom w:val="0"/>
      <w:divBdr>
        <w:top w:val="none" w:sz="0" w:space="0" w:color="auto"/>
        <w:left w:val="none" w:sz="0" w:space="0" w:color="auto"/>
        <w:bottom w:val="none" w:sz="0" w:space="0" w:color="auto"/>
        <w:right w:val="none" w:sz="0" w:space="0" w:color="auto"/>
      </w:divBdr>
      <w:divsChild>
        <w:div w:id="1815178844">
          <w:marLeft w:val="634"/>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05808">
      <w:bodyDiv w:val="1"/>
      <w:marLeft w:val="0"/>
      <w:marRight w:val="0"/>
      <w:marTop w:val="0"/>
      <w:marBottom w:val="0"/>
      <w:divBdr>
        <w:top w:val="none" w:sz="0" w:space="0" w:color="auto"/>
        <w:left w:val="none" w:sz="0" w:space="0" w:color="auto"/>
        <w:bottom w:val="none" w:sz="0" w:space="0" w:color="auto"/>
        <w:right w:val="none" w:sz="0" w:space="0" w:color="auto"/>
      </w:divBdr>
      <w:divsChild>
        <w:div w:id="1329946387">
          <w:marLeft w:val="446"/>
          <w:marRight w:val="0"/>
          <w:marTop w:val="0"/>
          <w:marBottom w:val="0"/>
          <w:divBdr>
            <w:top w:val="none" w:sz="0" w:space="0" w:color="auto"/>
            <w:left w:val="none" w:sz="0" w:space="0" w:color="auto"/>
            <w:bottom w:val="none" w:sz="0" w:space="0" w:color="auto"/>
            <w:right w:val="none" w:sz="0" w:space="0" w:color="auto"/>
          </w:divBdr>
        </w:div>
        <w:div w:id="1292898858">
          <w:marLeft w:val="446"/>
          <w:marRight w:val="0"/>
          <w:marTop w:val="0"/>
          <w:marBottom w:val="0"/>
          <w:divBdr>
            <w:top w:val="none" w:sz="0" w:space="0" w:color="auto"/>
            <w:left w:val="none" w:sz="0" w:space="0" w:color="auto"/>
            <w:bottom w:val="none" w:sz="0" w:space="0" w:color="auto"/>
            <w:right w:val="none" w:sz="0" w:space="0" w:color="auto"/>
          </w:divBdr>
        </w:div>
      </w:divsChild>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43080">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232">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78971">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168216">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760946">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0209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2">
          <w:marLeft w:val="547"/>
          <w:marRight w:val="0"/>
          <w:marTop w:val="0"/>
          <w:marBottom w:val="0"/>
          <w:divBdr>
            <w:top w:val="none" w:sz="0" w:space="0" w:color="auto"/>
            <w:left w:val="none" w:sz="0" w:space="0" w:color="auto"/>
            <w:bottom w:val="none" w:sz="0" w:space="0" w:color="auto"/>
            <w:right w:val="none" w:sz="0" w:space="0" w:color="auto"/>
          </w:divBdr>
        </w:div>
        <w:div w:id="399907780">
          <w:marLeft w:val="547"/>
          <w:marRight w:val="0"/>
          <w:marTop w:val="0"/>
          <w:marBottom w:val="0"/>
          <w:divBdr>
            <w:top w:val="none" w:sz="0" w:space="0" w:color="auto"/>
            <w:left w:val="none" w:sz="0" w:space="0" w:color="auto"/>
            <w:bottom w:val="none" w:sz="0" w:space="0" w:color="auto"/>
            <w:right w:val="none" w:sz="0" w:space="0" w:color="auto"/>
          </w:divBdr>
        </w:div>
        <w:div w:id="428043675">
          <w:marLeft w:val="547"/>
          <w:marRight w:val="0"/>
          <w:marTop w:val="0"/>
          <w:marBottom w:val="0"/>
          <w:divBdr>
            <w:top w:val="none" w:sz="0" w:space="0" w:color="auto"/>
            <w:left w:val="none" w:sz="0" w:space="0" w:color="auto"/>
            <w:bottom w:val="none" w:sz="0" w:space="0" w:color="auto"/>
            <w:right w:val="none" w:sz="0" w:space="0" w:color="auto"/>
          </w:divBdr>
        </w:div>
        <w:div w:id="1314144556">
          <w:marLeft w:val="547"/>
          <w:marRight w:val="0"/>
          <w:marTop w:val="0"/>
          <w:marBottom w:val="0"/>
          <w:divBdr>
            <w:top w:val="none" w:sz="0" w:space="0" w:color="auto"/>
            <w:left w:val="none" w:sz="0" w:space="0" w:color="auto"/>
            <w:bottom w:val="none" w:sz="0" w:space="0" w:color="auto"/>
            <w:right w:val="none" w:sz="0" w:space="0" w:color="auto"/>
          </w:divBdr>
        </w:div>
        <w:div w:id="213083813">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19287">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6814376">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090567">
      <w:bodyDiv w:val="1"/>
      <w:marLeft w:val="0"/>
      <w:marRight w:val="0"/>
      <w:marTop w:val="0"/>
      <w:marBottom w:val="0"/>
      <w:divBdr>
        <w:top w:val="none" w:sz="0" w:space="0" w:color="auto"/>
        <w:left w:val="none" w:sz="0" w:space="0" w:color="auto"/>
        <w:bottom w:val="none" w:sz="0" w:space="0" w:color="auto"/>
        <w:right w:val="none" w:sz="0" w:space="0" w:color="auto"/>
      </w:divBdr>
      <w:divsChild>
        <w:div w:id="1390418704">
          <w:marLeft w:val="446"/>
          <w:marRight w:val="0"/>
          <w:marTop w:val="0"/>
          <w:marBottom w:val="0"/>
          <w:divBdr>
            <w:top w:val="none" w:sz="0" w:space="0" w:color="auto"/>
            <w:left w:val="none" w:sz="0" w:space="0" w:color="auto"/>
            <w:bottom w:val="none" w:sz="0" w:space="0" w:color="auto"/>
            <w:right w:val="none" w:sz="0" w:space="0" w:color="auto"/>
          </w:divBdr>
        </w:div>
        <w:div w:id="553273392">
          <w:marLeft w:val="446"/>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0674278">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1707646">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2782976">
      <w:bodyDiv w:val="1"/>
      <w:marLeft w:val="0"/>
      <w:marRight w:val="0"/>
      <w:marTop w:val="0"/>
      <w:marBottom w:val="0"/>
      <w:divBdr>
        <w:top w:val="none" w:sz="0" w:space="0" w:color="auto"/>
        <w:left w:val="none" w:sz="0" w:space="0" w:color="auto"/>
        <w:bottom w:val="none" w:sz="0" w:space="0" w:color="auto"/>
        <w:right w:val="none" w:sz="0" w:space="0" w:color="auto"/>
      </w:divBdr>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402867">
      <w:bodyDiv w:val="1"/>
      <w:marLeft w:val="0"/>
      <w:marRight w:val="0"/>
      <w:marTop w:val="0"/>
      <w:marBottom w:val="0"/>
      <w:divBdr>
        <w:top w:val="none" w:sz="0" w:space="0" w:color="auto"/>
        <w:left w:val="none" w:sz="0" w:space="0" w:color="auto"/>
        <w:bottom w:val="none" w:sz="0" w:space="0" w:color="auto"/>
        <w:right w:val="none" w:sz="0" w:space="0" w:color="auto"/>
      </w:divBdr>
      <w:divsChild>
        <w:div w:id="858860270">
          <w:marLeft w:val="547"/>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336859">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405290">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3559661">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5254749">
      <w:bodyDiv w:val="1"/>
      <w:marLeft w:val="0"/>
      <w:marRight w:val="0"/>
      <w:marTop w:val="0"/>
      <w:marBottom w:val="0"/>
      <w:divBdr>
        <w:top w:val="none" w:sz="0" w:space="0" w:color="auto"/>
        <w:left w:val="none" w:sz="0" w:space="0" w:color="auto"/>
        <w:bottom w:val="none" w:sz="0" w:space="0" w:color="auto"/>
        <w:right w:val="none" w:sz="0" w:space="0" w:color="auto"/>
      </w:divBdr>
    </w:div>
    <w:div w:id="2015716097">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534438">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6">
          <w:marLeft w:val="446"/>
          <w:marRight w:val="0"/>
          <w:marTop w:val="0"/>
          <w:marBottom w:val="0"/>
          <w:divBdr>
            <w:top w:val="none" w:sz="0" w:space="0" w:color="auto"/>
            <w:left w:val="none" w:sz="0" w:space="0" w:color="auto"/>
            <w:bottom w:val="none" w:sz="0" w:space="0" w:color="auto"/>
            <w:right w:val="none" w:sz="0" w:space="0" w:color="auto"/>
          </w:divBdr>
        </w:div>
        <w:div w:id="1635483003">
          <w:marLeft w:val="446"/>
          <w:marRight w:val="0"/>
          <w:marTop w:val="0"/>
          <w:marBottom w:val="0"/>
          <w:divBdr>
            <w:top w:val="none" w:sz="0" w:space="0" w:color="auto"/>
            <w:left w:val="none" w:sz="0" w:space="0" w:color="auto"/>
            <w:bottom w:val="none" w:sz="0" w:space="0" w:color="auto"/>
            <w:right w:val="none" w:sz="0" w:space="0" w:color="auto"/>
          </w:divBdr>
        </w:div>
        <w:div w:id="1596982102">
          <w:marLeft w:val="446"/>
          <w:marRight w:val="0"/>
          <w:marTop w:val="0"/>
          <w:marBottom w:val="0"/>
          <w:divBdr>
            <w:top w:val="none" w:sz="0" w:space="0" w:color="auto"/>
            <w:left w:val="none" w:sz="0" w:space="0" w:color="auto"/>
            <w:bottom w:val="none" w:sz="0" w:space="0" w:color="auto"/>
            <w:right w:val="none" w:sz="0" w:space="0" w:color="auto"/>
          </w:divBdr>
        </w:div>
      </w:divsChild>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37421">
      <w:bodyDiv w:val="1"/>
      <w:marLeft w:val="0"/>
      <w:marRight w:val="0"/>
      <w:marTop w:val="0"/>
      <w:marBottom w:val="0"/>
      <w:divBdr>
        <w:top w:val="none" w:sz="0" w:space="0" w:color="auto"/>
        <w:left w:val="none" w:sz="0" w:space="0" w:color="auto"/>
        <w:bottom w:val="none" w:sz="0" w:space="0" w:color="auto"/>
        <w:right w:val="none" w:sz="0" w:space="0" w:color="auto"/>
      </w:divBdr>
      <w:divsChild>
        <w:div w:id="48457438">
          <w:marLeft w:val="590"/>
          <w:marRight w:val="0"/>
          <w:marTop w:val="0"/>
          <w:marBottom w:val="0"/>
          <w:divBdr>
            <w:top w:val="none" w:sz="0" w:space="0" w:color="auto"/>
            <w:left w:val="none" w:sz="0" w:space="0" w:color="auto"/>
            <w:bottom w:val="none" w:sz="0" w:space="0" w:color="auto"/>
            <w:right w:val="none" w:sz="0" w:space="0" w:color="auto"/>
          </w:divBdr>
        </w:div>
      </w:divsChild>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588576">
      <w:bodyDiv w:val="1"/>
      <w:marLeft w:val="0"/>
      <w:marRight w:val="0"/>
      <w:marTop w:val="0"/>
      <w:marBottom w:val="0"/>
      <w:divBdr>
        <w:top w:val="none" w:sz="0" w:space="0" w:color="auto"/>
        <w:left w:val="none" w:sz="0" w:space="0" w:color="auto"/>
        <w:bottom w:val="none" w:sz="0" w:space="0" w:color="auto"/>
        <w:right w:val="none" w:sz="0" w:space="0" w:color="auto"/>
      </w:divBdr>
      <w:divsChild>
        <w:div w:id="492986225">
          <w:marLeft w:val="547"/>
          <w:marRight w:val="0"/>
          <w:marTop w:val="0"/>
          <w:marBottom w:val="0"/>
          <w:divBdr>
            <w:top w:val="none" w:sz="0" w:space="0" w:color="auto"/>
            <w:left w:val="none" w:sz="0" w:space="0" w:color="auto"/>
            <w:bottom w:val="none" w:sz="0" w:space="0" w:color="auto"/>
            <w:right w:val="none" w:sz="0" w:space="0" w:color="auto"/>
          </w:divBdr>
        </w:div>
        <w:div w:id="85000930">
          <w:marLeft w:val="547"/>
          <w:marRight w:val="0"/>
          <w:marTop w:val="0"/>
          <w:marBottom w:val="0"/>
          <w:divBdr>
            <w:top w:val="none" w:sz="0" w:space="0" w:color="auto"/>
            <w:left w:val="none" w:sz="0" w:space="0" w:color="auto"/>
            <w:bottom w:val="none" w:sz="0" w:space="0" w:color="auto"/>
            <w:right w:val="none" w:sz="0" w:space="0" w:color="auto"/>
          </w:divBdr>
        </w:div>
        <w:div w:id="1847555397">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8672458">
      <w:bodyDiv w:val="1"/>
      <w:marLeft w:val="0"/>
      <w:marRight w:val="0"/>
      <w:marTop w:val="0"/>
      <w:marBottom w:val="0"/>
      <w:divBdr>
        <w:top w:val="none" w:sz="0" w:space="0" w:color="auto"/>
        <w:left w:val="none" w:sz="0" w:space="0" w:color="auto"/>
        <w:bottom w:val="none" w:sz="0" w:space="0" w:color="auto"/>
        <w:right w:val="none" w:sz="0" w:space="0" w:color="auto"/>
      </w:divBdr>
    </w:div>
    <w:div w:id="2028750354">
      <w:bodyDiv w:val="1"/>
      <w:marLeft w:val="0"/>
      <w:marRight w:val="0"/>
      <w:marTop w:val="0"/>
      <w:marBottom w:val="0"/>
      <w:divBdr>
        <w:top w:val="none" w:sz="0" w:space="0" w:color="auto"/>
        <w:left w:val="none" w:sz="0" w:space="0" w:color="auto"/>
        <w:bottom w:val="none" w:sz="0" w:space="0" w:color="auto"/>
        <w:right w:val="none" w:sz="0" w:space="0" w:color="auto"/>
      </w:divBdr>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877158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0933708">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360283">
      <w:bodyDiv w:val="1"/>
      <w:marLeft w:val="0"/>
      <w:marRight w:val="0"/>
      <w:marTop w:val="0"/>
      <w:marBottom w:val="0"/>
      <w:divBdr>
        <w:top w:val="none" w:sz="0" w:space="0" w:color="auto"/>
        <w:left w:val="none" w:sz="0" w:space="0" w:color="auto"/>
        <w:bottom w:val="none" w:sz="0" w:space="0" w:color="auto"/>
        <w:right w:val="none" w:sz="0" w:space="0" w:color="auto"/>
      </w:divBdr>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4859665">
      <w:bodyDiv w:val="1"/>
      <w:marLeft w:val="0"/>
      <w:marRight w:val="0"/>
      <w:marTop w:val="0"/>
      <w:marBottom w:val="0"/>
      <w:divBdr>
        <w:top w:val="none" w:sz="0" w:space="0" w:color="auto"/>
        <w:left w:val="none" w:sz="0" w:space="0" w:color="auto"/>
        <w:bottom w:val="none" w:sz="0" w:space="0" w:color="auto"/>
        <w:right w:val="none" w:sz="0" w:space="0" w:color="auto"/>
      </w:divBdr>
    </w:div>
    <w:div w:id="2045055676">
      <w:bodyDiv w:val="1"/>
      <w:marLeft w:val="0"/>
      <w:marRight w:val="0"/>
      <w:marTop w:val="0"/>
      <w:marBottom w:val="0"/>
      <w:divBdr>
        <w:top w:val="none" w:sz="0" w:space="0" w:color="auto"/>
        <w:left w:val="none" w:sz="0" w:space="0" w:color="auto"/>
        <w:bottom w:val="none" w:sz="0" w:space="0" w:color="auto"/>
        <w:right w:val="none" w:sz="0" w:space="0" w:color="auto"/>
      </w:divBdr>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172880">
      <w:bodyDiv w:val="1"/>
      <w:marLeft w:val="0"/>
      <w:marRight w:val="0"/>
      <w:marTop w:val="0"/>
      <w:marBottom w:val="0"/>
      <w:divBdr>
        <w:top w:val="none" w:sz="0" w:space="0" w:color="auto"/>
        <w:left w:val="none" w:sz="0" w:space="0" w:color="auto"/>
        <w:bottom w:val="none" w:sz="0" w:space="0" w:color="auto"/>
        <w:right w:val="none" w:sz="0" w:space="0" w:color="auto"/>
      </w:divBdr>
      <w:divsChild>
        <w:div w:id="266236575">
          <w:marLeft w:val="547"/>
          <w:marRight w:val="0"/>
          <w:marTop w:val="0"/>
          <w:marBottom w:val="0"/>
          <w:divBdr>
            <w:top w:val="none" w:sz="0" w:space="0" w:color="auto"/>
            <w:left w:val="none" w:sz="0" w:space="0" w:color="auto"/>
            <w:bottom w:val="none" w:sz="0" w:space="0" w:color="auto"/>
            <w:right w:val="none" w:sz="0" w:space="0" w:color="auto"/>
          </w:divBdr>
        </w:div>
      </w:divsChild>
    </w:div>
    <w:div w:id="2046248903">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04924">
      <w:bodyDiv w:val="1"/>
      <w:marLeft w:val="0"/>
      <w:marRight w:val="0"/>
      <w:marTop w:val="0"/>
      <w:marBottom w:val="0"/>
      <w:divBdr>
        <w:top w:val="none" w:sz="0" w:space="0" w:color="auto"/>
        <w:left w:val="none" w:sz="0" w:space="0" w:color="auto"/>
        <w:bottom w:val="none" w:sz="0" w:space="0" w:color="auto"/>
        <w:right w:val="none" w:sz="0" w:space="0" w:color="auto"/>
      </w:divBdr>
      <w:divsChild>
        <w:div w:id="596988577">
          <w:marLeft w:val="547"/>
          <w:marRight w:val="0"/>
          <w:marTop w:val="91"/>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291662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5960003">
      <w:bodyDiv w:val="1"/>
      <w:marLeft w:val="0"/>
      <w:marRight w:val="0"/>
      <w:marTop w:val="0"/>
      <w:marBottom w:val="0"/>
      <w:divBdr>
        <w:top w:val="none" w:sz="0" w:space="0" w:color="auto"/>
        <w:left w:val="none" w:sz="0" w:space="0" w:color="auto"/>
        <w:bottom w:val="none" w:sz="0" w:space="0" w:color="auto"/>
        <w:right w:val="none" w:sz="0" w:space="0" w:color="auto"/>
      </w:divBdr>
    </w:div>
    <w:div w:id="2056192263">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6999843">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0782091">
      <w:bodyDiv w:val="1"/>
      <w:marLeft w:val="0"/>
      <w:marRight w:val="0"/>
      <w:marTop w:val="0"/>
      <w:marBottom w:val="0"/>
      <w:divBdr>
        <w:top w:val="none" w:sz="0" w:space="0" w:color="auto"/>
        <w:left w:val="none" w:sz="0" w:space="0" w:color="auto"/>
        <w:bottom w:val="none" w:sz="0" w:space="0" w:color="auto"/>
        <w:right w:val="none" w:sz="0" w:space="0" w:color="auto"/>
      </w:divBdr>
      <w:divsChild>
        <w:div w:id="1065643936">
          <w:marLeft w:val="547"/>
          <w:marRight w:val="0"/>
          <w:marTop w:val="0"/>
          <w:marBottom w:val="0"/>
          <w:divBdr>
            <w:top w:val="none" w:sz="0" w:space="0" w:color="auto"/>
            <w:left w:val="none" w:sz="0" w:space="0" w:color="auto"/>
            <w:bottom w:val="none" w:sz="0" w:space="0" w:color="auto"/>
            <w:right w:val="none" w:sz="0" w:space="0" w:color="auto"/>
          </w:divBdr>
        </w:div>
      </w:divsChild>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3864448">
      <w:bodyDiv w:val="1"/>
      <w:marLeft w:val="0"/>
      <w:marRight w:val="0"/>
      <w:marTop w:val="0"/>
      <w:marBottom w:val="0"/>
      <w:divBdr>
        <w:top w:val="none" w:sz="0" w:space="0" w:color="auto"/>
        <w:left w:val="none" w:sz="0" w:space="0" w:color="auto"/>
        <w:bottom w:val="none" w:sz="0" w:space="0" w:color="auto"/>
        <w:right w:val="none" w:sz="0" w:space="0" w:color="auto"/>
      </w:divBdr>
      <w:divsChild>
        <w:div w:id="905723203">
          <w:marLeft w:val="446"/>
          <w:marRight w:val="0"/>
          <w:marTop w:val="0"/>
          <w:marBottom w:val="0"/>
          <w:divBdr>
            <w:top w:val="none" w:sz="0" w:space="0" w:color="auto"/>
            <w:left w:val="none" w:sz="0" w:space="0" w:color="auto"/>
            <w:bottom w:val="none" w:sz="0" w:space="0" w:color="auto"/>
            <w:right w:val="none" w:sz="0" w:space="0" w:color="auto"/>
          </w:divBdr>
        </w:div>
        <w:div w:id="1021517793">
          <w:marLeft w:val="446"/>
          <w:marRight w:val="0"/>
          <w:marTop w:val="0"/>
          <w:marBottom w:val="0"/>
          <w:divBdr>
            <w:top w:val="none" w:sz="0" w:space="0" w:color="auto"/>
            <w:left w:val="none" w:sz="0" w:space="0" w:color="auto"/>
            <w:bottom w:val="none" w:sz="0" w:space="0" w:color="auto"/>
            <w:right w:val="none" w:sz="0" w:space="0" w:color="auto"/>
          </w:divBdr>
        </w:div>
      </w:divsChild>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712732">
      <w:bodyDiv w:val="1"/>
      <w:marLeft w:val="0"/>
      <w:marRight w:val="0"/>
      <w:marTop w:val="0"/>
      <w:marBottom w:val="0"/>
      <w:divBdr>
        <w:top w:val="none" w:sz="0" w:space="0" w:color="auto"/>
        <w:left w:val="none" w:sz="0" w:space="0" w:color="auto"/>
        <w:bottom w:val="none" w:sz="0" w:space="0" w:color="auto"/>
        <w:right w:val="none" w:sz="0" w:space="0" w:color="auto"/>
      </w:divBdr>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028985">
      <w:bodyDiv w:val="1"/>
      <w:marLeft w:val="0"/>
      <w:marRight w:val="0"/>
      <w:marTop w:val="0"/>
      <w:marBottom w:val="0"/>
      <w:divBdr>
        <w:top w:val="none" w:sz="0" w:space="0" w:color="auto"/>
        <w:left w:val="none" w:sz="0" w:space="0" w:color="auto"/>
        <w:bottom w:val="none" w:sz="0" w:space="0" w:color="auto"/>
        <w:right w:val="none" w:sz="0" w:space="0" w:color="auto"/>
      </w:divBdr>
      <w:divsChild>
        <w:div w:id="685135185">
          <w:marLeft w:val="720"/>
          <w:marRight w:val="0"/>
          <w:marTop w:val="0"/>
          <w:marBottom w:val="0"/>
          <w:divBdr>
            <w:top w:val="none" w:sz="0" w:space="0" w:color="auto"/>
            <w:left w:val="none" w:sz="0" w:space="0" w:color="auto"/>
            <w:bottom w:val="none" w:sz="0" w:space="0" w:color="auto"/>
            <w:right w:val="none" w:sz="0" w:space="0" w:color="auto"/>
          </w:divBdr>
        </w:div>
        <w:div w:id="1803110391">
          <w:marLeft w:val="634"/>
          <w:marRight w:val="0"/>
          <w:marTop w:val="0"/>
          <w:marBottom w:val="0"/>
          <w:divBdr>
            <w:top w:val="none" w:sz="0" w:space="0" w:color="auto"/>
            <w:left w:val="none" w:sz="0" w:space="0" w:color="auto"/>
            <w:bottom w:val="none" w:sz="0" w:space="0" w:color="auto"/>
            <w:right w:val="none" w:sz="0" w:space="0" w:color="auto"/>
          </w:divBdr>
        </w:div>
      </w:divsChild>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1417829">
      <w:bodyDiv w:val="1"/>
      <w:marLeft w:val="0"/>
      <w:marRight w:val="0"/>
      <w:marTop w:val="0"/>
      <w:marBottom w:val="0"/>
      <w:divBdr>
        <w:top w:val="none" w:sz="0" w:space="0" w:color="auto"/>
        <w:left w:val="none" w:sz="0" w:space="0" w:color="auto"/>
        <w:bottom w:val="none" w:sz="0" w:space="0" w:color="auto"/>
        <w:right w:val="none" w:sz="0" w:space="0" w:color="auto"/>
      </w:divBdr>
      <w:divsChild>
        <w:div w:id="1675186393">
          <w:marLeft w:val="446"/>
          <w:marRight w:val="0"/>
          <w:marTop w:val="0"/>
          <w:marBottom w:val="0"/>
          <w:divBdr>
            <w:top w:val="none" w:sz="0" w:space="0" w:color="auto"/>
            <w:left w:val="none" w:sz="0" w:space="0" w:color="auto"/>
            <w:bottom w:val="none" w:sz="0" w:space="0" w:color="auto"/>
            <w:right w:val="none" w:sz="0" w:space="0" w:color="auto"/>
          </w:divBdr>
        </w:div>
        <w:div w:id="1276206647">
          <w:marLeft w:val="446"/>
          <w:marRight w:val="0"/>
          <w:marTop w:val="0"/>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651515">
      <w:bodyDiv w:val="1"/>
      <w:marLeft w:val="0"/>
      <w:marRight w:val="0"/>
      <w:marTop w:val="0"/>
      <w:marBottom w:val="0"/>
      <w:divBdr>
        <w:top w:val="none" w:sz="0" w:space="0" w:color="auto"/>
        <w:left w:val="none" w:sz="0" w:space="0" w:color="auto"/>
        <w:bottom w:val="none" w:sz="0" w:space="0" w:color="auto"/>
        <w:right w:val="none" w:sz="0" w:space="0" w:color="auto"/>
      </w:divBdr>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125730">
      <w:bodyDiv w:val="1"/>
      <w:marLeft w:val="0"/>
      <w:marRight w:val="0"/>
      <w:marTop w:val="0"/>
      <w:marBottom w:val="0"/>
      <w:divBdr>
        <w:top w:val="none" w:sz="0" w:space="0" w:color="auto"/>
        <w:left w:val="none" w:sz="0" w:space="0" w:color="auto"/>
        <w:bottom w:val="none" w:sz="0" w:space="0" w:color="auto"/>
        <w:right w:val="none" w:sz="0" w:space="0" w:color="auto"/>
      </w:divBdr>
      <w:divsChild>
        <w:div w:id="357779861">
          <w:marLeft w:val="547"/>
          <w:marRight w:val="0"/>
          <w:marTop w:val="0"/>
          <w:marBottom w:val="0"/>
          <w:divBdr>
            <w:top w:val="none" w:sz="0" w:space="0" w:color="auto"/>
            <w:left w:val="none" w:sz="0" w:space="0" w:color="auto"/>
            <w:bottom w:val="none" w:sz="0" w:space="0" w:color="auto"/>
            <w:right w:val="none" w:sz="0" w:space="0" w:color="auto"/>
          </w:divBdr>
        </w:div>
      </w:divsChild>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043386">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130133">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704112">
      <w:bodyDiv w:val="1"/>
      <w:marLeft w:val="0"/>
      <w:marRight w:val="0"/>
      <w:marTop w:val="0"/>
      <w:marBottom w:val="0"/>
      <w:divBdr>
        <w:top w:val="none" w:sz="0" w:space="0" w:color="auto"/>
        <w:left w:val="none" w:sz="0" w:space="0" w:color="auto"/>
        <w:bottom w:val="none" w:sz="0" w:space="0" w:color="auto"/>
        <w:right w:val="none" w:sz="0" w:space="0" w:color="auto"/>
      </w:divBdr>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403084">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48787">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0978754">
      <w:bodyDiv w:val="1"/>
      <w:marLeft w:val="0"/>
      <w:marRight w:val="0"/>
      <w:marTop w:val="0"/>
      <w:marBottom w:val="0"/>
      <w:divBdr>
        <w:top w:val="none" w:sz="0" w:space="0" w:color="auto"/>
        <w:left w:val="none" w:sz="0" w:space="0" w:color="auto"/>
        <w:bottom w:val="none" w:sz="0" w:space="0" w:color="auto"/>
        <w:right w:val="none" w:sz="0" w:space="0" w:color="auto"/>
      </w:divBdr>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214664">
      <w:bodyDiv w:val="1"/>
      <w:marLeft w:val="0"/>
      <w:marRight w:val="0"/>
      <w:marTop w:val="0"/>
      <w:marBottom w:val="0"/>
      <w:divBdr>
        <w:top w:val="none" w:sz="0" w:space="0" w:color="auto"/>
        <w:left w:val="none" w:sz="0" w:space="0" w:color="auto"/>
        <w:bottom w:val="none" w:sz="0" w:space="0" w:color="auto"/>
        <w:right w:val="none" w:sz="0" w:space="0" w:color="auto"/>
      </w:divBdr>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332140">
      <w:bodyDiv w:val="1"/>
      <w:marLeft w:val="0"/>
      <w:marRight w:val="0"/>
      <w:marTop w:val="0"/>
      <w:marBottom w:val="0"/>
      <w:divBdr>
        <w:top w:val="none" w:sz="0" w:space="0" w:color="auto"/>
        <w:left w:val="none" w:sz="0" w:space="0" w:color="auto"/>
        <w:bottom w:val="none" w:sz="0" w:space="0" w:color="auto"/>
        <w:right w:val="none" w:sz="0" w:space="0" w:color="auto"/>
      </w:divBdr>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496752">
      <w:bodyDiv w:val="1"/>
      <w:marLeft w:val="0"/>
      <w:marRight w:val="0"/>
      <w:marTop w:val="0"/>
      <w:marBottom w:val="0"/>
      <w:divBdr>
        <w:top w:val="none" w:sz="0" w:space="0" w:color="auto"/>
        <w:left w:val="none" w:sz="0" w:space="0" w:color="auto"/>
        <w:bottom w:val="none" w:sz="0" w:space="0" w:color="auto"/>
        <w:right w:val="none" w:sz="0" w:space="0" w:color="auto"/>
      </w:divBdr>
      <w:divsChild>
        <w:div w:id="638387971">
          <w:marLeft w:val="634"/>
          <w:marRight w:val="0"/>
          <w:marTop w:val="0"/>
          <w:marBottom w:val="0"/>
          <w:divBdr>
            <w:top w:val="none" w:sz="0" w:space="0" w:color="auto"/>
            <w:left w:val="none" w:sz="0" w:space="0" w:color="auto"/>
            <w:bottom w:val="none" w:sz="0" w:space="0" w:color="auto"/>
            <w:right w:val="none" w:sz="0" w:space="0" w:color="auto"/>
          </w:divBdr>
        </w:div>
      </w:divsChild>
    </w:div>
    <w:div w:id="2104496904">
      <w:bodyDiv w:val="1"/>
      <w:marLeft w:val="0"/>
      <w:marRight w:val="0"/>
      <w:marTop w:val="0"/>
      <w:marBottom w:val="0"/>
      <w:divBdr>
        <w:top w:val="none" w:sz="0" w:space="0" w:color="auto"/>
        <w:left w:val="none" w:sz="0" w:space="0" w:color="auto"/>
        <w:bottom w:val="none" w:sz="0" w:space="0" w:color="auto"/>
        <w:right w:val="none" w:sz="0" w:space="0" w:color="auto"/>
      </w:divBdr>
      <w:divsChild>
        <w:div w:id="262808151">
          <w:marLeft w:val="547"/>
          <w:marRight w:val="0"/>
          <w:marTop w:val="0"/>
          <w:marBottom w:val="0"/>
          <w:divBdr>
            <w:top w:val="none" w:sz="0" w:space="0" w:color="auto"/>
            <w:left w:val="none" w:sz="0" w:space="0" w:color="auto"/>
            <w:bottom w:val="none" w:sz="0" w:space="0" w:color="auto"/>
            <w:right w:val="none" w:sz="0" w:space="0" w:color="auto"/>
          </w:divBdr>
        </w:div>
      </w:divsChild>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384810">
      <w:bodyDiv w:val="1"/>
      <w:marLeft w:val="0"/>
      <w:marRight w:val="0"/>
      <w:marTop w:val="0"/>
      <w:marBottom w:val="0"/>
      <w:divBdr>
        <w:top w:val="none" w:sz="0" w:space="0" w:color="auto"/>
        <w:left w:val="none" w:sz="0" w:space="0" w:color="auto"/>
        <w:bottom w:val="none" w:sz="0" w:space="0" w:color="auto"/>
        <w:right w:val="none" w:sz="0" w:space="0" w:color="auto"/>
      </w:divBdr>
      <w:divsChild>
        <w:div w:id="1105728662">
          <w:marLeft w:val="547"/>
          <w:marRight w:val="0"/>
          <w:marTop w:val="0"/>
          <w:marBottom w:val="0"/>
          <w:divBdr>
            <w:top w:val="none" w:sz="0" w:space="0" w:color="auto"/>
            <w:left w:val="none" w:sz="0" w:space="0" w:color="auto"/>
            <w:bottom w:val="none" w:sz="0" w:space="0" w:color="auto"/>
            <w:right w:val="none" w:sz="0" w:space="0" w:color="auto"/>
          </w:divBdr>
        </w:div>
        <w:div w:id="1039939748">
          <w:marLeft w:val="547"/>
          <w:marRight w:val="0"/>
          <w:marTop w:val="0"/>
          <w:marBottom w:val="0"/>
          <w:divBdr>
            <w:top w:val="none" w:sz="0" w:space="0" w:color="auto"/>
            <w:left w:val="none" w:sz="0" w:space="0" w:color="auto"/>
            <w:bottom w:val="none" w:sz="0" w:space="0" w:color="auto"/>
            <w:right w:val="none" w:sz="0" w:space="0" w:color="auto"/>
          </w:divBdr>
        </w:div>
      </w:divsChild>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8888738">
      <w:bodyDiv w:val="1"/>
      <w:marLeft w:val="0"/>
      <w:marRight w:val="0"/>
      <w:marTop w:val="0"/>
      <w:marBottom w:val="0"/>
      <w:divBdr>
        <w:top w:val="none" w:sz="0" w:space="0" w:color="auto"/>
        <w:left w:val="none" w:sz="0" w:space="0" w:color="auto"/>
        <w:bottom w:val="none" w:sz="0" w:space="0" w:color="auto"/>
        <w:right w:val="none" w:sz="0" w:space="0" w:color="auto"/>
      </w:divBdr>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1730559">
      <w:bodyDiv w:val="1"/>
      <w:marLeft w:val="0"/>
      <w:marRight w:val="0"/>
      <w:marTop w:val="0"/>
      <w:marBottom w:val="0"/>
      <w:divBdr>
        <w:top w:val="none" w:sz="0" w:space="0" w:color="auto"/>
        <w:left w:val="none" w:sz="0" w:space="0" w:color="auto"/>
        <w:bottom w:val="none" w:sz="0" w:space="0" w:color="auto"/>
        <w:right w:val="none" w:sz="0" w:space="0" w:color="auto"/>
      </w:divBdr>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2897950">
      <w:bodyDiv w:val="1"/>
      <w:marLeft w:val="0"/>
      <w:marRight w:val="0"/>
      <w:marTop w:val="0"/>
      <w:marBottom w:val="0"/>
      <w:divBdr>
        <w:top w:val="none" w:sz="0" w:space="0" w:color="auto"/>
        <w:left w:val="none" w:sz="0" w:space="0" w:color="auto"/>
        <w:bottom w:val="none" w:sz="0" w:space="0" w:color="auto"/>
        <w:right w:val="none" w:sz="0" w:space="0" w:color="auto"/>
      </w:divBdr>
      <w:divsChild>
        <w:div w:id="288128395">
          <w:marLeft w:val="634"/>
          <w:marRight w:val="0"/>
          <w:marTop w:val="0"/>
          <w:marBottom w:val="0"/>
          <w:divBdr>
            <w:top w:val="none" w:sz="0" w:space="0" w:color="auto"/>
            <w:left w:val="none" w:sz="0" w:space="0" w:color="auto"/>
            <w:bottom w:val="none" w:sz="0" w:space="0" w:color="auto"/>
            <w:right w:val="none" w:sz="0" w:space="0" w:color="auto"/>
          </w:divBdr>
        </w:div>
      </w:divsChild>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251307">
      <w:bodyDiv w:val="1"/>
      <w:marLeft w:val="0"/>
      <w:marRight w:val="0"/>
      <w:marTop w:val="0"/>
      <w:marBottom w:val="0"/>
      <w:divBdr>
        <w:top w:val="none" w:sz="0" w:space="0" w:color="auto"/>
        <w:left w:val="none" w:sz="0" w:space="0" w:color="auto"/>
        <w:bottom w:val="none" w:sz="0" w:space="0" w:color="auto"/>
        <w:right w:val="none" w:sz="0" w:space="0" w:color="auto"/>
      </w:divBdr>
      <w:divsChild>
        <w:div w:id="241568102">
          <w:marLeft w:val="446"/>
          <w:marRight w:val="0"/>
          <w:marTop w:val="0"/>
          <w:marBottom w:val="0"/>
          <w:divBdr>
            <w:top w:val="none" w:sz="0" w:space="0" w:color="auto"/>
            <w:left w:val="none" w:sz="0" w:space="0" w:color="auto"/>
            <w:bottom w:val="none" w:sz="0" w:space="0" w:color="auto"/>
            <w:right w:val="none" w:sz="0" w:space="0" w:color="auto"/>
          </w:divBdr>
        </w:div>
        <w:div w:id="525680918">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6440329">
      <w:bodyDiv w:val="1"/>
      <w:marLeft w:val="0"/>
      <w:marRight w:val="0"/>
      <w:marTop w:val="0"/>
      <w:marBottom w:val="0"/>
      <w:divBdr>
        <w:top w:val="none" w:sz="0" w:space="0" w:color="auto"/>
        <w:left w:val="none" w:sz="0" w:space="0" w:color="auto"/>
        <w:bottom w:val="none" w:sz="0" w:space="0" w:color="auto"/>
        <w:right w:val="none" w:sz="0" w:space="0" w:color="auto"/>
      </w:divBdr>
    </w:div>
    <w:div w:id="2116828715">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106460">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3956895">
      <w:bodyDiv w:val="1"/>
      <w:marLeft w:val="0"/>
      <w:marRight w:val="0"/>
      <w:marTop w:val="0"/>
      <w:marBottom w:val="0"/>
      <w:divBdr>
        <w:top w:val="none" w:sz="0" w:space="0" w:color="auto"/>
        <w:left w:val="none" w:sz="0" w:space="0" w:color="auto"/>
        <w:bottom w:val="none" w:sz="0" w:space="0" w:color="auto"/>
        <w:right w:val="none" w:sz="0" w:space="0" w:color="auto"/>
      </w:divBdr>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38715289">
      <w:bodyDiv w:val="1"/>
      <w:marLeft w:val="0"/>
      <w:marRight w:val="0"/>
      <w:marTop w:val="0"/>
      <w:marBottom w:val="0"/>
      <w:divBdr>
        <w:top w:val="none" w:sz="0" w:space="0" w:color="auto"/>
        <w:left w:val="none" w:sz="0" w:space="0" w:color="auto"/>
        <w:bottom w:val="none" w:sz="0" w:space="0" w:color="auto"/>
        <w:right w:val="none" w:sz="0" w:space="0" w:color="auto"/>
      </w:divBdr>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609763">
      <w:bodyDiv w:val="1"/>
      <w:marLeft w:val="0"/>
      <w:marRight w:val="0"/>
      <w:marTop w:val="0"/>
      <w:marBottom w:val="0"/>
      <w:divBdr>
        <w:top w:val="none" w:sz="0" w:space="0" w:color="auto"/>
        <w:left w:val="none" w:sz="0" w:space="0" w:color="auto"/>
        <w:bottom w:val="none" w:sz="0" w:space="0" w:color="auto"/>
        <w:right w:val="none" w:sz="0" w:space="0" w:color="auto"/>
      </w:divBdr>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2917385">
      <w:bodyDiv w:val="1"/>
      <w:marLeft w:val="0"/>
      <w:marRight w:val="0"/>
      <w:marTop w:val="0"/>
      <w:marBottom w:val="0"/>
      <w:divBdr>
        <w:top w:val="none" w:sz="0" w:space="0" w:color="auto"/>
        <w:left w:val="none" w:sz="0" w:space="0" w:color="auto"/>
        <w:bottom w:val="none" w:sz="0" w:space="0" w:color="auto"/>
        <w:right w:val="none" w:sz="0" w:space="0" w:color="auto"/>
      </w:divBdr>
    </w:div>
    <w:div w:id="2143113426">
      <w:bodyDiv w:val="1"/>
      <w:marLeft w:val="0"/>
      <w:marRight w:val="0"/>
      <w:marTop w:val="0"/>
      <w:marBottom w:val="0"/>
      <w:divBdr>
        <w:top w:val="none" w:sz="0" w:space="0" w:color="auto"/>
        <w:left w:val="none" w:sz="0" w:space="0" w:color="auto"/>
        <w:bottom w:val="none" w:sz="0" w:space="0" w:color="auto"/>
        <w:right w:val="none" w:sz="0" w:space="0" w:color="auto"/>
      </w:divBdr>
      <w:divsChild>
        <w:div w:id="153225461">
          <w:marLeft w:val="360"/>
          <w:marRight w:val="0"/>
          <w:marTop w:val="200"/>
          <w:marBottom w:val="0"/>
          <w:divBdr>
            <w:top w:val="none" w:sz="0" w:space="0" w:color="auto"/>
            <w:left w:val="none" w:sz="0" w:space="0" w:color="auto"/>
            <w:bottom w:val="none" w:sz="0" w:space="0" w:color="auto"/>
            <w:right w:val="none" w:sz="0" w:space="0" w:color="auto"/>
          </w:divBdr>
        </w:div>
        <w:div w:id="533036047">
          <w:marLeft w:val="720"/>
          <w:marRight w:val="0"/>
          <w:marTop w:val="0"/>
          <w:marBottom w:val="0"/>
          <w:divBdr>
            <w:top w:val="none" w:sz="0" w:space="0" w:color="auto"/>
            <w:left w:val="none" w:sz="0" w:space="0" w:color="auto"/>
            <w:bottom w:val="none" w:sz="0" w:space="0" w:color="auto"/>
            <w:right w:val="none" w:sz="0" w:space="0" w:color="auto"/>
          </w:divBdr>
        </w:div>
        <w:div w:id="793595543">
          <w:marLeft w:val="720"/>
          <w:marRight w:val="0"/>
          <w:marTop w:val="0"/>
          <w:marBottom w:val="0"/>
          <w:divBdr>
            <w:top w:val="none" w:sz="0" w:space="0" w:color="auto"/>
            <w:left w:val="none" w:sz="0" w:space="0" w:color="auto"/>
            <w:bottom w:val="none" w:sz="0" w:space="0" w:color="auto"/>
            <w:right w:val="none" w:sz="0" w:space="0" w:color="auto"/>
          </w:divBdr>
        </w:div>
        <w:div w:id="2026243281">
          <w:marLeft w:val="720"/>
          <w:marRight w:val="0"/>
          <w:marTop w:val="0"/>
          <w:marBottom w:val="0"/>
          <w:divBdr>
            <w:top w:val="none" w:sz="0" w:space="0" w:color="auto"/>
            <w:left w:val="none" w:sz="0" w:space="0" w:color="auto"/>
            <w:bottom w:val="none" w:sz="0" w:space="0" w:color="auto"/>
            <w:right w:val="none" w:sz="0" w:space="0" w:color="auto"/>
          </w:divBdr>
        </w:div>
        <w:div w:id="314724544">
          <w:marLeft w:val="720"/>
          <w:marRight w:val="0"/>
          <w:marTop w:val="0"/>
          <w:marBottom w:val="0"/>
          <w:divBdr>
            <w:top w:val="none" w:sz="0" w:space="0" w:color="auto"/>
            <w:left w:val="none" w:sz="0" w:space="0" w:color="auto"/>
            <w:bottom w:val="none" w:sz="0" w:space="0" w:color="auto"/>
            <w:right w:val="none" w:sz="0" w:space="0" w:color="auto"/>
          </w:divBdr>
        </w:div>
        <w:div w:id="18357451">
          <w:marLeft w:val="720"/>
          <w:marRight w:val="0"/>
          <w:marTop w:val="0"/>
          <w:marBottom w:val="0"/>
          <w:divBdr>
            <w:top w:val="none" w:sz="0" w:space="0" w:color="auto"/>
            <w:left w:val="none" w:sz="0" w:space="0" w:color="auto"/>
            <w:bottom w:val="none" w:sz="0" w:space="0" w:color="auto"/>
            <w:right w:val="none" w:sz="0" w:space="0" w:color="auto"/>
          </w:divBdr>
        </w:div>
        <w:div w:id="627055510">
          <w:marLeft w:val="720"/>
          <w:marRight w:val="0"/>
          <w:marTop w:val="0"/>
          <w:marBottom w:val="0"/>
          <w:divBdr>
            <w:top w:val="none" w:sz="0" w:space="0" w:color="auto"/>
            <w:left w:val="none" w:sz="0" w:space="0" w:color="auto"/>
            <w:bottom w:val="none" w:sz="0" w:space="0" w:color="auto"/>
            <w:right w:val="none" w:sz="0" w:space="0" w:color="auto"/>
          </w:divBdr>
        </w:div>
        <w:div w:id="646979626">
          <w:marLeft w:val="720"/>
          <w:marRight w:val="0"/>
          <w:marTop w:val="0"/>
          <w:marBottom w:val="0"/>
          <w:divBdr>
            <w:top w:val="none" w:sz="0" w:space="0" w:color="auto"/>
            <w:left w:val="none" w:sz="0" w:space="0" w:color="auto"/>
            <w:bottom w:val="none" w:sz="0" w:space="0" w:color="auto"/>
            <w:right w:val="none" w:sz="0" w:space="0" w:color="auto"/>
          </w:divBdr>
        </w:div>
        <w:div w:id="2042239098">
          <w:marLeft w:val="720"/>
          <w:marRight w:val="0"/>
          <w:marTop w:val="0"/>
          <w:marBottom w:val="0"/>
          <w:divBdr>
            <w:top w:val="none" w:sz="0" w:space="0" w:color="auto"/>
            <w:left w:val="none" w:sz="0" w:space="0" w:color="auto"/>
            <w:bottom w:val="none" w:sz="0" w:space="0" w:color="auto"/>
            <w:right w:val="none" w:sz="0" w:space="0" w:color="auto"/>
          </w:divBdr>
        </w:div>
      </w:divsChild>
    </w:div>
    <w:div w:id="2143158401">
      <w:bodyDiv w:val="1"/>
      <w:marLeft w:val="0"/>
      <w:marRight w:val="0"/>
      <w:marTop w:val="0"/>
      <w:marBottom w:val="0"/>
      <w:divBdr>
        <w:top w:val="none" w:sz="0" w:space="0" w:color="auto"/>
        <w:left w:val="none" w:sz="0" w:space="0" w:color="auto"/>
        <w:bottom w:val="none" w:sz="0" w:space="0" w:color="auto"/>
        <w:right w:val="none" w:sz="0" w:space="0" w:color="auto"/>
      </w:divBdr>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464551">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inac.gob.sv/procesos/" TargetMode="External"/><Relationship Id="rId4" Type="http://schemas.openxmlformats.org/officeDocument/2006/relationships/settings" Target="settings.xml"/><Relationship Id="rId9" Type="http://schemas.openxmlformats.org/officeDocument/2006/relationships/hyperlink" Target="https://dinac.gob.sv/proces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049B-DC39-427D-A3DB-C3C99536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3786</Words>
  <Characters>20828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5</cp:revision>
  <cp:lastPrinted>2024-02-22T21:54:00Z</cp:lastPrinted>
  <dcterms:created xsi:type="dcterms:W3CDTF">2024-05-28T20:28:00Z</dcterms:created>
  <dcterms:modified xsi:type="dcterms:W3CDTF">2024-09-02T17:58:00Z</dcterms:modified>
</cp:coreProperties>
</file>