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3025E8">
        <w:rPr>
          <w:rFonts w:ascii="Tahoma" w:hAnsi="Tahoma" w:cs="Tahoma"/>
          <w:i/>
          <w:lang w:val="es-SV"/>
        </w:rPr>
        <w:t>161</w:t>
      </w:r>
      <w:r w:rsidR="00811BC3">
        <w:rPr>
          <w:rFonts w:ascii="Tahoma" w:hAnsi="Tahoma" w:cs="Tahoma"/>
          <w:i/>
          <w:lang w:val="es-SV"/>
        </w:rPr>
        <w:t>5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811BC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17 de septiembre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491697">
        <w:rPr>
          <w:rFonts w:ascii="Tahoma" w:hAnsi="Tahoma" w:cs="Tahoma"/>
          <w:b/>
          <w:lang w:val="es-SV"/>
        </w:rPr>
        <w:t>615</w:t>
      </w:r>
      <w:r w:rsidR="00A00F25">
        <w:rPr>
          <w:rFonts w:ascii="Tahoma" w:hAnsi="Tahoma" w:cs="Tahoma"/>
          <w:b/>
          <w:lang w:val="es-SV"/>
        </w:rPr>
        <w:t>/2021</w:t>
      </w:r>
    </w:p>
    <w:p w:rsidR="007710F9" w:rsidRDefault="00C57701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811BC3">
        <w:rPr>
          <w:rFonts w:ascii="Tahoma" w:hAnsi="Tahoma" w:cs="Tahoma"/>
          <w:lang w:val="es-SV"/>
        </w:rPr>
        <w:t>diecisiete de septiembre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</w:t>
      </w:r>
      <w:r w:rsidR="00403B0B" w:rsidRPr="00313840">
        <w:rPr>
          <w:rFonts w:ascii="Tahoma" w:hAnsi="Tahoma" w:cs="Tahoma"/>
          <w:lang w:val="es-SV"/>
        </w:rPr>
        <w:t xml:space="preserve">asistencia de: </w:t>
      </w:r>
      <w:r w:rsidR="00403B0B" w:rsidRPr="00313840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313840">
        <w:rPr>
          <w:rFonts w:ascii="Tahoma" w:hAnsi="Tahoma" w:cs="Tahoma"/>
          <w:lang w:val="es-SV"/>
        </w:rPr>
        <w:t xml:space="preserve">Director Presidente; </w:t>
      </w:r>
      <w:r w:rsidR="00403B0B" w:rsidRPr="00313840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313840">
        <w:rPr>
          <w:rFonts w:ascii="Tahoma" w:hAnsi="Tahoma" w:cs="Tahoma"/>
          <w:lang w:val="es-SV"/>
        </w:rPr>
        <w:t xml:space="preserve">Director Vicepresidente; </w:t>
      </w:r>
      <w:r w:rsidR="00403B0B" w:rsidRPr="00313840">
        <w:rPr>
          <w:rFonts w:ascii="Tahoma" w:hAnsi="Tahoma" w:cs="Tahoma"/>
          <w:b/>
          <w:lang w:val="es-SV"/>
        </w:rPr>
        <w:t>INGENIERO ROMEO GUSTAVO CHIQUILLO ESCOBAR</w:t>
      </w:r>
      <w:r w:rsidR="00403B0B" w:rsidRPr="00313840">
        <w:rPr>
          <w:rFonts w:ascii="Tahoma" w:hAnsi="Tahoma" w:cs="Tahoma"/>
          <w:lang w:val="es-SV"/>
        </w:rPr>
        <w:t xml:space="preserve">, Director Propietario; </w:t>
      </w:r>
      <w:r w:rsidR="00403B0B" w:rsidRPr="00313840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313840">
        <w:rPr>
          <w:rFonts w:ascii="Tahoma" w:hAnsi="Tahoma" w:cs="Tahoma"/>
          <w:lang w:val="es-SV"/>
        </w:rPr>
        <w:t xml:space="preserve">Director Propietario; </w:t>
      </w:r>
      <w:r w:rsidR="00403B0B" w:rsidRPr="00313840">
        <w:rPr>
          <w:rFonts w:ascii="Tahoma" w:hAnsi="Tahoma" w:cs="Tahoma"/>
          <w:b/>
          <w:lang w:val="es-SV"/>
        </w:rPr>
        <w:t>DOCTORA TERESA DEL CARMEN FLORES DE GUEVARA,</w:t>
      </w:r>
      <w:r w:rsidR="00A67819" w:rsidRPr="00313840">
        <w:rPr>
          <w:rFonts w:ascii="Tahoma" w:hAnsi="Tahoma" w:cs="Tahoma"/>
          <w:b/>
          <w:lang w:val="es-SV"/>
        </w:rPr>
        <w:t xml:space="preserve"> </w:t>
      </w:r>
      <w:r w:rsidR="00A67819" w:rsidRPr="00313840">
        <w:rPr>
          <w:rFonts w:ascii="Tahoma" w:hAnsi="Tahoma" w:cs="Tahoma"/>
          <w:lang w:val="es-SV"/>
        </w:rPr>
        <w:t>en calidad de</w:t>
      </w:r>
      <w:r w:rsidR="00403B0B" w:rsidRPr="00313840">
        <w:rPr>
          <w:rFonts w:ascii="Tahoma" w:hAnsi="Tahoma" w:cs="Tahoma"/>
          <w:b/>
          <w:lang w:val="es-SV"/>
        </w:rPr>
        <w:t xml:space="preserve"> </w:t>
      </w:r>
    </w:p>
    <w:p w:rsidR="007710F9" w:rsidRDefault="007710F9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03B0B" w:rsidRDefault="00A67819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313840">
        <w:rPr>
          <w:rFonts w:ascii="Tahoma" w:hAnsi="Tahoma" w:cs="Tahoma"/>
          <w:lang w:val="es-SV"/>
        </w:rPr>
        <w:t>Director Propietario para esta sesión</w:t>
      </w:r>
      <w:r w:rsidR="00403B0B" w:rsidRPr="00313840">
        <w:rPr>
          <w:rFonts w:ascii="Tahoma" w:hAnsi="Tahoma" w:cs="Tahoma"/>
          <w:lang w:val="es-SV"/>
        </w:rPr>
        <w:t xml:space="preserve">; </w:t>
      </w:r>
      <w:r w:rsidR="0096467F" w:rsidRPr="00313840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313840">
        <w:rPr>
          <w:rFonts w:ascii="Tahoma" w:hAnsi="Tahoma" w:cs="Tahoma"/>
          <w:lang w:val="es-SV"/>
        </w:rPr>
        <w:t xml:space="preserve">Director Suplente; y </w:t>
      </w:r>
      <w:r w:rsidR="0096467F" w:rsidRPr="00313840">
        <w:rPr>
          <w:rFonts w:ascii="Tahoma" w:hAnsi="Tahoma" w:cs="Tahoma"/>
          <w:b/>
          <w:lang w:val="es-SV"/>
        </w:rPr>
        <w:t>LICENCIADA EVELYN ESTELA HERRERA</w:t>
      </w:r>
      <w:r w:rsidR="0096467F" w:rsidRPr="007759ED">
        <w:rPr>
          <w:rFonts w:ascii="Baskerville Old Face" w:hAnsi="Baskerville Old Face" w:cs="Tahoma"/>
        </w:rPr>
        <w:t xml:space="preserve"> </w:t>
      </w:r>
      <w:r w:rsidR="0096467F" w:rsidRPr="007759ED">
        <w:rPr>
          <w:rFonts w:ascii="Tahoma" w:hAnsi="Tahoma" w:cs="Tahoma"/>
          <w:b/>
          <w:lang w:val="es-SV"/>
        </w:rPr>
        <w:t>MARQUEZ,</w:t>
      </w:r>
      <w:r w:rsidR="0096467F" w:rsidRPr="007759ED">
        <w:rPr>
          <w:rFonts w:ascii="Tahoma" w:hAnsi="Tahoma" w:cs="Tahoma"/>
          <w:lang w:val="es-SV"/>
        </w:rPr>
        <w:t xml:space="preserve"> Director Suplente</w:t>
      </w:r>
      <w:r w:rsidR="0096467F">
        <w:rPr>
          <w:rFonts w:ascii="Tahoma" w:hAnsi="Tahoma" w:cs="Tahoma"/>
          <w:lang w:val="es-SV"/>
        </w:rPr>
        <w:t>.</w:t>
      </w:r>
    </w:p>
    <w:p w:rsidR="0096467F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811BC3">
        <w:rPr>
          <w:rFonts w:ascii="Tahoma" w:hAnsi="Tahoma" w:cs="Tahoma"/>
          <w:b/>
          <w:sz w:val="20"/>
          <w:szCs w:val="20"/>
          <w:lang w:eastAsia="es-ES"/>
        </w:rPr>
        <w:t xml:space="preserve"> </w:t>
      </w: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811BC3">
        <w:rPr>
          <w:rFonts w:ascii="Tahoma" w:hAnsi="Tahoma" w:cs="Tahoma"/>
          <w:b/>
          <w:sz w:val="20"/>
          <w:szCs w:val="20"/>
          <w:lang w:eastAsia="es-ES"/>
        </w:rPr>
        <w:t xml:space="preserve">  </w:t>
      </w: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811BC3" w:rsidRPr="00811BC3" w:rsidRDefault="00811BC3" w:rsidP="00811BC3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6F1018" w:rsidRPr="000D7B61" w:rsidRDefault="006F1018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A67819">
        <w:rPr>
          <w:rFonts w:ascii="Tahoma" w:hAnsi="Tahoma" w:cs="Tahoma"/>
          <w:sz w:val="20"/>
          <w:szCs w:val="20"/>
          <w:lang w:val="es-SV"/>
        </w:rPr>
        <w:t>161</w:t>
      </w:r>
      <w:r w:rsidR="00811BC3">
        <w:rPr>
          <w:rFonts w:ascii="Tahoma" w:hAnsi="Tahoma" w:cs="Tahoma"/>
          <w:sz w:val="20"/>
          <w:szCs w:val="20"/>
          <w:lang w:val="es-SV"/>
        </w:rPr>
        <w:t>4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811BC3">
        <w:rPr>
          <w:rFonts w:ascii="Tahoma" w:hAnsi="Tahoma" w:cs="Tahoma"/>
          <w:sz w:val="20"/>
          <w:szCs w:val="20"/>
          <w:lang w:val="es-SV"/>
        </w:rPr>
        <w:t>25</w:t>
      </w:r>
      <w:r w:rsidR="000D7B61">
        <w:rPr>
          <w:rFonts w:ascii="Tahoma" w:hAnsi="Tahoma" w:cs="Tahoma"/>
          <w:sz w:val="20"/>
          <w:szCs w:val="20"/>
          <w:lang w:val="es-SV"/>
        </w:rPr>
        <w:t xml:space="preserve"> </w:t>
      </w:r>
      <w:r w:rsidR="002B3495">
        <w:rPr>
          <w:rFonts w:ascii="Tahoma" w:hAnsi="Tahoma" w:cs="Tahoma"/>
          <w:sz w:val="20"/>
          <w:szCs w:val="20"/>
          <w:lang w:val="es-SV"/>
        </w:rPr>
        <w:t xml:space="preserve">de </w:t>
      </w:r>
      <w:r w:rsidR="000D7B61">
        <w:rPr>
          <w:rFonts w:ascii="Tahoma" w:hAnsi="Tahoma" w:cs="Tahoma"/>
          <w:sz w:val="20"/>
          <w:szCs w:val="20"/>
          <w:lang w:val="es-SV"/>
        </w:rPr>
        <w:t>agosto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575133" w:rsidRPr="00575133" w:rsidRDefault="00575133" w:rsidP="0057513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7513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7710F9" w:rsidRDefault="007710F9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BB54A2" w:rsidRDefault="00BB54A2" w:rsidP="00BC674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PA"/>
        </w:rPr>
      </w:pPr>
    </w:p>
    <w:p w:rsidR="00575133" w:rsidRPr="00575133" w:rsidRDefault="00575133" w:rsidP="0057513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7513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5F02A0" w:rsidRDefault="005F02A0" w:rsidP="00657412">
      <w:pPr>
        <w:ind w:left="-426"/>
        <w:jc w:val="center"/>
        <w:rPr>
          <w:noProof/>
          <w:lang w:eastAsia="es-SV"/>
        </w:rPr>
      </w:pPr>
    </w:p>
    <w:p w:rsidR="00657412" w:rsidRDefault="0065741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Default="00BB54A2" w:rsidP="00657412">
      <w:pPr>
        <w:ind w:left="-426"/>
        <w:jc w:val="center"/>
        <w:rPr>
          <w:noProof/>
          <w:lang w:eastAsia="es-SV"/>
        </w:rPr>
      </w:pPr>
    </w:p>
    <w:p w:rsidR="00BB54A2" w:rsidRPr="00C4449C" w:rsidRDefault="00BB54A2" w:rsidP="00657412">
      <w:pPr>
        <w:ind w:left="-426"/>
        <w:jc w:val="center"/>
        <w:rPr>
          <w:noProof/>
          <w:lang w:eastAsia="es-SV"/>
        </w:rPr>
      </w:pPr>
    </w:p>
    <w:p w:rsidR="005F02A0" w:rsidRDefault="00657412" w:rsidP="00657412">
      <w:pPr>
        <w:tabs>
          <w:tab w:val="left" w:pos="2396"/>
        </w:tabs>
        <w:ind w:left="-142"/>
        <w:rPr>
          <w:noProof/>
          <w:lang w:val="es-SV" w:eastAsia="es-SV"/>
        </w:rPr>
      </w:pPr>
      <w:r>
        <w:rPr>
          <w:noProof/>
          <w:lang w:val="es-SV" w:eastAsia="es-SV"/>
        </w:rPr>
        <w:tab/>
      </w:r>
    </w:p>
    <w:p w:rsidR="005F02A0" w:rsidRDefault="005F02A0" w:rsidP="005F02A0">
      <w:pPr>
        <w:ind w:left="-142"/>
        <w:jc w:val="center"/>
        <w:rPr>
          <w:noProof/>
          <w:lang w:val="es-SV" w:eastAsia="es-SV"/>
        </w:rPr>
      </w:pPr>
    </w:p>
    <w:p w:rsidR="005F02A0" w:rsidRDefault="005F02A0" w:rsidP="005F02A0">
      <w:pPr>
        <w:ind w:left="-142"/>
        <w:jc w:val="center"/>
        <w:rPr>
          <w:noProof/>
          <w:lang w:val="es-SV" w:eastAsia="es-SV"/>
        </w:rPr>
      </w:pPr>
    </w:p>
    <w:p w:rsidR="00BC6745" w:rsidRDefault="00BC6745" w:rsidP="005F02A0">
      <w:pPr>
        <w:ind w:left="-142"/>
        <w:jc w:val="center"/>
        <w:rPr>
          <w:noProof/>
          <w:lang w:val="es-SV" w:eastAsia="es-SV"/>
        </w:rPr>
      </w:pPr>
    </w:p>
    <w:p w:rsidR="005F02A0" w:rsidRDefault="005F02A0" w:rsidP="005F02A0">
      <w:pPr>
        <w:ind w:left="-142"/>
        <w:jc w:val="center"/>
        <w:rPr>
          <w:noProof/>
          <w:lang w:val="es-SV" w:eastAsia="es-SV"/>
        </w:rPr>
      </w:pPr>
    </w:p>
    <w:p w:rsidR="00575133" w:rsidRPr="00575133" w:rsidRDefault="00575133" w:rsidP="0057513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7513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85090" w:rsidRDefault="00B85090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Default="00BB54A2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A70889" w:rsidRDefault="00A70889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A70889" w:rsidRDefault="00A70889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A70889" w:rsidRPr="00B85090" w:rsidRDefault="00A70889" w:rsidP="00B8509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BB54A2" w:rsidRPr="00BB54A2" w:rsidRDefault="00BB54A2" w:rsidP="00BB54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B54A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C6745" w:rsidRDefault="00BC6745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A70889" w:rsidRPr="001F10B8" w:rsidRDefault="00A70889" w:rsidP="00BC6745">
      <w:pPr>
        <w:pStyle w:val="Sinespaciado"/>
        <w:tabs>
          <w:tab w:val="left" w:pos="284"/>
        </w:tabs>
        <w:spacing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BB54A2" w:rsidRPr="00BB54A2" w:rsidRDefault="00BB54A2" w:rsidP="00BB54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B54A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B54A2" w:rsidRPr="00BB54A2" w:rsidRDefault="00BB54A2" w:rsidP="00BB54A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BB54A2" w:rsidRDefault="00BB54A2" w:rsidP="00BB54A2">
      <w:pPr>
        <w:pStyle w:val="Prrafodelista"/>
        <w:rPr>
          <w:rFonts w:ascii="Tahoma" w:hAnsi="Tahoma" w:cs="Tahoma"/>
          <w:sz w:val="20"/>
          <w:szCs w:val="20"/>
          <w:lang w:eastAsia="es-ES"/>
        </w:rPr>
      </w:pPr>
    </w:p>
    <w:p w:rsidR="009C375A" w:rsidRDefault="009C375A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A70889" w:rsidRPr="00073405" w:rsidRDefault="00A70889" w:rsidP="009C375A">
      <w:pPr>
        <w:pStyle w:val="Sinespaciado"/>
        <w:tabs>
          <w:tab w:val="left" w:pos="284"/>
        </w:tabs>
        <w:spacing w:after="200" w:line="360" w:lineRule="auto"/>
        <w:ind w:left="720"/>
        <w:rPr>
          <w:rFonts w:ascii="Tahoma" w:hAnsi="Tahoma" w:cs="Tahoma"/>
          <w:sz w:val="20"/>
          <w:lang w:val="es-ES_tradnl" w:eastAsia="es-SV"/>
        </w:rPr>
      </w:pPr>
    </w:p>
    <w:p w:rsidR="00BB54A2" w:rsidRPr="00BB54A2" w:rsidRDefault="00BB54A2" w:rsidP="00BB54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B54A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811BC3" w:rsidRDefault="00811BC3" w:rsidP="00BB54A2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1B0ABA" w:rsidRDefault="001B0ABA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</w:p>
    <w:p w:rsidR="00A70889" w:rsidRPr="00C256C1" w:rsidRDefault="00A70889" w:rsidP="00BB54A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ES_tradnl" w:eastAsia="es-SV"/>
        </w:rPr>
      </w:pPr>
      <w:bookmarkStart w:id="0" w:name="_GoBack"/>
      <w:bookmarkEnd w:id="0"/>
    </w:p>
    <w:p w:rsidR="00BB54A2" w:rsidRPr="00BB54A2" w:rsidRDefault="00BB54A2" w:rsidP="00BB54A2">
      <w:pPr>
        <w:pStyle w:val="Sinespaciado"/>
        <w:numPr>
          <w:ilvl w:val="0"/>
          <w:numId w:val="11"/>
        </w:numPr>
        <w:tabs>
          <w:tab w:val="left" w:pos="0"/>
        </w:tabs>
        <w:spacing w:after="200" w:line="360" w:lineRule="auto"/>
        <w:ind w:left="36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B54A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536D10" w:rsidRPr="00965F2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2550A0">
        <w:rPr>
          <w:rFonts w:ascii="Tahoma" w:hAnsi="Tahoma" w:cs="Tahoma"/>
          <w:sz w:val="20"/>
          <w:szCs w:val="20"/>
        </w:rPr>
        <w:t>dieciséis</w:t>
      </w:r>
      <w:r w:rsidR="00C074F3">
        <w:rPr>
          <w:rFonts w:ascii="Tahoma" w:hAnsi="Tahoma" w:cs="Tahoma"/>
          <w:sz w:val="20"/>
          <w:szCs w:val="20"/>
        </w:rPr>
        <w:t xml:space="preserve"> horas con </w:t>
      </w:r>
      <w:r w:rsidR="00811BC3">
        <w:rPr>
          <w:rFonts w:ascii="Tahoma" w:hAnsi="Tahoma" w:cs="Tahoma"/>
          <w:sz w:val="20"/>
          <w:szCs w:val="20"/>
        </w:rPr>
        <w:t>veintitrés</w:t>
      </w:r>
      <w:r w:rsidR="00E0158B">
        <w:rPr>
          <w:rFonts w:ascii="Tahoma" w:hAnsi="Tahoma" w:cs="Tahoma"/>
          <w:sz w:val="20"/>
          <w:szCs w:val="20"/>
        </w:rPr>
        <w:t xml:space="preserve"> </w:t>
      </w:r>
      <w:r w:rsidR="00833EE1" w:rsidRPr="00965F25">
        <w:rPr>
          <w:rFonts w:ascii="Tahoma" w:hAnsi="Tahoma" w:cs="Tahoma"/>
          <w:sz w:val="20"/>
          <w:szCs w:val="20"/>
        </w:rPr>
        <w:t>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811BC3">
        <w:rPr>
          <w:rFonts w:ascii="Tahoma" w:hAnsi="Tahoma" w:cs="Tahoma"/>
          <w:sz w:val="20"/>
          <w:szCs w:val="20"/>
        </w:rPr>
        <w:t>diecisiete de septiembre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7759ED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7759ED" w:rsidRDefault="00ED50CF" w:rsidP="00ED50CF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FF04DB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</w:t>
            </w:r>
          </w:p>
          <w:p w:rsidR="00ED50CF" w:rsidRDefault="00ED50CF" w:rsidP="00ED50CF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LICENCIADO JOSE GERARDO HERNANDEZ RIVERA.</w:t>
            </w:r>
          </w:p>
          <w:p w:rsidR="001D7E89" w:rsidRPr="007759ED" w:rsidRDefault="0027605B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C375A" w:rsidRPr="007759ED" w:rsidRDefault="009C375A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7759ED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24" w:rsidRDefault="00341524" w:rsidP="001A7AEF">
      <w:r>
        <w:separator/>
      </w:r>
    </w:p>
  </w:endnote>
  <w:endnote w:type="continuationSeparator" w:id="0">
    <w:p w:rsidR="00341524" w:rsidRDefault="00341524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24" w:rsidRDefault="00341524" w:rsidP="001A7AEF">
      <w:r>
        <w:separator/>
      </w:r>
    </w:p>
  </w:footnote>
  <w:footnote w:type="continuationSeparator" w:id="0">
    <w:p w:rsidR="00341524" w:rsidRDefault="00341524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DED"/>
    <w:multiLevelType w:val="hybridMultilevel"/>
    <w:tmpl w:val="90465E04"/>
    <w:lvl w:ilvl="0" w:tplc="2168FF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7F415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916CC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8ACD0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EDEC30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5A055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8CC1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17C32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B6F3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3B2F30"/>
    <w:multiLevelType w:val="hybridMultilevel"/>
    <w:tmpl w:val="F1526A38"/>
    <w:lvl w:ilvl="0" w:tplc="45D42E0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F1CB3F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8DE82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2EEC93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B2140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232B0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C40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54479E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F80B9F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8BD6E89"/>
    <w:multiLevelType w:val="hybridMultilevel"/>
    <w:tmpl w:val="7DF46EB6"/>
    <w:lvl w:ilvl="0" w:tplc="DF7C11D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EABE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928DFB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984616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AFA0F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EB69F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625A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22CA9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1F684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A4231F0"/>
    <w:multiLevelType w:val="hybridMultilevel"/>
    <w:tmpl w:val="DCC65BC4"/>
    <w:lvl w:ilvl="0" w:tplc="C2304F8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0E3C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E4D6B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A6C1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3095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3E63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D5A24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BC92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9384D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6E025D"/>
    <w:multiLevelType w:val="hybridMultilevel"/>
    <w:tmpl w:val="D55603A0"/>
    <w:lvl w:ilvl="0" w:tplc="77F0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80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0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00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47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6B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AE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4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5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E43EC3"/>
    <w:multiLevelType w:val="hybridMultilevel"/>
    <w:tmpl w:val="087CEB34"/>
    <w:lvl w:ilvl="0" w:tplc="E522E71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66A7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41A5ED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EFCEA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B4E4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9C239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54E1B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28EF0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FAF5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83B2AD2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CAF68C3"/>
    <w:multiLevelType w:val="hybridMultilevel"/>
    <w:tmpl w:val="9ECA148A"/>
    <w:lvl w:ilvl="0" w:tplc="9560010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C3DFC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41A052B"/>
    <w:multiLevelType w:val="hybridMultilevel"/>
    <w:tmpl w:val="D1541156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9D2F04"/>
    <w:multiLevelType w:val="hybridMultilevel"/>
    <w:tmpl w:val="C67E5622"/>
    <w:lvl w:ilvl="0" w:tplc="AC2E09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5C1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011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806F9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E224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A9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34EE8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744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8998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8472D39"/>
    <w:multiLevelType w:val="hybridMultilevel"/>
    <w:tmpl w:val="48C418D0"/>
    <w:lvl w:ilvl="0" w:tplc="5E20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2A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E3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08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2B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3000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CE9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0C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35475"/>
    <w:multiLevelType w:val="hybridMultilevel"/>
    <w:tmpl w:val="A7503710"/>
    <w:lvl w:ilvl="0" w:tplc="B3C03B8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8427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9053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35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34F9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AEBD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3668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990F4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D049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B4D6B"/>
    <w:multiLevelType w:val="hybridMultilevel"/>
    <w:tmpl w:val="946C6F38"/>
    <w:lvl w:ilvl="0" w:tplc="41EA0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CC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F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C2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4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E3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65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C9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02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076322F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7137979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A207604"/>
    <w:multiLevelType w:val="hybridMultilevel"/>
    <w:tmpl w:val="891445DC"/>
    <w:lvl w:ilvl="0" w:tplc="66949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641F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E8843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1E23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36B9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72A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A4F7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DE409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40EA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67542"/>
    <w:multiLevelType w:val="hybridMultilevel"/>
    <w:tmpl w:val="683EAA22"/>
    <w:lvl w:ilvl="0" w:tplc="73E2F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8F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8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4F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04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C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07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0A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7F5BCD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5056855"/>
    <w:multiLevelType w:val="hybridMultilevel"/>
    <w:tmpl w:val="8FA4FB12"/>
    <w:lvl w:ilvl="0" w:tplc="AEC671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A78942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370F7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5B8B7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418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481C2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D44B00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CE8AF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1639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A3021B6"/>
    <w:multiLevelType w:val="hybridMultilevel"/>
    <w:tmpl w:val="DFDC9B92"/>
    <w:lvl w:ilvl="0" w:tplc="BBB22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E4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E7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4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ED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05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0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E2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C3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BC90535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CD34260"/>
    <w:multiLevelType w:val="hybridMultilevel"/>
    <w:tmpl w:val="4FEA1352"/>
    <w:lvl w:ilvl="0" w:tplc="440A000F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3E512FF"/>
    <w:multiLevelType w:val="hybridMultilevel"/>
    <w:tmpl w:val="DF0EBFB0"/>
    <w:lvl w:ilvl="0" w:tplc="67D61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E88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4B1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A1B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251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B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69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838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E9A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3">
    <w:nsid w:val="6BC93CBA"/>
    <w:multiLevelType w:val="hybridMultilevel"/>
    <w:tmpl w:val="DFC66AF8"/>
    <w:lvl w:ilvl="0" w:tplc="3D2062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6302A2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462F5D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69818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DB62F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D424CF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328F9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CE57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DA664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74D849E7"/>
    <w:multiLevelType w:val="hybridMultilevel"/>
    <w:tmpl w:val="A7B2E5A4"/>
    <w:lvl w:ilvl="0" w:tplc="6AEAF69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B40DD"/>
    <w:multiLevelType w:val="hybridMultilevel"/>
    <w:tmpl w:val="4086A31E"/>
    <w:lvl w:ilvl="0" w:tplc="60C27FB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D4C6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CE27D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5141FF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EC95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FB66C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5CEF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9ABD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8888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BB71AB"/>
    <w:multiLevelType w:val="hybridMultilevel"/>
    <w:tmpl w:val="07C8CFAE"/>
    <w:lvl w:ilvl="0" w:tplc="D0F84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E5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80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E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C4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E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0A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4F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5"/>
  </w:num>
  <w:num w:numId="5">
    <w:abstractNumId w:val="30"/>
  </w:num>
  <w:num w:numId="6">
    <w:abstractNumId w:val="15"/>
  </w:num>
  <w:num w:numId="7">
    <w:abstractNumId w:val="13"/>
  </w:num>
  <w:num w:numId="8">
    <w:abstractNumId w:val="6"/>
  </w:num>
  <w:num w:numId="9">
    <w:abstractNumId w:val="29"/>
  </w:num>
  <w:num w:numId="10">
    <w:abstractNumId w:val="32"/>
  </w:num>
  <w:num w:numId="11">
    <w:abstractNumId w:val="4"/>
  </w:num>
  <w:num w:numId="12">
    <w:abstractNumId w:val="37"/>
  </w:num>
  <w:num w:numId="13">
    <w:abstractNumId w:val="9"/>
  </w:num>
  <w:num w:numId="14">
    <w:abstractNumId w:val="39"/>
  </w:num>
  <w:num w:numId="15">
    <w:abstractNumId w:val="20"/>
  </w:num>
  <w:num w:numId="16">
    <w:abstractNumId w:val="34"/>
  </w:num>
  <w:num w:numId="17">
    <w:abstractNumId w:val="26"/>
  </w:num>
  <w:num w:numId="18">
    <w:abstractNumId w:val="24"/>
  </w:num>
  <w:num w:numId="19">
    <w:abstractNumId w:val="7"/>
  </w:num>
  <w:num w:numId="20">
    <w:abstractNumId w:val="19"/>
  </w:num>
  <w:num w:numId="21">
    <w:abstractNumId w:val="33"/>
  </w:num>
  <w:num w:numId="22">
    <w:abstractNumId w:val="22"/>
  </w:num>
  <w:num w:numId="23">
    <w:abstractNumId w:val="21"/>
  </w:num>
  <w:num w:numId="24">
    <w:abstractNumId w:val="3"/>
  </w:num>
  <w:num w:numId="25">
    <w:abstractNumId w:val="38"/>
  </w:num>
  <w:num w:numId="26">
    <w:abstractNumId w:val="17"/>
  </w:num>
  <w:num w:numId="27">
    <w:abstractNumId w:val="16"/>
  </w:num>
  <w:num w:numId="28">
    <w:abstractNumId w:val="8"/>
  </w:num>
  <w:num w:numId="29">
    <w:abstractNumId w:val="11"/>
  </w:num>
  <w:num w:numId="30">
    <w:abstractNumId w:val="18"/>
  </w:num>
  <w:num w:numId="31">
    <w:abstractNumId w:val="31"/>
  </w:num>
  <w:num w:numId="32">
    <w:abstractNumId w:val="0"/>
  </w:num>
  <w:num w:numId="33">
    <w:abstractNumId w:val="23"/>
  </w:num>
  <w:num w:numId="34">
    <w:abstractNumId w:val="14"/>
  </w:num>
  <w:num w:numId="35">
    <w:abstractNumId w:val="2"/>
  </w:num>
  <w:num w:numId="36">
    <w:abstractNumId w:val="25"/>
  </w:num>
  <w:num w:numId="37">
    <w:abstractNumId w:val="27"/>
  </w:num>
  <w:num w:numId="38">
    <w:abstractNumId w:val="12"/>
  </w:num>
  <w:num w:numId="39">
    <w:abstractNumId w:val="1"/>
  </w:num>
  <w:num w:numId="40">
    <w:abstractNumId w:val="1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4EF7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597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799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280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ABA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A7B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5D9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40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AF9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210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24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B7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43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4BA"/>
    <w:rsid w:val="00447520"/>
    <w:rsid w:val="00450295"/>
    <w:rsid w:val="004503E6"/>
    <w:rsid w:val="0045052F"/>
    <w:rsid w:val="004505A2"/>
    <w:rsid w:val="00450661"/>
    <w:rsid w:val="00450690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F9E"/>
    <w:rsid w:val="004F51DE"/>
    <w:rsid w:val="004F5678"/>
    <w:rsid w:val="004F5B84"/>
    <w:rsid w:val="004F5DFD"/>
    <w:rsid w:val="004F5E9C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133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294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4D70"/>
    <w:rsid w:val="005D51B5"/>
    <w:rsid w:val="005D53BC"/>
    <w:rsid w:val="005D5611"/>
    <w:rsid w:val="005D594C"/>
    <w:rsid w:val="005D5ADA"/>
    <w:rsid w:val="005D5F45"/>
    <w:rsid w:val="005D5FDA"/>
    <w:rsid w:val="005D6A36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3FB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06A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1F1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3D0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ABC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0F9"/>
    <w:rsid w:val="007715C0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64E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6F2C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8E5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AA8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75A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2F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80F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3B3"/>
    <w:rsid w:val="00A4663A"/>
    <w:rsid w:val="00A46C8B"/>
    <w:rsid w:val="00A470E1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07"/>
    <w:rsid w:val="00A61086"/>
    <w:rsid w:val="00A6117A"/>
    <w:rsid w:val="00A612B3"/>
    <w:rsid w:val="00A619EB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DC"/>
    <w:rsid w:val="00A704BC"/>
    <w:rsid w:val="00A70889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9C9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090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4A2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745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646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0D19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5E9D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5F9"/>
    <w:rsid w:val="00E31723"/>
    <w:rsid w:val="00E31A14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BE6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89C"/>
    <w:rsid w:val="00E92C79"/>
    <w:rsid w:val="00E93390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E93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722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4FA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62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193C-E94B-42C3-A51C-6DC1ED05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2</cp:revision>
  <cp:lastPrinted>2021-11-12T16:14:00Z</cp:lastPrinted>
  <dcterms:created xsi:type="dcterms:W3CDTF">2022-03-09T19:28:00Z</dcterms:created>
  <dcterms:modified xsi:type="dcterms:W3CDTF">2022-03-09T19:28:00Z</dcterms:modified>
</cp:coreProperties>
</file>