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A87CE" w14:textId="77777777" w:rsidR="00531223" w:rsidRDefault="00531223" w:rsidP="00C47ACB">
      <w:pPr>
        <w:pStyle w:val="Encabezado"/>
        <w:spacing w:line="360" w:lineRule="auto"/>
        <w:ind w:right="360"/>
        <w:jc w:val="both"/>
        <w:rPr>
          <w:rFonts w:ascii="Tahoma" w:hAnsi="Tahoma" w:cs="Tahoma"/>
          <w:i/>
          <w:lang w:val="es-SV"/>
        </w:rPr>
      </w:pPr>
    </w:p>
    <w:p w14:paraId="2F48E4F2" w14:textId="77777777" w:rsidR="00531223" w:rsidRDefault="00531223" w:rsidP="00C47ACB">
      <w:pPr>
        <w:pStyle w:val="Encabezado"/>
        <w:spacing w:line="360" w:lineRule="auto"/>
        <w:ind w:right="360"/>
        <w:jc w:val="both"/>
        <w:rPr>
          <w:rFonts w:ascii="Tahoma" w:hAnsi="Tahoma" w:cs="Tahoma"/>
          <w:i/>
          <w:lang w:val="es-SV"/>
        </w:rPr>
      </w:pPr>
    </w:p>
    <w:p w14:paraId="1A83DC2D" w14:textId="77777777" w:rsidR="00531223" w:rsidRDefault="00531223" w:rsidP="00C47ACB">
      <w:pPr>
        <w:pStyle w:val="Encabezado"/>
        <w:spacing w:line="360" w:lineRule="auto"/>
        <w:ind w:right="360"/>
        <w:jc w:val="both"/>
        <w:rPr>
          <w:rFonts w:ascii="Tahoma" w:hAnsi="Tahoma" w:cs="Tahoma"/>
          <w:i/>
          <w:lang w:val="es-SV"/>
        </w:rPr>
      </w:pPr>
    </w:p>
    <w:p w14:paraId="4FA27008" w14:textId="77777777" w:rsidR="00531223" w:rsidRDefault="00531223" w:rsidP="00C47ACB">
      <w:pPr>
        <w:pStyle w:val="Encabezado"/>
        <w:spacing w:line="360" w:lineRule="auto"/>
        <w:ind w:right="360"/>
        <w:jc w:val="both"/>
        <w:rPr>
          <w:rFonts w:ascii="Tahoma" w:hAnsi="Tahoma" w:cs="Tahoma"/>
          <w:i/>
          <w:lang w:val="es-SV"/>
        </w:rPr>
      </w:pPr>
    </w:p>
    <w:p w14:paraId="25B0B9E6" w14:textId="77777777" w:rsidR="00531223" w:rsidRDefault="00531223" w:rsidP="00C47ACB">
      <w:pPr>
        <w:pStyle w:val="Encabezado"/>
        <w:spacing w:line="360" w:lineRule="auto"/>
        <w:ind w:right="360"/>
        <w:jc w:val="both"/>
        <w:rPr>
          <w:rFonts w:ascii="Tahoma" w:hAnsi="Tahoma" w:cs="Tahoma"/>
          <w:i/>
          <w:lang w:val="es-SV"/>
        </w:rPr>
      </w:pPr>
    </w:p>
    <w:p w14:paraId="07D881FA" w14:textId="77777777" w:rsidR="00531223" w:rsidRDefault="00531223" w:rsidP="00C47ACB">
      <w:pPr>
        <w:pStyle w:val="Encabezado"/>
        <w:spacing w:line="360" w:lineRule="auto"/>
        <w:ind w:right="360"/>
        <w:jc w:val="both"/>
        <w:rPr>
          <w:rFonts w:ascii="Tahoma" w:hAnsi="Tahoma" w:cs="Tahoma"/>
          <w:i/>
          <w:lang w:val="es-SV"/>
        </w:rPr>
      </w:pPr>
    </w:p>
    <w:p w14:paraId="17FF09FF" w14:textId="77777777" w:rsidR="00531223" w:rsidRDefault="00531223" w:rsidP="00C47ACB">
      <w:pPr>
        <w:pStyle w:val="Encabezado"/>
        <w:spacing w:line="360" w:lineRule="auto"/>
        <w:ind w:right="360"/>
        <w:jc w:val="both"/>
        <w:rPr>
          <w:rFonts w:ascii="Tahoma" w:hAnsi="Tahoma" w:cs="Tahoma"/>
          <w:i/>
          <w:lang w:val="es-SV"/>
        </w:rPr>
      </w:pPr>
    </w:p>
    <w:p w14:paraId="2E2F3BA0" w14:textId="77777777" w:rsidR="00531223" w:rsidRDefault="00531223" w:rsidP="00C47ACB">
      <w:pPr>
        <w:pStyle w:val="Encabezado"/>
        <w:spacing w:line="360" w:lineRule="auto"/>
        <w:ind w:right="360"/>
        <w:jc w:val="both"/>
        <w:rPr>
          <w:rFonts w:ascii="Tahoma" w:hAnsi="Tahoma" w:cs="Tahoma"/>
          <w:i/>
          <w:lang w:val="es-SV"/>
        </w:rPr>
      </w:pPr>
    </w:p>
    <w:p w14:paraId="650F479C" w14:textId="77777777" w:rsidR="00531223" w:rsidRDefault="00531223" w:rsidP="00C47ACB">
      <w:pPr>
        <w:pStyle w:val="Encabezado"/>
        <w:spacing w:line="360" w:lineRule="auto"/>
        <w:ind w:right="360"/>
        <w:jc w:val="both"/>
        <w:rPr>
          <w:rFonts w:ascii="Tahoma" w:hAnsi="Tahoma" w:cs="Tahoma"/>
          <w:i/>
          <w:lang w:val="es-SV"/>
        </w:rPr>
      </w:pPr>
    </w:p>
    <w:p w14:paraId="163B0763" w14:textId="77777777" w:rsidR="00531223" w:rsidRDefault="00531223" w:rsidP="00C47ACB">
      <w:pPr>
        <w:pStyle w:val="Encabezado"/>
        <w:spacing w:line="360" w:lineRule="auto"/>
        <w:ind w:right="360"/>
        <w:jc w:val="both"/>
        <w:rPr>
          <w:rFonts w:ascii="Tahoma" w:hAnsi="Tahoma" w:cs="Tahoma"/>
          <w:i/>
          <w:lang w:val="es-SV"/>
        </w:rPr>
      </w:pPr>
    </w:p>
    <w:p w14:paraId="71972107" w14:textId="77777777" w:rsidR="00531223" w:rsidRDefault="00531223" w:rsidP="00C47ACB">
      <w:pPr>
        <w:pStyle w:val="Encabezado"/>
        <w:spacing w:line="360" w:lineRule="auto"/>
        <w:ind w:right="360"/>
        <w:jc w:val="both"/>
        <w:rPr>
          <w:rFonts w:ascii="Tahoma" w:hAnsi="Tahoma" w:cs="Tahoma"/>
          <w:i/>
          <w:lang w:val="es-SV"/>
        </w:rPr>
      </w:pPr>
    </w:p>
    <w:p w14:paraId="4DDAEEFF" w14:textId="77777777" w:rsidR="00531223" w:rsidRDefault="00531223" w:rsidP="00C47ACB">
      <w:pPr>
        <w:pStyle w:val="Encabezado"/>
        <w:spacing w:line="360" w:lineRule="auto"/>
        <w:ind w:right="360"/>
        <w:jc w:val="both"/>
        <w:rPr>
          <w:rFonts w:ascii="Tahoma" w:hAnsi="Tahoma" w:cs="Tahoma"/>
          <w:i/>
          <w:lang w:val="es-SV"/>
        </w:rPr>
      </w:pPr>
    </w:p>
    <w:p w14:paraId="630F8460" w14:textId="77777777" w:rsidR="00531223" w:rsidRDefault="00531223" w:rsidP="00C47ACB">
      <w:pPr>
        <w:pStyle w:val="Encabezado"/>
        <w:spacing w:line="360" w:lineRule="auto"/>
        <w:ind w:right="360"/>
        <w:jc w:val="both"/>
        <w:rPr>
          <w:rFonts w:ascii="Tahoma" w:hAnsi="Tahoma" w:cs="Tahoma"/>
          <w:i/>
          <w:lang w:val="es-SV"/>
        </w:rPr>
      </w:pPr>
    </w:p>
    <w:p w14:paraId="65564B9C" w14:textId="77777777" w:rsidR="00531223" w:rsidRDefault="00531223" w:rsidP="00C47ACB">
      <w:pPr>
        <w:pStyle w:val="Encabezado"/>
        <w:spacing w:line="360" w:lineRule="auto"/>
        <w:ind w:right="360"/>
        <w:jc w:val="both"/>
        <w:rPr>
          <w:rFonts w:ascii="Tahoma" w:hAnsi="Tahoma" w:cs="Tahoma"/>
          <w:i/>
          <w:lang w:val="es-SV"/>
        </w:rPr>
      </w:pPr>
    </w:p>
    <w:p w14:paraId="3A9F9FBA" w14:textId="77777777" w:rsidR="00531223" w:rsidRDefault="00531223" w:rsidP="00C47ACB">
      <w:pPr>
        <w:pStyle w:val="Encabezado"/>
        <w:spacing w:line="360" w:lineRule="auto"/>
        <w:ind w:right="360"/>
        <w:jc w:val="both"/>
        <w:rPr>
          <w:rFonts w:ascii="Tahoma" w:hAnsi="Tahoma" w:cs="Tahoma"/>
          <w:i/>
          <w:lang w:val="es-SV"/>
        </w:rPr>
      </w:pPr>
    </w:p>
    <w:p w14:paraId="18BF664F" w14:textId="77777777" w:rsidR="00531223" w:rsidRDefault="00531223" w:rsidP="00C47ACB">
      <w:pPr>
        <w:pStyle w:val="Encabezado"/>
        <w:spacing w:line="360" w:lineRule="auto"/>
        <w:ind w:right="360"/>
        <w:jc w:val="both"/>
        <w:rPr>
          <w:rFonts w:ascii="Tahoma" w:hAnsi="Tahoma" w:cs="Tahoma"/>
          <w:i/>
          <w:lang w:val="es-SV"/>
        </w:rPr>
      </w:pPr>
    </w:p>
    <w:p w14:paraId="01C49FF9" w14:textId="77777777" w:rsidR="00531223" w:rsidRDefault="00531223" w:rsidP="00C47ACB">
      <w:pPr>
        <w:pStyle w:val="Encabezado"/>
        <w:spacing w:line="360" w:lineRule="auto"/>
        <w:ind w:right="360"/>
        <w:jc w:val="both"/>
        <w:rPr>
          <w:rFonts w:ascii="Tahoma" w:hAnsi="Tahoma" w:cs="Tahoma"/>
          <w:i/>
          <w:lang w:val="es-SV"/>
        </w:rPr>
      </w:pPr>
    </w:p>
    <w:p w14:paraId="66C71261" w14:textId="77777777" w:rsidR="00531223" w:rsidRDefault="00531223" w:rsidP="00C47ACB">
      <w:pPr>
        <w:pStyle w:val="Encabezado"/>
        <w:spacing w:line="360" w:lineRule="auto"/>
        <w:ind w:right="360"/>
        <w:jc w:val="both"/>
        <w:rPr>
          <w:rFonts w:ascii="Tahoma" w:hAnsi="Tahoma" w:cs="Tahoma"/>
          <w:i/>
          <w:lang w:val="es-SV"/>
        </w:rPr>
      </w:pPr>
    </w:p>
    <w:p w14:paraId="7E19080C" w14:textId="77777777" w:rsidR="00531223" w:rsidRDefault="00531223" w:rsidP="00C47ACB">
      <w:pPr>
        <w:pStyle w:val="Encabezado"/>
        <w:spacing w:line="360" w:lineRule="auto"/>
        <w:ind w:right="360"/>
        <w:jc w:val="both"/>
        <w:rPr>
          <w:rFonts w:ascii="Tahoma" w:hAnsi="Tahoma" w:cs="Tahoma"/>
          <w:i/>
          <w:lang w:val="es-SV"/>
        </w:rPr>
      </w:pPr>
    </w:p>
    <w:p w14:paraId="2156BB62" w14:textId="77777777" w:rsidR="00531223" w:rsidRDefault="00531223" w:rsidP="00C47ACB">
      <w:pPr>
        <w:pStyle w:val="Encabezado"/>
        <w:spacing w:line="360" w:lineRule="auto"/>
        <w:ind w:right="360"/>
        <w:jc w:val="both"/>
        <w:rPr>
          <w:rFonts w:ascii="Tahoma" w:hAnsi="Tahoma" w:cs="Tahoma"/>
          <w:i/>
          <w:lang w:val="es-SV"/>
        </w:rPr>
      </w:pPr>
    </w:p>
    <w:p w14:paraId="175F5E5E" w14:textId="77777777" w:rsidR="00531223" w:rsidRDefault="00531223" w:rsidP="00C47ACB">
      <w:pPr>
        <w:pStyle w:val="Encabezado"/>
        <w:spacing w:line="360" w:lineRule="auto"/>
        <w:ind w:right="360"/>
        <w:jc w:val="both"/>
        <w:rPr>
          <w:rFonts w:ascii="Tahoma" w:hAnsi="Tahoma" w:cs="Tahoma"/>
          <w:i/>
          <w:lang w:val="es-SV"/>
        </w:rPr>
      </w:pPr>
    </w:p>
    <w:p w14:paraId="40B405BA" w14:textId="77777777" w:rsidR="00531223" w:rsidRDefault="00531223" w:rsidP="00C47ACB">
      <w:pPr>
        <w:pStyle w:val="Encabezado"/>
        <w:spacing w:line="360" w:lineRule="auto"/>
        <w:ind w:right="360"/>
        <w:jc w:val="both"/>
        <w:rPr>
          <w:rFonts w:ascii="Tahoma" w:hAnsi="Tahoma" w:cs="Tahoma"/>
          <w:i/>
          <w:lang w:val="es-SV"/>
        </w:rPr>
      </w:pPr>
    </w:p>
    <w:p w14:paraId="554C98A5" w14:textId="77777777" w:rsidR="00531223" w:rsidRDefault="00531223" w:rsidP="00C47ACB">
      <w:pPr>
        <w:pStyle w:val="Encabezado"/>
        <w:spacing w:line="360" w:lineRule="auto"/>
        <w:ind w:right="360"/>
        <w:jc w:val="both"/>
        <w:rPr>
          <w:rFonts w:ascii="Tahoma" w:hAnsi="Tahoma" w:cs="Tahoma"/>
          <w:i/>
          <w:lang w:val="es-SV"/>
        </w:rPr>
      </w:pPr>
    </w:p>
    <w:p w14:paraId="7688D73E" w14:textId="77777777" w:rsidR="00531223" w:rsidRDefault="00531223" w:rsidP="00C47ACB">
      <w:pPr>
        <w:pStyle w:val="Encabezado"/>
        <w:spacing w:line="360" w:lineRule="auto"/>
        <w:ind w:right="360"/>
        <w:jc w:val="both"/>
        <w:rPr>
          <w:rFonts w:ascii="Tahoma" w:hAnsi="Tahoma" w:cs="Tahoma"/>
          <w:i/>
          <w:lang w:val="es-SV"/>
        </w:rPr>
      </w:pPr>
    </w:p>
    <w:p w14:paraId="7AB6558A" w14:textId="77777777" w:rsidR="00531223" w:rsidRDefault="00531223" w:rsidP="00C47ACB">
      <w:pPr>
        <w:pStyle w:val="Encabezado"/>
        <w:spacing w:line="360" w:lineRule="auto"/>
        <w:ind w:right="360"/>
        <w:jc w:val="both"/>
        <w:rPr>
          <w:rFonts w:ascii="Tahoma" w:hAnsi="Tahoma" w:cs="Tahoma"/>
          <w:i/>
          <w:lang w:val="es-SV"/>
        </w:rPr>
      </w:pPr>
    </w:p>
    <w:p w14:paraId="6F39BA91" w14:textId="77777777" w:rsidR="00531223" w:rsidRDefault="00531223" w:rsidP="00C47ACB">
      <w:pPr>
        <w:pStyle w:val="Encabezado"/>
        <w:spacing w:line="360" w:lineRule="auto"/>
        <w:ind w:right="360"/>
        <w:jc w:val="both"/>
        <w:rPr>
          <w:rFonts w:ascii="Tahoma" w:hAnsi="Tahoma" w:cs="Tahoma"/>
          <w:i/>
          <w:lang w:val="es-SV"/>
        </w:rPr>
      </w:pPr>
    </w:p>
    <w:p w14:paraId="14B745D7" w14:textId="77777777" w:rsidR="00531223" w:rsidRDefault="00531223" w:rsidP="00C47ACB">
      <w:pPr>
        <w:pStyle w:val="Encabezado"/>
        <w:spacing w:line="360" w:lineRule="auto"/>
        <w:ind w:right="360"/>
        <w:jc w:val="both"/>
        <w:rPr>
          <w:rFonts w:ascii="Tahoma" w:hAnsi="Tahoma" w:cs="Tahoma"/>
          <w:i/>
          <w:lang w:val="es-SV"/>
        </w:rPr>
      </w:pPr>
    </w:p>
    <w:p w14:paraId="104833F1" w14:textId="77777777" w:rsidR="00531223" w:rsidRDefault="00531223" w:rsidP="00C47ACB">
      <w:pPr>
        <w:pStyle w:val="Encabezado"/>
        <w:spacing w:line="360" w:lineRule="auto"/>
        <w:ind w:right="360"/>
        <w:jc w:val="both"/>
        <w:rPr>
          <w:rFonts w:ascii="Tahoma" w:hAnsi="Tahoma" w:cs="Tahoma"/>
          <w:i/>
          <w:lang w:val="es-SV"/>
        </w:rPr>
      </w:pPr>
    </w:p>
    <w:p w14:paraId="3CFD6E0E" w14:textId="77777777" w:rsidR="00531223" w:rsidRDefault="00531223" w:rsidP="00C47ACB">
      <w:pPr>
        <w:pStyle w:val="Encabezado"/>
        <w:spacing w:line="360" w:lineRule="auto"/>
        <w:ind w:right="360"/>
        <w:jc w:val="both"/>
        <w:rPr>
          <w:rFonts w:ascii="Tahoma" w:hAnsi="Tahoma" w:cs="Tahoma"/>
          <w:i/>
          <w:lang w:val="es-SV"/>
        </w:rPr>
      </w:pPr>
    </w:p>
    <w:p w14:paraId="6173F031" w14:textId="77777777" w:rsidR="00531223" w:rsidRDefault="00531223" w:rsidP="00C47ACB">
      <w:pPr>
        <w:pStyle w:val="Encabezado"/>
        <w:spacing w:line="360" w:lineRule="auto"/>
        <w:ind w:right="360"/>
        <w:jc w:val="both"/>
        <w:rPr>
          <w:rFonts w:ascii="Tahoma" w:hAnsi="Tahoma" w:cs="Tahoma"/>
          <w:i/>
          <w:lang w:val="es-SV"/>
        </w:rPr>
      </w:pPr>
    </w:p>
    <w:p w14:paraId="55FF0892" w14:textId="77777777" w:rsidR="00531223" w:rsidRDefault="00531223" w:rsidP="00C47ACB">
      <w:pPr>
        <w:pStyle w:val="Encabezado"/>
        <w:spacing w:line="360" w:lineRule="auto"/>
        <w:ind w:right="360"/>
        <w:jc w:val="both"/>
        <w:rPr>
          <w:rFonts w:ascii="Tahoma" w:hAnsi="Tahoma" w:cs="Tahoma"/>
          <w:i/>
          <w:lang w:val="es-SV"/>
        </w:rPr>
      </w:pPr>
    </w:p>
    <w:p w14:paraId="33F89D1C" w14:textId="77777777" w:rsidR="00531223" w:rsidRDefault="00531223" w:rsidP="00C47ACB">
      <w:pPr>
        <w:pStyle w:val="Encabezado"/>
        <w:spacing w:line="360" w:lineRule="auto"/>
        <w:ind w:right="360"/>
        <w:jc w:val="both"/>
        <w:rPr>
          <w:rFonts w:ascii="Tahoma" w:hAnsi="Tahoma" w:cs="Tahoma"/>
          <w:i/>
          <w:lang w:val="es-SV"/>
        </w:rPr>
      </w:pPr>
    </w:p>
    <w:p w14:paraId="63B00D5E" w14:textId="77777777" w:rsidR="00531223" w:rsidRDefault="00531223" w:rsidP="00C47ACB">
      <w:pPr>
        <w:pStyle w:val="Encabezado"/>
        <w:spacing w:line="360" w:lineRule="auto"/>
        <w:ind w:right="360"/>
        <w:jc w:val="both"/>
        <w:rPr>
          <w:rFonts w:ascii="Tahoma" w:hAnsi="Tahoma" w:cs="Tahoma"/>
          <w:i/>
          <w:lang w:val="es-SV"/>
        </w:rPr>
      </w:pPr>
    </w:p>
    <w:p w14:paraId="73FDB2F3" w14:textId="77777777" w:rsidR="00531223" w:rsidRDefault="00531223" w:rsidP="00C47ACB">
      <w:pPr>
        <w:pStyle w:val="Encabezado"/>
        <w:spacing w:line="360" w:lineRule="auto"/>
        <w:ind w:right="360"/>
        <w:jc w:val="both"/>
        <w:rPr>
          <w:rFonts w:ascii="Tahoma" w:hAnsi="Tahoma" w:cs="Tahoma"/>
          <w:i/>
          <w:lang w:val="es-SV"/>
        </w:rPr>
      </w:pPr>
    </w:p>
    <w:p w14:paraId="296EC7E2" w14:textId="77777777"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3025E8">
        <w:rPr>
          <w:rFonts w:ascii="Tahoma" w:hAnsi="Tahoma" w:cs="Tahoma"/>
          <w:i/>
          <w:lang w:val="es-SV"/>
        </w:rPr>
        <w:t>161</w:t>
      </w:r>
      <w:r w:rsidR="00B1171C">
        <w:rPr>
          <w:rFonts w:ascii="Tahoma" w:hAnsi="Tahoma" w:cs="Tahoma"/>
          <w:i/>
          <w:lang w:val="es-SV"/>
        </w:rPr>
        <w:t>3</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14:paraId="19F6DF0D" w14:textId="77777777" w:rsidR="002C2291" w:rsidRPr="007759ED" w:rsidRDefault="00B1171C" w:rsidP="009E4035">
      <w:pPr>
        <w:pStyle w:val="Encabezado"/>
        <w:spacing w:line="360" w:lineRule="auto"/>
        <w:ind w:right="360"/>
        <w:jc w:val="both"/>
        <w:rPr>
          <w:rFonts w:ascii="Tahoma" w:hAnsi="Tahoma" w:cs="Tahoma"/>
          <w:i/>
          <w:lang w:val="es-SV"/>
        </w:rPr>
      </w:pPr>
      <w:r>
        <w:rPr>
          <w:rFonts w:ascii="Tahoma" w:hAnsi="Tahoma" w:cs="Tahoma"/>
          <w:i/>
          <w:lang w:val="es-SV"/>
        </w:rPr>
        <w:t>16 de agosto</w:t>
      </w:r>
      <w:r w:rsidR="009E1953">
        <w:rPr>
          <w:rFonts w:ascii="Tahoma" w:hAnsi="Tahoma" w:cs="Tahoma"/>
          <w:i/>
          <w:lang w:val="es-SV"/>
        </w:rPr>
        <w:t xml:space="preserve"> </w:t>
      </w:r>
      <w:r w:rsidR="00A00F25">
        <w:rPr>
          <w:rFonts w:ascii="Tahoma" w:hAnsi="Tahoma" w:cs="Tahoma"/>
          <w:i/>
          <w:lang w:val="es-SV"/>
        </w:rPr>
        <w:t>de 2021.</w:t>
      </w:r>
    </w:p>
    <w:p w14:paraId="2ED7C72C" w14:textId="77777777"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B1171C">
        <w:rPr>
          <w:rFonts w:ascii="Tahoma" w:hAnsi="Tahoma" w:cs="Tahoma"/>
          <w:b/>
          <w:lang w:val="es-SV"/>
        </w:rPr>
        <w:t>613</w:t>
      </w:r>
      <w:r w:rsidR="00A00F25">
        <w:rPr>
          <w:rFonts w:ascii="Tahoma" w:hAnsi="Tahoma" w:cs="Tahoma"/>
          <w:b/>
          <w:lang w:val="es-SV"/>
        </w:rPr>
        <w:t>/2021</w:t>
      </w:r>
    </w:p>
    <w:p w14:paraId="2A027F07" w14:textId="77777777" w:rsidR="005C5CC7" w:rsidRDefault="00C57701" w:rsidP="00403B0B">
      <w:pPr>
        <w:spacing w:line="360" w:lineRule="auto"/>
        <w:jc w:val="both"/>
        <w:rPr>
          <w:rFonts w:ascii="Tahoma" w:hAnsi="Tahoma" w:cs="Tahoma"/>
          <w:b/>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B1171C">
        <w:rPr>
          <w:rFonts w:ascii="Tahoma" w:hAnsi="Tahoma" w:cs="Tahoma"/>
          <w:lang w:val="es-SV"/>
        </w:rPr>
        <w:t>dieciséis de agosto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60337C">
        <w:rPr>
          <w:rFonts w:ascii="Tahoma" w:hAnsi="Tahoma" w:cs="Tahoma"/>
          <w:lang w:val="es-SV"/>
        </w:rPr>
        <w:t xml:space="preserve">, Director Propietario; </w:t>
      </w:r>
      <w:r w:rsidR="00403B0B" w:rsidRPr="0060337C">
        <w:rPr>
          <w:rFonts w:ascii="Tahoma" w:hAnsi="Tahoma" w:cs="Tahoma"/>
          <w:b/>
          <w:lang w:val="es-SV"/>
        </w:rPr>
        <w:t xml:space="preserve">LICENCIADO RAFAEL ERNESTO BAIRES FUENTES </w:t>
      </w:r>
      <w:r w:rsidR="00403B0B" w:rsidRPr="0060337C">
        <w:rPr>
          <w:rFonts w:ascii="Tahoma" w:hAnsi="Tahoma" w:cs="Tahoma"/>
          <w:lang w:val="es-SV"/>
        </w:rPr>
        <w:t xml:space="preserve">Director Propietario; </w:t>
      </w:r>
      <w:r w:rsidR="00403B0B" w:rsidRPr="0060337C">
        <w:rPr>
          <w:rFonts w:ascii="Tahoma" w:hAnsi="Tahoma" w:cs="Tahoma"/>
          <w:b/>
          <w:lang w:val="es-SV"/>
        </w:rPr>
        <w:t>DOCTORA TERESA DEL CARMEN FLORES DE GUEVARA,</w:t>
      </w:r>
      <w:r w:rsidR="00A67819" w:rsidRPr="0060337C">
        <w:rPr>
          <w:rFonts w:ascii="Tahoma" w:hAnsi="Tahoma" w:cs="Tahoma"/>
          <w:b/>
          <w:lang w:val="es-SV"/>
        </w:rPr>
        <w:t xml:space="preserve"> </w:t>
      </w:r>
      <w:r w:rsidR="00A67819" w:rsidRPr="0060337C">
        <w:rPr>
          <w:rFonts w:ascii="Tahoma" w:hAnsi="Tahoma" w:cs="Tahoma"/>
          <w:lang w:val="es-SV"/>
        </w:rPr>
        <w:t>en calidad de</w:t>
      </w:r>
      <w:r w:rsidR="00403B0B" w:rsidRPr="0060337C">
        <w:rPr>
          <w:rFonts w:ascii="Tahoma" w:hAnsi="Tahoma" w:cs="Tahoma"/>
          <w:b/>
          <w:lang w:val="es-SV"/>
        </w:rPr>
        <w:t xml:space="preserve"> </w:t>
      </w:r>
      <w:r w:rsidR="00A67819" w:rsidRPr="0060337C">
        <w:rPr>
          <w:rFonts w:ascii="Tahoma" w:hAnsi="Tahoma" w:cs="Tahoma"/>
          <w:lang w:val="es-SV"/>
        </w:rPr>
        <w:t>Director Propietario para esta sesión</w:t>
      </w:r>
      <w:r w:rsidR="00403B0B" w:rsidRPr="0060337C">
        <w:rPr>
          <w:rFonts w:ascii="Tahoma" w:hAnsi="Tahoma" w:cs="Tahoma"/>
          <w:lang w:val="es-SV"/>
        </w:rPr>
        <w:t xml:space="preserve">; </w:t>
      </w:r>
      <w:r w:rsidR="0096467F" w:rsidRPr="0060337C">
        <w:rPr>
          <w:rFonts w:ascii="Tahoma" w:hAnsi="Tahoma" w:cs="Tahoma"/>
          <w:b/>
          <w:lang w:val="es-SV"/>
        </w:rPr>
        <w:t xml:space="preserve">LICENCIADO JOSE GERARDO </w:t>
      </w:r>
    </w:p>
    <w:p w14:paraId="0F3F1D3D" w14:textId="77777777" w:rsidR="005C5CC7" w:rsidRDefault="005C5CC7" w:rsidP="00403B0B">
      <w:pPr>
        <w:spacing w:line="360" w:lineRule="auto"/>
        <w:jc w:val="both"/>
        <w:rPr>
          <w:rFonts w:ascii="Tahoma" w:hAnsi="Tahoma" w:cs="Tahoma"/>
          <w:b/>
          <w:lang w:val="es-SV"/>
        </w:rPr>
      </w:pPr>
    </w:p>
    <w:p w14:paraId="2700A778" w14:textId="3CCFE98A" w:rsidR="00403B0B" w:rsidRDefault="0096467F" w:rsidP="00403B0B">
      <w:pPr>
        <w:spacing w:line="360" w:lineRule="auto"/>
        <w:jc w:val="both"/>
        <w:rPr>
          <w:rFonts w:ascii="Tahoma" w:hAnsi="Tahoma" w:cs="Tahoma"/>
          <w:lang w:val="es-SV"/>
        </w:rPr>
      </w:pPr>
      <w:r w:rsidRPr="0060337C">
        <w:rPr>
          <w:rFonts w:ascii="Tahoma" w:hAnsi="Tahoma" w:cs="Tahoma"/>
          <w:b/>
          <w:lang w:val="es-SV"/>
        </w:rPr>
        <w:t xml:space="preserve">HERNANDEZ RIVERA, </w:t>
      </w:r>
      <w:r w:rsidRPr="0060337C">
        <w:rPr>
          <w:rFonts w:ascii="Tahoma" w:hAnsi="Tahoma" w:cs="Tahoma"/>
          <w:lang w:val="es-SV"/>
        </w:rPr>
        <w:t xml:space="preserve">Director Suplente; y </w:t>
      </w:r>
      <w:r w:rsidRPr="0060337C">
        <w:rPr>
          <w:rFonts w:ascii="Tahoma" w:hAnsi="Tahoma" w:cs="Tahoma"/>
          <w:b/>
          <w:lang w:val="es-SV"/>
        </w:rPr>
        <w:t>LICENCIADA EVELYN ESTELA HERRERA</w:t>
      </w:r>
      <w:r w:rsidRPr="0060337C">
        <w:rPr>
          <w:rFonts w:ascii="Baskerville Old Face" w:hAnsi="Baskerville Old Face" w:cs="Tahoma"/>
        </w:rPr>
        <w:t xml:space="preserve"> </w:t>
      </w:r>
      <w:r w:rsidRPr="0060337C">
        <w:rPr>
          <w:rFonts w:ascii="Tahoma" w:hAnsi="Tahoma" w:cs="Tahoma"/>
          <w:b/>
          <w:lang w:val="es-SV"/>
        </w:rPr>
        <w:t>MARQUEZ,</w:t>
      </w:r>
      <w:r w:rsidRPr="0060337C">
        <w:rPr>
          <w:rFonts w:ascii="Tahoma" w:hAnsi="Tahoma" w:cs="Tahoma"/>
          <w:lang w:val="es-SV"/>
        </w:rPr>
        <w:t xml:space="preserve"> Director Suplente.</w:t>
      </w:r>
    </w:p>
    <w:p w14:paraId="5F25812E" w14:textId="77777777" w:rsidR="0096467F" w:rsidRDefault="0096467F" w:rsidP="00403B0B">
      <w:pPr>
        <w:spacing w:line="360" w:lineRule="auto"/>
        <w:jc w:val="both"/>
        <w:rPr>
          <w:rFonts w:ascii="Tahoma" w:hAnsi="Tahoma" w:cs="Tahoma"/>
          <w:lang w:val="es-SV"/>
        </w:rPr>
      </w:pPr>
    </w:p>
    <w:p w14:paraId="3CD9B2B4" w14:textId="77777777"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14:paraId="06A979F0" w14:textId="77777777"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14:paraId="2EB797CC" w14:textId="77777777"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14:paraId="54473C02" w14:textId="77777777" w:rsidR="00B1171C" w:rsidRPr="00B1171C" w:rsidRDefault="00B1171C" w:rsidP="00B1171C">
      <w:pPr>
        <w:pStyle w:val="Prrafodelista"/>
        <w:numPr>
          <w:ilvl w:val="0"/>
          <w:numId w:val="12"/>
        </w:numPr>
        <w:spacing w:after="0" w:line="360" w:lineRule="auto"/>
        <w:contextualSpacing w:val="0"/>
        <w:jc w:val="both"/>
        <w:rPr>
          <w:rFonts w:ascii="Tahoma" w:hAnsi="Tahoma" w:cs="Tahoma"/>
          <w:b/>
          <w:sz w:val="20"/>
          <w:szCs w:val="20"/>
          <w:lang w:eastAsia="es-ES"/>
        </w:rPr>
      </w:pPr>
      <w:r w:rsidRPr="00B1171C">
        <w:rPr>
          <w:rFonts w:ascii="Tahoma" w:hAnsi="Tahoma" w:cs="Tahoma"/>
          <w:b/>
          <w:sz w:val="20"/>
          <w:szCs w:val="20"/>
          <w:lang w:eastAsia="es-ES"/>
        </w:rPr>
        <w:t>CARTA DE GERENCIA DE LA AUDITORIA FINANCIERA A JUNIO DE 2021.</w:t>
      </w:r>
    </w:p>
    <w:p w14:paraId="4BD5FCD5" w14:textId="77777777" w:rsidR="00B1171C" w:rsidRPr="00B1171C" w:rsidRDefault="00B1171C" w:rsidP="00B1171C">
      <w:pPr>
        <w:pStyle w:val="Prrafodelista"/>
        <w:numPr>
          <w:ilvl w:val="0"/>
          <w:numId w:val="12"/>
        </w:numPr>
        <w:spacing w:after="0" w:line="360" w:lineRule="auto"/>
        <w:contextualSpacing w:val="0"/>
        <w:jc w:val="both"/>
        <w:rPr>
          <w:rFonts w:ascii="Tahoma" w:hAnsi="Tahoma" w:cs="Tahoma"/>
          <w:b/>
          <w:sz w:val="20"/>
          <w:szCs w:val="20"/>
          <w:lang w:eastAsia="es-ES"/>
        </w:rPr>
      </w:pPr>
      <w:r w:rsidRPr="00B1171C">
        <w:rPr>
          <w:rFonts w:ascii="Tahoma" w:hAnsi="Tahoma" w:cs="Tahoma"/>
          <w:b/>
          <w:sz w:val="20"/>
          <w:szCs w:val="20"/>
          <w:lang w:eastAsia="es-ES"/>
        </w:rPr>
        <w:t>CARTA DE GERENCIA DE LA AUDITORIA FISCAL A JUNIO DE 2021.</w:t>
      </w:r>
    </w:p>
    <w:p w14:paraId="6B5144A1" w14:textId="6D356FBC" w:rsidR="00B1171C" w:rsidRPr="00B1171C" w:rsidRDefault="00B1171C" w:rsidP="00B1171C">
      <w:pPr>
        <w:pStyle w:val="Prrafodelista"/>
        <w:numPr>
          <w:ilvl w:val="0"/>
          <w:numId w:val="12"/>
        </w:numPr>
        <w:spacing w:after="0" w:line="360" w:lineRule="auto"/>
        <w:contextualSpacing w:val="0"/>
        <w:jc w:val="both"/>
        <w:rPr>
          <w:rFonts w:ascii="Tahoma" w:hAnsi="Tahoma" w:cs="Tahoma"/>
          <w:b/>
          <w:sz w:val="20"/>
          <w:szCs w:val="20"/>
          <w:lang w:eastAsia="es-ES"/>
        </w:rPr>
      </w:pPr>
    </w:p>
    <w:p w14:paraId="27C2B8BF" w14:textId="765407C4" w:rsidR="00B1171C" w:rsidRPr="00B1171C" w:rsidRDefault="00B1171C" w:rsidP="00B1171C">
      <w:pPr>
        <w:pStyle w:val="Prrafodelista"/>
        <w:numPr>
          <w:ilvl w:val="0"/>
          <w:numId w:val="12"/>
        </w:numPr>
        <w:spacing w:after="0" w:line="360" w:lineRule="auto"/>
        <w:contextualSpacing w:val="0"/>
        <w:jc w:val="both"/>
        <w:rPr>
          <w:rFonts w:ascii="Tahoma" w:hAnsi="Tahoma" w:cs="Tahoma"/>
          <w:b/>
          <w:sz w:val="20"/>
          <w:szCs w:val="20"/>
          <w:lang w:eastAsia="es-ES"/>
        </w:rPr>
      </w:pPr>
      <w:r w:rsidRPr="00B1171C">
        <w:rPr>
          <w:rFonts w:ascii="Tahoma" w:hAnsi="Tahoma" w:cs="Tahoma"/>
          <w:b/>
          <w:sz w:val="20"/>
          <w:szCs w:val="20"/>
          <w:lang w:eastAsia="es-ES"/>
        </w:rPr>
        <w:tab/>
      </w:r>
    </w:p>
    <w:p w14:paraId="74362C5C" w14:textId="60A337BB" w:rsidR="00B1171C" w:rsidRPr="0060337C" w:rsidRDefault="00B1171C" w:rsidP="00B1171C">
      <w:pPr>
        <w:pStyle w:val="Prrafodelista"/>
        <w:numPr>
          <w:ilvl w:val="0"/>
          <w:numId w:val="12"/>
        </w:numPr>
        <w:spacing w:after="0" w:line="360" w:lineRule="auto"/>
        <w:contextualSpacing w:val="0"/>
        <w:jc w:val="both"/>
        <w:rPr>
          <w:rFonts w:ascii="Tahoma" w:hAnsi="Tahoma" w:cs="Tahoma"/>
          <w:b/>
          <w:sz w:val="20"/>
          <w:szCs w:val="20"/>
          <w:lang w:eastAsia="es-ES"/>
        </w:rPr>
      </w:pPr>
    </w:p>
    <w:p w14:paraId="5D50AF5E" w14:textId="77777777" w:rsidR="006F1018" w:rsidRPr="00F022A6" w:rsidRDefault="006F1018" w:rsidP="00DB1570">
      <w:pPr>
        <w:spacing w:line="360" w:lineRule="auto"/>
        <w:jc w:val="both"/>
        <w:rPr>
          <w:rFonts w:ascii="Tahoma" w:hAnsi="Tahoma" w:cs="Tahoma"/>
          <w:b/>
          <w:lang w:val="es-ES"/>
        </w:rPr>
      </w:pPr>
    </w:p>
    <w:p w14:paraId="7B64A35A" w14:textId="77777777"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14:paraId="5EDBBDB6" w14:textId="77777777"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14:paraId="2F09DF70" w14:textId="77777777"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14:paraId="28CD89E1"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14:paraId="702F4D6F" w14:textId="77777777"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14:paraId="61BA8D37" w14:textId="77777777"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A67819">
        <w:rPr>
          <w:rFonts w:ascii="Tahoma" w:hAnsi="Tahoma" w:cs="Tahoma"/>
          <w:sz w:val="20"/>
          <w:szCs w:val="20"/>
          <w:lang w:val="es-SV"/>
        </w:rPr>
        <w:t>161</w:t>
      </w:r>
      <w:r w:rsidR="00B1171C">
        <w:rPr>
          <w:rFonts w:ascii="Tahoma" w:hAnsi="Tahoma" w:cs="Tahoma"/>
          <w:sz w:val="20"/>
          <w:szCs w:val="20"/>
          <w:lang w:val="es-SV"/>
        </w:rPr>
        <w:t>2</w:t>
      </w:r>
      <w:r w:rsidRPr="007667D2">
        <w:rPr>
          <w:rFonts w:ascii="Tahoma" w:hAnsi="Tahoma" w:cs="Tahoma"/>
          <w:sz w:val="20"/>
          <w:szCs w:val="20"/>
          <w:lang w:val="es-SV"/>
        </w:rPr>
        <w:t xml:space="preserve"> de fecha </w:t>
      </w:r>
      <w:r w:rsidR="00B1171C">
        <w:rPr>
          <w:rFonts w:ascii="Tahoma" w:hAnsi="Tahoma" w:cs="Tahoma"/>
          <w:sz w:val="20"/>
          <w:szCs w:val="20"/>
          <w:lang w:val="es-SV"/>
        </w:rPr>
        <w:t>30</w:t>
      </w:r>
      <w:r w:rsidR="002B3495">
        <w:rPr>
          <w:rFonts w:ascii="Tahoma" w:hAnsi="Tahoma" w:cs="Tahoma"/>
          <w:sz w:val="20"/>
          <w:szCs w:val="20"/>
          <w:lang w:val="es-SV"/>
        </w:rPr>
        <w:t xml:space="preserve"> de </w:t>
      </w:r>
      <w:r w:rsidR="002410AD">
        <w:rPr>
          <w:rFonts w:ascii="Tahoma" w:hAnsi="Tahoma" w:cs="Tahoma"/>
          <w:sz w:val="20"/>
          <w:szCs w:val="20"/>
          <w:lang w:val="es-SV"/>
        </w:rPr>
        <w:t>ju</w:t>
      </w:r>
      <w:r w:rsidR="00A67819">
        <w:rPr>
          <w:rFonts w:ascii="Tahoma" w:hAnsi="Tahoma" w:cs="Tahoma"/>
          <w:sz w:val="20"/>
          <w:szCs w:val="20"/>
          <w:lang w:val="es-SV"/>
        </w:rPr>
        <w:t>l</w:t>
      </w:r>
      <w:r w:rsidR="002410AD">
        <w:rPr>
          <w:rFonts w:ascii="Tahoma" w:hAnsi="Tahoma" w:cs="Tahoma"/>
          <w:sz w:val="20"/>
          <w:szCs w:val="20"/>
          <w:lang w:val="es-SV"/>
        </w:rPr>
        <w:t>io</w:t>
      </w:r>
      <w:r w:rsidRPr="007667D2">
        <w:rPr>
          <w:rFonts w:ascii="Tahoma" w:hAnsi="Tahoma" w:cs="Tahoma"/>
          <w:sz w:val="20"/>
          <w:szCs w:val="20"/>
          <w:lang w:val="es-SV"/>
        </w:rPr>
        <w:t xml:space="preserve"> de 2021, la cual se firma en este acto.</w:t>
      </w:r>
    </w:p>
    <w:p w14:paraId="4CC8546A" w14:textId="77777777" w:rsidR="00B1171C" w:rsidRDefault="00B1171C" w:rsidP="00B1171C">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B1171C">
        <w:rPr>
          <w:rFonts w:ascii="Tahoma" w:hAnsi="Tahoma" w:cs="Tahoma"/>
          <w:b/>
          <w:sz w:val="20"/>
          <w:szCs w:val="20"/>
          <w:u w:val="double"/>
          <w:lang w:val="es-SV"/>
        </w:rPr>
        <w:t>CARTA DE GERENCIA DE LA AUDITORIA FINANCIERA A JUNIO DE 2021.</w:t>
      </w:r>
    </w:p>
    <w:p w14:paraId="3C5B53C1" w14:textId="77777777" w:rsidR="00B1171C" w:rsidRDefault="00B1171C" w:rsidP="00B1171C">
      <w:pPr>
        <w:pStyle w:val="Sinespaciado"/>
        <w:tabs>
          <w:tab w:val="left" w:pos="284"/>
        </w:tabs>
        <w:spacing w:after="200" w:line="360" w:lineRule="auto"/>
        <w:ind w:left="-76"/>
        <w:jc w:val="both"/>
        <w:rPr>
          <w:rFonts w:ascii="Tahoma" w:hAnsi="Tahoma" w:cs="Tahoma"/>
          <w:sz w:val="20"/>
          <w:szCs w:val="20"/>
          <w:lang w:eastAsia="es-ES"/>
        </w:rPr>
      </w:pPr>
      <w:r w:rsidRPr="00B1171C">
        <w:rPr>
          <w:rFonts w:ascii="Tahoma" w:hAnsi="Tahoma" w:cs="Tahoma"/>
          <w:sz w:val="20"/>
          <w:szCs w:val="20"/>
          <w:lang w:eastAsia="es-ES"/>
        </w:rPr>
        <w:t>E</w:t>
      </w:r>
      <w:r w:rsidR="007C0574">
        <w:rPr>
          <w:rFonts w:ascii="Tahoma" w:hAnsi="Tahoma" w:cs="Tahoma"/>
          <w:sz w:val="20"/>
          <w:szCs w:val="20"/>
          <w:lang w:eastAsia="es-ES"/>
        </w:rPr>
        <w:t>l</w:t>
      </w:r>
      <w:r w:rsidRPr="00B1171C">
        <w:rPr>
          <w:rFonts w:ascii="Tahoma" w:hAnsi="Tahoma" w:cs="Tahoma"/>
          <w:sz w:val="20"/>
          <w:szCs w:val="20"/>
          <w:lang w:eastAsia="es-ES"/>
        </w:rPr>
        <w:t xml:space="preserve"> Director Presidente somete a consideración del Consejo Directivo la CARTA DE GERENCIA DE LA </w:t>
      </w:r>
      <w:r w:rsidRPr="0060337C">
        <w:rPr>
          <w:rFonts w:ascii="Tahoma" w:hAnsi="Tahoma" w:cs="Tahoma"/>
          <w:sz w:val="20"/>
          <w:szCs w:val="20"/>
          <w:lang w:eastAsia="es-ES"/>
        </w:rPr>
        <w:t>AUDITORIA FINANCIERA A JUNIO DE 2021, cede la palabra a</w:t>
      </w:r>
      <w:r w:rsidR="00D0360A" w:rsidRPr="0060337C">
        <w:rPr>
          <w:rFonts w:ascii="Tahoma" w:hAnsi="Tahoma" w:cs="Tahoma"/>
          <w:sz w:val="20"/>
          <w:szCs w:val="20"/>
          <w:lang w:eastAsia="es-ES"/>
        </w:rPr>
        <w:t xml:space="preserve"> </w:t>
      </w:r>
      <w:r w:rsidRPr="0060337C">
        <w:rPr>
          <w:rFonts w:ascii="Tahoma" w:hAnsi="Tahoma" w:cs="Tahoma"/>
          <w:sz w:val="20"/>
          <w:szCs w:val="20"/>
          <w:lang w:eastAsia="es-ES"/>
        </w:rPr>
        <w:t>l</w:t>
      </w:r>
      <w:r w:rsidR="00D0360A" w:rsidRPr="0060337C">
        <w:rPr>
          <w:rFonts w:ascii="Tahoma" w:hAnsi="Tahoma" w:cs="Tahoma"/>
          <w:sz w:val="20"/>
          <w:szCs w:val="20"/>
          <w:lang w:eastAsia="es-ES"/>
        </w:rPr>
        <w:t>a</w:t>
      </w:r>
      <w:r w:rsidRPr="0060337C">
        <w:rPr>
          <w:rFonts w:ascii="Tahoma" w:hAnsi="Tahoma" w:cs="Tahoma"/>
          <w:sz w:val="20"/>
          <w:szCs w:val="20"/>
          <w:lang w:eastAsia="es-ES"/>
        </w:rPr>
        <w:t xml:space="preserve"> Licenciad</w:t>
      </w:r>
      <w:r w:rsidR="00D0360A" w:rsidRPr="0060337C">
        <w:rPr>
          <w:rFonts w:ascii="Tahoma" w:hAnsi="Tahoma" w:cs="Tahoma"/>
          <w:sz w:val="20"/>
          <w:szCs w:val="20"/>
          <w:lang w:eastAsia="es-ES"/>
        </w:rPr>
        <w:t>a</w:t>
      </w:r>
      <w:r w:rsidRPr="0060337C">
        <w:rPr>
          <w:rFonts w:ascii="Tahoma" w:hAnsi="Tahoma" w:cs="Tahoma"/>
          <w:sz w:val="20"/>
          <w:szCs w:val="20"/>
          <w:lang w:eastAsia="es-ES"/>
        </w:rPr>
        <w:t xml:space="preserve"> </w:t>
      </w:r>
      <w:r w:rsidR="00D0360A" w:rsidRPr="0060337C">
        <w:rPr>
          <w:rFonts w:ascii="Tahoma" w:hAnsi="Tahoma" w:cs="Tahoma"/>
          <w:sz w:val="20"/>
          <w:szCs w:val="20"/>
          <w:lang w:eastAsia="es-ES"/>
        </w:rPr>
        <w:t>Mélida Alcira Lozano</w:t>
      </w:r>
      <w:r w:rsidRPr="0060337C">
        <w:rPr>
          <w:rFonts w:ascii="Tahoma" w:hAnsi="Tahoma" w:cs="Tahoma"/>
          <w:sz w:val="20"/>
          <w:szCs w:val="20"/>
          <w:lang w:eastAsia="es-ES"/>
        </w:rPr>
        <w:t xml:space="preserve"> de </w:t>
      </w:r>
      <w:r w:rsidR="00D0360A" w:rsidRPr="0060337C">
        <w:rPr>
          <w:rFonts w:ascii="Tahoma" w:hAnsi="Tahoma" w:cs="Tahoma"/>
          <w:sz w:val="20"/>
          <w:szCs w:val="20"/>
          <w:lang w:eastAsia="es-ES"/>
        </w:rPr>
        <w:t xml:space="preserve">la firma </w:t>
      </w:r>
      <w:r w:rsidRPr="0060337C">
        <w:rPr>
          <w:rFonts w:ascii="Tahoma" w:hAnsi="Tahoma" w:cs="Tahoma"/>
          <w:sz w:val="20"/>
          <w:szCs w:val="20"/>
          <w:lang w:eastAsia="es-ES"/>
        </w:rPr>
        <w:t xml:space="preserve">BMM </w:t>
      </w:r>
      <w:r w:rsidR="00F5202B" w:rsidRPr="0060337C">
        <w:rPr>
          <w:rFonts w:ascii="Tahoma" w:hAnsi="Tahoma" w:cs="Tahoma"/>
          <w:sz w:val="20"/>
          <w:szCs w:val="20"/>
          <w:lang w:eastAsia="es-ES"/>
        </w:rPr>
        <w:t>&amp; Asociados, y expone los resultados  de la revisión de</w:t>
      </w:r>
      <w:r w:rsidR="002D4247" w:rsidRPr="0060337C">
        <w:rPr>
          <w:rFonts w:ascii="Tahoma" w:hAnsi="Tahoma" w:cs="Tahoma"/>
          <w:sz w:val="20"/>
          <w:szCs w:val="20"/>
          <w:lang w:eastAsia="es-ES"/>
        </w:rPr>
        <w:t>l periodo</w:t>
      </w:r>
      <w:r w:rsidR="00F5202B" w:rsidRPr="0060337C">
        <w:rPr>
          <w:rFonts w:ascii="Tahoma" w:hAnsi="Tahoma" w:cs="Tahoma"/>
          <w:sz w:val="20"/>
          <w:szCs w:val="20"/>
          <w:lang w:eastAsia="es-ES"/>
        </w:rPr>
        <w:t xml:space="preserve"> del 1 de enero al 30 de junio 2021 para oficina central y Puerto CORSAIN</w:t>
      </w:r>
      <w:r w:rsidR="00023B6B" w:rsidRPr="0060337C">
        <w:rPr>
          <w:rFonts w:ascii="Tahoma" w:hAnsi="Tahoma" w:cs="Tahoma"/>
          <w:sz w:val="20"/>
          <w:szCs w:val="20"/>
          <w:lang w:eastAsia="es-ES"/>
        </w:rPr>
        <w:t>, se presenta a continuación los principales resultados de la auditoria:</w:t>
      </w:r>
    </w:p>
    <w:p w14:paraId="689FE96F" w14:textId="77777777" w:rsidR="00522425" w:rsidRPr="00522425" w:rsidRDefault="00522425" w:rsidP="00522425">
      <w:pPr>
        <w:pStyle w:val="Sinespaciado"/>
        <w:tabs>
          <w:tab w:val="left" w:pos="284"/>
        </w:tabs>
        <w:spacing w:after="200" w:line="360" w:lineRule="auto"/>
        <w:ind w:left="-76"/>
        <w:jc w:val="both"/>
        <w:rPr>
          <w:rFonts w:ascii="Tahoma" w:hAnsi="Tahoma" w:cs="Tahoma"/>
          <w:sz w:val="20"/>
          <w:szCs w:val="20"/>
          <w:lang w:val="es-SV"/>
        </w:rPr>
      </w:pPr>
      <w:r w:rsidRPr="00522425">
        <w:rPr>
          <w:rFonts w:ascii="Tahoma" w:hAnsi="Tahoma" w:cs="Tahoma"/>
          <w:b/>
          <w:bCs/>
          <w:i/>
          <w:iCs/>
          <w:sz w:val="20"/>
          <w:szCs w:val="20"/>
          <w:u w:val="single"/>
        </w:rPr>
        <w:t>Oficina Central:</w:t>
      </w:r>
      <w:r w:rsidRPr="00522425">
        <w:rPr>
          <w:rFonts w:ascii="Tahoma" w:hAnsi="Tahoma" w:cs="Tahoma"/>
          <w:sz w:val="20"/>
          <w:szCs w:val="20"/>
          <w:lang w:val="es-SV"/>
        </w:rPr>
        <w:t xml:space="preserve"> Basándonos en la revisión efectuada a través de nuestra auditoría financiera no determinamos condiciones que consideremos deban ser reportadas a la administración de la </w:t>
      </w:r>
      <w:r w:rsidRPr="00522425">
        <w:rPr>
          <w:rFonts w:ascii="Tahoma" w:hAnsi="Tahoma" w:cs="Tahoma"/>
          <w:b/>
          <w:bCs/>
          <w:sz w:val="20"/>
          <w:szCs w:val="20"/>
          <w:lang w:val="es-SV"/>
        </w:rPr>
        <w:t>Corporación Salvadoreña de Inversiones (CORSAIN)</w:t>
      </w:r>
      <w:r w:rsidRPr="00522425">
        <w:rPr>
          <w:rFonts w:ascii="Tahoma" w:hAnsi="Tahoma" w:cs="Tahoma"/>
          <w:sz w:val="20"/>
          <w:szCs w:val="20"/>
          <w:lang w:val="es-SV"/>
        </w:rPr>
        <w:t>.</w:t>
      </w:r>
    </w:p>
    <w:p w14:paraId="54844579" w14:textId="1F4E875A" w:rsidR="00531223" w:rsidRDefault="00522425" w:rsidP="00522425">
      <w:pPr>
        <w:pStyle w:val="Sinespaciado"/>
        <w:tabs>
          <w:tab w:val="left" w:pos="284"/>
        </w:tabs>
        <w:spacing w:after="200" w:line="360" w:lineRule="auto"/>
        <w:ind w:left="-76"/>
        <w:jc w:val="both"/>
        <w:rPr>
          <w:rFonts w:ascii="Tahoma" w:hAnsi="Tahoma" w:cs="Tahoma"/>
          <w:sz w:val="20"/>
          <w:szCs w:val="20"/>
          <w:lang w:val="es-SV" w:eastAsia="es-ES"/>
        </w:rPr>
      </w:pPr>
      <w:r w:rsidRPr="00522425">
        <w:rPr>
          <w:rFonts w:ascii="Tahoma" w:hAnsi="Tahoma" w:cs="Tahoma"/>
          <w:b/>
          <w:bCs/>
          <w:i/>
          <w:iCs/>
          <w:sz w:val="20"/>
          <w:szCs w:val="20"/>
          <w:u w:val="single"/>
        </w:rPr>
        <w:t>Puerto CORSAIN:</w:t>
      </w:r>
      <w:r>
        <w:rPr>
          <w:rFonts w:ascii="Tahoma" w:hAnsi="Tahoma" w:cs="Tahoma"/>
          <w:b/>
          <w:bCs/>
          <w:i/>
          <w:iCs/>
          <w:sz w:val="20"/>
          <w:szCs w:val="20"/>
        </w:rPr>
        <w:t xml:space="preserve"> </w:t>
      </w:r>
      <w:r w:rsidRPr="00522425">
        <w:rPr>
          <w:rFonts w:ascii="Tahoma" w:hAnsi="Tahoma" w:cs="Tahoma"/>
          <w:sz w:val="20"/>
          <w:szCs w:val="20"/>
          <w:lang w:val="es-SV" w:eastAsia="es-ES"/>
        </w:rPr>
        <w:t xml:space="preserve">Basándonos en la revisión efectuada a través de nuestra auditoría financiera determinamos la siguiente condición que consideramos debe ser reportada a la administración de la </w:t>
      </w:r>
      <w:r w:rsidRPr="00522425">
        <w:rPr>
          <w:rFonts w:ascii="Tahoma" w:hAnsi="Tahoma" w:cs="Tahoma"/>
          <w:b/>
          <w:bCs/>
          <w:sz w:val="20"/>
          <w:szCs w:val="20"/>
          <w:lang w:val="es-SV" w:eastAsia="es-ES"/>
        </w:rPr>
        <w:t>Corporación Salvadoreña de Inversiones (CORSAIN)</w:t>
      </w:r>
      <w:r w:rsidRPr="00522425">
        <w:rPr>
          <w:rFonts w:ascii="Tahoma" w:hAnsi="Tahoma" w:cs="Tahoma"/>
          <w:sz w:val="20"/>
          <w:szCs w:val="20"/>
          <w:lang w:val="es-SV" w:eastAsia="es-ES"/>
        </w:rPr>
        <w:t>, con el propósito de que la misma sea subsanada, respecto al periodo de enero a junio de 2021</w:t>
      </w:r>
      <w:r w:rsidR="002C2218">
        <w:rPr>
          <w:rFonts w:ascii="Tahoma" w:hAnsi="Tahoma" w:cs="Tahoma"/>
          <w:sz w:val="20"/>
          <w:szCs w:val="20"/>
          <w:lang w:val="es-SV" w:eastAsia="es-ES"/>
        </w:rPr>
        <w:t>.</w:t>
      </w:r>
    </w:p>
    <w:p w14:paraId="716A2632" w14:textId="77777777" w:rsidR="00531223" w:rsidRDefault="00531223" w:rsidP="00522425">
      <w:pPr>
        <w:pStyle w:val="Sinespaciado"/>
        <w:tabs>
          <w:tab w:val="left" w:pos="284"/>
        </w:tabs>
        <w:spacing w:after="200" w:line="360" w:lineRule="auto"/>
        <w:ind w:left="-76"/>
        <w:jc w:val="both"/>
        <w:rPr>
          <w:rFonts w:ascii="Tahoma" w:hAnsi="Tahoma" w:cs="Tahoma"/>
          <w:sz w:val="20"/>
          <w:szCs w:val="20"/>
          <w:lang w:val="es-SV" w:eastAsia="es-ES"/>
        </w:rPr>
      </w:pPr>
    </w:p>
    <w:p w14:paraId="5F63265F" w14:textId="77777777" w:rsidR="00531223" w:rsidRPr="00522425" w:rsidRDefault="00531223" w:rsidP="00522425">
      <w:pPr>
        <w:pStyle w:val="Sinespaciado"/>
        <w:tabs>
          <w:tab w:val="left" w:pos="284"/>
        </w:tabs>
        <w:spacing w:after="200" w:line="360" w:lineRule="auto"/>
        <w:ind w:left="-76"/>
        <w:jc w:val="both"/>
        <w:rPr>
          <w:rFonts w:ascii="Tahoma" w:hAnsi="Tahoma" w:cs="Tahoma"/>
          <w:sz w:val="20"/>
          <w:szCs w:val="20"/>
          <w:lang w:val="es-SV" w:eastAsia="es-ES"/>
        </w:rPr>
      </w:pPr>
    </w:p>
    <w:p w14:paraId="62118AED" w14:textId="77777777" w:rsidR="00023B6B" w:rsidRDefault="00023B6B" w:rsidP="00B1171C">
      <w:pPr>
        <w:pStyle w:val="Sinespaciado"/>
        <w:tabs>
          <w:tab w:val="left" w:pos="284"/>
        </w:tabs>
        <w:spacing w:after="200" w:line="360" w:lineRule="auto"/>
        <w:ind w:left="-76"/>
        <w:jc w:val="both"/>
        <w:rPr>
          <w:rFonts w:ascii="Tahoma" w:hAnsi="Tahoma" w:cs="Tahoma"/>
          <w:b/>
          <w:sz w:val="20"/>
          <w:szCs w:val="20"/>
          <w:lang w:eastAsia="es-ES"/>
        </w:rPr>
      </w:pPr>
      <w:r>
        <w:rPr>
          <w:rFonts w:ascii="Tahoma" w:hAnsi="Tahoma" w:cs="Tahoma"/>
          <w:b/>
          <w:sz w:val="20"/>
          <w:szCs w:val="20"/>
          <w:lang w:eastAsia="es-ES"/>
        </w:rPr>
        <w:lastRenderedPageBreak/>
        <w:t>HALLAZGO DE AUDITORIA:</w:t>
      </w:r>
    </w:p>
    <w:tbl>
      <w:tblPr>
        <w:tblStyle w:val="Tablaconcuadrcula"/>
        <w:tblW w:w="9002" w:type="dxa"/>
        <w:tblInd w:w="-76" w:type="dxa"/>
        <w:tblLook w:val="04A0" w:firstRow="1" w:lastRow="0" w:firstColumn="1" w:lastColumn="0" w:noHBand="0" w:noVBand="1"/>
      </w:tblPr>
      <w:tblGrid>
        <w:gridCol w:w="1723"/>
        <w:gridCol w:w="1972"/>
        <w:gridCol w:w="2046"/>
        <w:gridCol w:w="3261"/>
      </w:tblGrid>
      <w:tr w:rsidR="00023B6B" w14:paraId="73D47743" w14:textId="77777777" w:rsidTr="00751FB8">
        <w:tc>
          <w:tcPr>
            <w:tcW w:w="1723" w:type="dxa"/>
          </w:tcPr>
          <w:p w14:paraId="560B942B" w14:textId="77777777" w:rsidR="00023B6B" w:rsidRDefault="00023B6B" w:rsidP="00B1171C">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Hallazgo</w:t>
            </w:r>
          </w:p>
        </w:tc>
        <w:tc>
          <w:tcPr>
            <w:tcW w:w="1972" w:type="dxa"/>
          </w:tcPr>
          <w:p w14:paraId="154008F2" w14:textId="77777777" w:rsidR="00023B6B" w:rsidRDefault="00751FB8" w:rsidP="00B1171C">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Condición</w:t>
            </w:r>
          </w:p>
        </w:tc>
        <w:tc>
          <w:tcPr>
            <w:tcW w:w="2046" w:type="dxa"/>
          </w:tcPr>
          <w:p w14:paraId="54A3DECA" w14:textId="77777777" w:rsidR="00023B6B" w:rsidRDefault="00023B6B" w:rsidP="00B1171C">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Recomendación</w:t>
            </w:r>
          </w:p>
        </w:tc>
        <w:tc>
          <w:tcPr>
            <w:tcW w:w="3261" w:type="dxa"/>
          </w:tcPr>
          <w:p w14:paraId="2DA6D209" w14:textId="77777777" w:rsidR="00023B6B" w:rsidRDefault="00751FB8" w:rsidP="00751FB8">
            <w:pPr>
              <w:pStyle w:val="Sinespaciado"/>
              <w:tabs>
                <w:tab w:val="left" w:pos="284"/>
              </w:tabs>
              <w:spacing w:after="200"/>
              <w:jc w:val="both"/>
              <w:rPr>
                <w:rFonts w:ascii="Tahoma" w:hAnsi="Tahoma" w:cs="Tahoma"/>
                <w:b/>
                <w:sz w:val="20"/>
                <w:szCs w:val="20"/>
                <w:lang w:eastAsia="es-ES"/>
              </w:rPr>
            </w:pPr>
            <w:r>
              <w:rPr>
                <w:rFonts w:ascii="Tahoma" w:hAnsi="Tahoma" w:cs="Tahoma"/>
                <w:b/>
                <w:sz w:val="20"/>
                <w:szCs w:val="20"/>
                <w:lang w:eastAsia="es-ES"/>
              </w:rPr>
              <w:t>Comentario de la Administración</w:t>
            </w:r>
          </w:p>
        </w:tc>
      </w:tr>
      <w:tr w:rsidR="00023B6B" w14:paraId="31C9338F" w14:textId="77777777" w:rsidTr="005C5CC7">
        <w:trPr>
          <w:trHeight w:val="6678"/>
        </w:trPr>
        <w:tc>
          <w:tcPr>
            <w:tcW w:w="1723" w:type="dxa"/>
          </w:tcPr>
          <w:p w14:paraId="38F036EF" w14:textId="77777777" w:rsidR="00023B6B" w:rsidRDefault="00023B6B" w:rsidP="00023B6B">
            <w:pPr>
              <w:pStyle w:val="Sinespaciado"/>
              <w:tabs>
                <w:tab w:val="left" w:pos="284"/>
              </w:tabs>
              <w:spacing w:after="200"/>
              <w:rPr>
                <w:rFonts w:ascii="Tahoma" w:hAnsi="Tahoma" w:cs="Tahoma"/>
                <w:bCs/>
                <w:sz w:val="18"/>
              </w:rPr>
            </w:pPr>
            <w:r w:rsidRPr="00023B6B">
              <w:rPr>
                <w:rFonts w:ascii="Tahoma" w:hAnsi="Tahoma" w:cs="Tahoma"/>
                <w:bCs/>
                <w:sz w:val="18"/>
              </w:rPr>
              <w:t xml:space="preserve">Diferencias identificadas en Depreciación de Bienes de Uso Puerto </w:t>
            </w:r>
            <w:r w:rsidR="002C2218" w:rsidRPr="00023B6B">
              <w:rPr>
                <w:rFonts w:ascii="Tahoma" w:hAnsi="Tahoma" w:cs="Tahoma"/>
                <w:bCs/>
                <w:sz w:val="18"/>
              </w:rPr>
              <w:t>CORSAIN.</w:t>
            </w:r>
          </w:p>
          <w:p w14:paraId="72783062" w14:textId="77777777" w:rsidR="00751FB8" w:rsidRPr="00751FB8" w:rsidRDefault="00751FB8" w:rsidP="00023B6B">
            <w:pPr>
              <w:pStyle w:val="Sinespaciado"/>
              <w:tabs>
                <w:tab w:val="left" w:pos="284"/>
              </w:tabs>
              <w:spacing w:after="200"/>
              <w:rPr>
                <w:rFonts w:ascii="Tahoma" w:hAnsi="Tahoma" w:cs="Tahoma"/>
                <w:b/>
                <w:sz w:val="18"/>
                <w:lang w:val="es-SV"/>
              </w:rPr>
            </w:pPr>
            <w:r>
              <w:rPr>
                <w:rFonts w:ascii="Tahoma" w:hAnsi="Tahoma" w:cs="Tahoma"/>
                <w:bCs/>
                <w:sz w:val="18"/>
              </w:rPr>
              <w:t xml:space="preserve">Estatus: </w:t>
            </w:r>
            <w:r>
              <w:rPr>
                <w:rFonts w:ascii="Tahoma" w:hAnsi="Tahoma" w:cs="Tahoma"/>
                <w:b/>
                <w:bCs/>
                <w:sz w:val="18"/>
              </w:rPr>
              <w:t>En Proceso</w:t>
            </w:r>
          </w:p>
          <w:p w14:paraId="07E51D56" w14:textId="77777777" w:rsidR="00023B6B" w:rsidRPr="00023B6B" w:rsidRDefault="00023B6B" w:rsidP="00023B6B">
            <w:pPr>
              <w:pStyle w:val="Sinespaciado"/>
              <w:tabs>
                <w:tab w:val="left" w:pos="284"/>
              </w:tabs>
              <w:spacing w:after="200"/>
              <w:jc w:val="both"/>
              <w:rPr>
                <w:rFonts w:ascii="Tahoma" w:hAnsi="Tahoma" w:cs="Tahoma"/>
                <w:sz w:val="18"/>
                <w:szCs w:val="20"/>
                <w:lang w:val="es-SV" w:eastAsia="es-ES"/>
              </w:rPr>
            </w:pPr>
          </w:p>
        </w:tc>
        <w:tc>
          <w:tcPr>
            <w:tcW w:w="1972" w:type="dxa"/>
          </w:tcPr>
          <w:p w14:paraId="7BA317EC" w14:textId="77777777" w:rsidR="00023B6B" w:rsidRPr="00023B6B" w:rsidRDefault="00023B6B" w:rsidP="00751FB8">
            <w:pPr>
              <w:pStyle w:val="Sinespaciado"/>
              <w:tabs>
                <w:tab w:val="left" w:pos="284"/>
              </w:tabs>
              <w:spacing w:after="200"/>
              <w:jc w:val="both"/>
              <w:rPr>
                <w:rFonts w:ascii="Tahoma" w:hAnsi="Tahoma" w:cs="Tahoma"/>
                <w:sz w:val="18"/>
                <w:lang w:val="es-SV"/>
              </w:rPr>
            </w:pPr>
            <w:r w:rsidRPr="00023B6B">
              <w:rPr>
                <w:rFonts w:ascii="Tahoma" w:hAnsi="Tahoma" w:cs="Tahoma"/>
                <w:sz w:val="18"/>
                <w:lang w:val="es-ES_tradnl"/>
              </w:rPr>
              <w:t>De acuerdo a nuestro procedimiento de recalculo de depreciación al 30 de junio de 2021, identificamos las siguientes condiciones:</w:t>
            </w:r>
          </w:p>
          <w:p w14:paraId="3AD9B4F7" w14:textId="77777777" w:rsidR="00023B6B" w:rsidRPr="00023B6B" w:rsidRDefault="00023B6B" w:rsidP="00751FB8">
            <w:pPr>
              <w:pStyle w:val="Sinespaciado"/>
              <w:numPr>
                <w:ilvl w:val="0"/>
                <w:numId w:val="24"/>
              </w:numPr>
              <w:tabs>
                <w:tab w:val="clear" w:pos="720"/>
                <w:tab w:val="left" w:pos="83"/>
                <w:tab w:val="num" w:pos="508"/>
              </w:tabs>
              <w:spacing w:after="200"/>
              <w:ind w:left="508" w:hanging="425"/>
              <w:rPr>
                <w:rFonts w:ascii="Tahoma" w:hAnsi="Tahoma" w:cs="Tahoma"/>
                <w:sz w:val="18"/>
                <w:lang w:val="es-SV"/>
              </w:rPr>
            </w:pPr>
            <w:r w:rsidRPr="00023B6B">
              <w:rPr>
                <w:rFonts w:ascii="Tahoma" w:hAnsi="Tahoma" w:cs="Tahoma"/>
                <w:sz w:val="18"/>
                <w:u w:val="single"/>
                <w:lang w:val="es-ES_tradnl"/>
              </w:rPr>
              <w:t>Diferencias en cálculo de depreciación mensual en Edificios e Instalaciones</w:t>
            </w:r>
          </w:p>
          <w:p w14:paraId="1ED1C4DA" w14:textId="173A1EC1" w:rsidR="00023B6B" w:rsidRPr="00023B6B" w:rsidRDefault="00023B6B" w:rsidP="005C5CC7">
            <w:pPr>
              <w:pStyle w:val="Sinespaciado"/>
              <w:numPr>
                <w:ilvl w:val="0"/>
                <w:numId w:val="24"/>
              </w:numPr>
              <w:tabs>
                <w:tab w:val="clear" w:pos="720"/>
                <w:tab w:val="left" w:pos="83"/>
                <w:tab w:val="num" w:pos="508"/>
              </w:tabs>
              <w:spacing w:after="200"/>
              <w:ind w:left="508" w:hanging="425"/>
              <w:jc w:val="both"/>
              <w:rPr>
                <w:rFonts w:ascii="Tahoma" w:hAnsi="Tahoma" w:cs="Tahoma"/>
                <w:sz w:val="18"/>
                <w:szCs w:val="20"/>
                <w:lang w:val="es-SV" w:eastAsia="es-ES"/>
              </w:rPr>
            </w:pPr>
            <w:r w:rsidRPr="00023B6B">
              <w:rPr>
                <w:rFonts w:ascii="Tahoma" w:hAnsi="Tahoma" w:cs="Tahoma"/>
                <w:sz w:val="18"/>
                <w:u w:val="single"/>
                <w:lang w:val="es-SV"/>
              </w:rPr>
              <w:t>Bienes que se deprecian fuera del plazo de vida útil asignado</w:t>
            </w:r>
            <w:r w:rsidR="005C5CC7">
              <w:rPr>
                <w:rFonts w:ascii="Tahoma" w:hAnsi="Tahoma" w:cs="Tahoma"/>
                <w:sz w:val="18"/>
                <w:u w:val="single"/>
                <w:lang w:val="es-SV"/>
              </w:rPr>
              <w:t>.</w:t>
            </w:r>
          </w:p>
        </w:tc>
        <w:tc>
          <w:tcPr>
            <w:tcW w:w="2046" w:type="dxa"/>
          </w:tcPr>
          <w:p w14:paraId="02C8E47D" w14:textId="2BBAA2AA" w:rsidR="00023B6B" w:rsidRPr="00023B6B" w:rsidRDefault="00023B6B" w:rsidP="005C5CC7">
            <w:pPr>
              <w:pStyle w:val="Sinespaciado"/>
              <w:tabs>
                <w:tab w:val="left" w:pos="284"/>
              </w:tabs>
              <w:spacing w:after="200"/>
              <w:jc w:val="both"/>
              <w:rPr>
                <w:rFonts w:ascii="Tahoma" w:hAnsi="Tahoma" w:cs="Tahoma"/>
                <w:b/>
                <w:sz w:val="20"/>
                <w:szCs w:val="20"/>
                <w:lang w:val="es-SV" w:eastAsia="es-ES"/>
              </w:rPr>
            </w:pPr>
            <w:r w:rsidRPr="00023B6B">
              <w:rPr>
                <w:rFonts w:ascii="Tahoma" w:hAnsi="Tahoma" w:cs="Tahoma"/>
                <w:sz w:val="20"/>
                <w:lang w:val="es-SV"/>
              </w:rPr>
              <w:t>Se recomienda a la administración realizar las indagaciones correspondientes del origen de las diferencias en el cálculo mensual de depreciación de los bienes detallados de la cuenta “Edificios e Instalaciones”. Así mismo, se recomienda indagar sobre las condiciones que han llevado a que los bienes que ya culminaron su vida útil se sigan depreciando a la fecha. Esto, con el fin de cumplir con las disposiciones del Manual Técnico del SAFI.</w:t>
            </w:r>
          </w:p>
        </w:tc>
        <w:tc>
          <w:tcPr>
            <w:tcW w:w="3261" w:type="dxa"/>
          </w:tcPr>
          <w:p w14:paraId="3B89D550" w14:textId="376580AA" w:rsidR="00023B6B" w:rsidRPr="00023B6B" w:rsidRDefault="00023B6B" w:rsidP="005C5CC7">
            <w:pPr>
              <w:pStyle w:val="Sinespaciado"/>
              <w:tabs>
                <w:tab w:val="left" w:pos="284"/>
              </w:tabs>
              <w:spacing w:after="200"/>
              <w:jc w:val="both"/>
              <w:rPr>
                <w:rFonts w:ascii="Tahoma" w:hAnsi="Tahoma" w:cs="Tahoma"/>
                <w:sz w:val="20"/>
                <w:szCs w:val="20"/>
                <w:lang w:val="es-SV" w:eastAsia="es-ES"/>
              </w:rPr>
            </w:pPr>
            <w:r w:rsidRPr="00023B6B">
              <w:rPr>
                <w:rFonts w:ascii="Tahoma" w:hAnsi="Tahoma" w:cs="Tahoma"/>
                <w:sz w:val="20"/>
                <w:lang w:val="es-SV"/>
              </w:rPr>
              <w:t>Tal como se les comentó durante la visita realizada, la causa de las variaciones se debe a una serie de ajustes que se han realizado a lo largo de la vida útil de dichos bienes, producto de valúos, devaluó, descargos proporcionales y adiciones por mejoras realizadas, lo cual ha afectado su valor y por consiguiente la vida útil de tales bienes, afectando de esa manera los cálculos en la depreciación de los mismos, por lo que al haber realizado el cálculo según auditoría, partiendo de su valor original, sin considerar los montos que contienen los conceptos antes mencionados es un error, por lo que se ponen a disposición de ese grupo de auditores los registros con su correspondiente documentación de respaldo para que se verifique el monto registrado en nuestra contabilidad es correcto, todo de conformidad a lo establecido en las Normas de Contabilidad Gubernamental.</w:t>
            </w:r>
            <w:r w:rsidRPr="00023B6B">
              <w:rPr>
                <w:rFonts w:ascii="Tahoma" w:hAnsi="Tahoma" w:cs="Tahoma"/>
                <w:bCs/>
                <w:sz w:val="20"/>
                <w:lang w:val="es-SV"/>
              </w:rPr>
              <w:t xml:space="preserve"> </w:t>
            </w:r>
          </w:p>
        </w:tc>
      </w:tr>
    </w:tbl>
    <w:p w14:paraId="0ECBB218" w14:textId="77777777" w:rsidR="00023B6B" w:rsidRDefault="00023B6B" w:rsidP="00B1171C">
      <w:pPr>
        <w:pStyle w:val="Sinespaciado"/>
        <w:tabs>
          <w:tab w:val="left" w:pos="284"/>
        </w:tabs>
        <w:spacing w:after="200" w:line="360" w:lineRule="auto"/>
        <w:ind w:left="-76"/>
        <w:jc w:val="both"/>
        <w:rPr>
          <w:rFonts w:ascii="Tahoma" w:hAnsi="Tahoma" w:cs="Tahoma"/>
          <w:b/>
          <w:sz w:val="20"/>
          <w:szCs w:val="20"/>
          <w:lang w:eastAsia="es-ES"/>
        </w:rPr>
      </w:pPr>
    </w:p>
    <w:p w14:paraId="377BFE96" w14:textId="77777777" w:rsidR="00751FB8" w:rsidRDefault="00751FB8" w:rsidP="00B1171C">
      <w:pPr>
        <w:pStyle w:val="Sinespaciado"/>
        <w:tabs>
          <w:tab w:val="left" w:pos="284"/>
        </w:tabs>
        <w:spacing w:after="200" w:line="360" w:lineRule="auto"/>
        <w:ind w:left="-76"/>
        <w:jc w:val="both"/>
        <w:rPr>
          <w:rFonts w:ascii="Tahoma" w:hAnsi="Tahoma" w:cs="Tahoma"/>
          <w:b/>
          <w:sz w:val="20"/>
          <w:szCs w:val="20"/>
          <w:lang w:eastAsia="es-ES"/>
        </w:rPr>
      </w:pPr>
      <w:r>
        <w:rPr>
          <w:rFonts w:ascii="Tahoma" w:hAnsi="Tahoma" w:cs="Tahoma"/>
          <w:b/>
          <w:sz w:val="20"/>
          <w:szCs w:val="20"/>
          <w:lang w:eastAsia="es-ES"/>
        </w:rPr>
        <w:t>SEGUIMIENTO A OBSERVACIONES  DE AUDITORIAS ANTERIORES:</w:t>
      </w:r>
    </w:p>
    <w:tbl>
      <w:tblPr>
        <w:tblStyle w:val="Tablaconcuadrcula"/>
        <w:tblW w:w="9076" w:type="dxa"/>
        <w:tblInd w:w="-76" w:type="dxa"/>
        <w:tblLook w:val="04A0" w:firstRow="1" w:lastRow="0" w:firstColumn="1" w:lastColumn="0" w:noHBand="0" w:noVBand="1"/>
      </w:tblPr>
      <w:tblGrid>
        <w:gridCol w:w="1737"/>
        <w:gridCol w:w="1988"/>
        <w:gridCol w:w="2063"/>
        <w:gridCol w:w="3288"/>
      </w:tblGrid>
      <w:tr w:rsidR="00751FB8" w14:paraId="78A4DEE3" w14:textId="77777777" w:rsidTr="00221F74">
        <w:trPr>
          <w:trHeight w:val="295"/>
        </w:trPr>
        <w:tc>
          <w:tcPr>
            <w:tcW w:w="1737" w:type="dxa"/>
          </w:tcPr>
          <w:p w14:paraId="2AE29F5A" w14:textId="77777777" w:rsidR="00751FB8" w:rsidRDefault="00751FB8"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Hallazgo</w:t>
            </w:r>
          </w:p>
        </w:tc>
        <w:tc>
          <w:tcPr>
            <w:tcW w:w="1988" w:type="dxa"/>
          </w:tcPr>
          <w:p w14:paraId="530817E3" w14:textId="77777777" w:rsidR="00751FB8" w:rsidRDefault="00751FB8"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Condición</w:t>
            </w:r>
          </w:p>
        </w:tc>
        <w:tc>
          <w:tcPr>
            <w:tcW w:w="2063" w:type="dxa"/>
          </w:tcPr>
          <w:p w14:paraId="78893149" w14:textId="77777777" w:rsidR="00751FB8" w:rsidRDefault="00751FB8"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Recomendación</w:t>
            </w:r>
          </w:p>
        </w:tc>
        <w:tc>
          <w:tcPr>
            <w:tcW w:w="3288" w:type="dxa"/>
          </w:tcPr>
          <w:p w14:paraId="4234A4D9" w14:textId="77777777" w:rsidR="00751FB8" w:rsidRDefault="00751FB8" w:rsidP="00E932F3">
            <w:pPr>
              <w:pStyle w:val="Sinespaciado"/>
              <w:tabs>
                <w:tab w:val="left" w:pos="284"/>
              </w:tabs>
              <w:spacing w:after="200"/>
              <w:jc w:val="both"/>
              <w:rPr>
                <w:rFonts w:ascii="Tahoma" w:hAnsi="Tahoma" w:cs="Tahoma"/>
                <w:b/>
                <w:sz w:val="20"/>
                <w:szCs w:val="20"/>
                <w:lang w:eastAsia="es-ES"/>
              </w:rPr>
            </w:pPr>
            <w:r>
              <w:rPr>
                <w:rFonts w:ascii="Tahoma" w:hAnsi="Tahoma" w:cs="Tahoma"/>
                <w:b/>
                <w:sz w:val="20"/>
                <w:szCs w:val="20"/>
                <w:lang w:eastAsia="es-ES"/>
              </w:rPr>
              <w:t>Comentario de la Administración</w:t>
            </w:r>
          </w:p>
        </w:tc>
      </w:tr>
      <w:tr w:rsidR="00751FB8" w14:paraId="5C976EFF" w14:textId="77777777" w:rsidTr="002C2218">
        <w:trPr>
          <w:trHeight w:val="693"/>
        </w:trPr>
        <w:tc>
          <w:tcPr>
            <w:tcW w:w="1737" w:type="dxa"/>
          </w:tcPr>
          <w:p w14:paraId="6807A44C" w14:textId="77777777" w:rsidR="00751FB8" w:rsidRDefault="00751FB8" w:rsidP="005F25A2">
            <w:pPr>
              <w:pStyle w:val="Sinespaciado"/>
              <w:tabs>
                <w:tab w:val="left" w:pos="284"/>
              </w:tabs>
              <w:spacing w:after="200"/>
              <w:jc w:val="both"/>
              <w:rPr>
                <w:rFonts w:ascii="Tahoma" w:hAnsi="Tahoma" w:cs="Tahoma"/>
                <w:bCs/>
                <w:sz w:val="18"/>
              </w:rPr>
            </w:pPr>
            <w:r>
              <w:rPr>
                <w:rFonts w:ascii="Tahoma" w:hAnsi="Tahoma" w:cs="Tahoma"/>
                <w:bCs/>
                <w:sz w:val="18"/>
              </w:rPr>
              <w:t>Ley y normativa no actualizada</w:t>
            </w:r>
          </w:p>
          <w:p w14:paraId="0836DEF0" w14:textId="77777777" w:rsidR="00751FB8" w:rsidRPr="00751FB8" w:rsidRDefault="00751FB8" w:rsidP="005F25A2">
            <w:pPr>
              <w:pStyle w:val="Sinespaciado"/>
              <w:tabs>
                <w:tab w:val="left" w:pos="284"/>
              </w:tabs>
              <w:spacing w:after="200"/>
              <w:jc w:val="both"/>
              <w:rPr>
                <w:rFonts w:ascii="Tahoma" w:hAnsi="Tahoma" w:cs="Tahoma"/>
                <w:b/>
                <w:sz w:val="18"/>
                <w:lang w:val="es-SV"/>
              </w:rPr>
            </w:pPr>
            <w:r>
              <w:rPr>
                <w:rFonts w:ascii="Tahoma" w:hAnsi="Tahoma" w:cs="Tahoma"/>
                <w:bCs/>
                <w:sz w:val="18"/>
              </w:rPr>
              <w:t xml:space="preserve">Estatus: </w:t>
            </w:r>
            <w:r>
              <w:rPr>
                <w:rFonts w:ascii="Tahoma" w:hAnsi="Tahoma" w:cs="Tahoma"/>
                <w:b/>
                <w:bCs/>
                <w:sz w:val="18"/>
              </w:rPr>
              <w:t>En Proceso</w:t>
            </w:r>
          </w:p>
          <w:p w14:paraId="3C13632C" w14:textId="77777777" w:rsidR="00751FB8" w:rsidRPr="00023B6B" w:rsidRDefault="00751FB8" w:rsidP="005F25A2">
            <w:pPr>
              <w:pStyle w:val="Sinespaciado"/>
              <w:tabs>
                <w:tab w:val="left" w:pos="284"/>
              </w:tabs>
              <w:spacing w:after="200"/>
              <w:jc w:val="both"/>
              <w:rPr>
                <w:rFonts w:ascii="Tahoma" w:hAnsi="Tahoma" w:cs="Tahoma"/>
                <w:sz w:val="18"/>
                <w:szCs w:val="20"/>
                <w:lang w:val="es-SV" w:eastAsia="es-ES"/>
              </w:rPr>
            </w:pPr>
          </w:p>
        </w:tc>
        <w:tc>
          <w:tcPr>
            <w:tcW w:w="1988" w:type="dxa"/>
          </w:tcPr>
          <w:p w14:paraId="4ED05B7C" w14:textId="77777777" w:rsidR="00751FB8" w:rsidRPr="00023B6B" w:rsidRDefault="00751FB8" w:rsidP="005F25A2">
            <w:pPr>
              <w:pStyle w:val="Sinespaciado"/>
              <w:tabs>
                <w:tab w:val="left" w:pos="284"/>
              </w:tabs>
              <w:spacing w:after="200"/>
              <w:jc w:val="both"/>
              <w:rPr>
                <w:rFonts w:ascii="Tahoma" w:hAnsi="Tahoma" w:cs="Tahoma"/>
                <w:sz w:val="18"/>
                <w:lang w:val="es-SV"/>
              </w:rPr>
            </w:pPr>
            <w:r>
              <w:rPr>
                <w:rFonts w:ascii="Tahoma" w:hAnsi="Tahoma" w:cs="Tahoma"/>
                <w:sz w:val="18"/>
                <w:lang w:val="es-ES_tradnl"/>
              </w:rPr>
              <w:t>En revisión de la Ley Orgánica de CORSAIN se verifico que debe de nombrarse un Consejo Asesor.</w:t>
            </w:r>
          </w:p>
          <w:p w14:paraId="2A528F59" w14:textId="77777777" w:rsidR="00751FB8" w:rsidRPr="00023B6B" w:rsidRDefault="00751FB8" w:rsidP="005F25A2">
            <w:pPr>
              <w:pStyle w:val="Sinespaciado"/>
              <w:tabs>
                <w:tab w:val="left" w:pos="83"/>
              </w:tabs>
              <w:spacing w:after="200"/>
              <w:ind w:left="508"/>
              <w:jc w:val="both"/>
              <w:rPr>
                <w:rFonts w:ascii="Tahoma" w:hAnsi="Tahoma" w:cs="Tahoma"/>
                <w:sz w:val="18"/>
                <w:szCs w:val="20"/>
                <w:lang w:val="es-SV" w:eastAsia="es-ES"/>
              </w:rPr>
            </w:pPr>
          </w:p>
        </w:tc>
        <w:tc>
          <w:tcPr>
            <w:tcW w:w="2063" w:type="dxa"/>
          </w:tcPr>
          <w:p w14:paraId="3C520101" w14:textId="77777777" w:rsidR="00751FB8" w:rsidRPr="00023B6B" w:rsidRDefault="00751FB8" w:rsidP="00E932F3">
            <w:pPr>
              <w:pStyle w:val="Sinespaciado"/>
              <w:tabs>
                <w:tab w:val="left" w:pos="284"/>
              </w:tabs>
              <w:spacing w:after="200"/>
              <w:jc w:val="both"/>
              <w:rPr>
                <w:rFonts w:ascii="Tahoma" w:hAnsi="Tahoma" w:cs="Tahoma"/>
                <w:sz w:val="20"/>
                <w:lang w:val="es-SV"/>
              </w:rPr>
            </w:pPr>
            <w:r w:rsidRPr="00023B6B">
              <w:rPr>
                <w:rFonts w:ascii="Tahoma" w:hAnsi="Tahoma" w:cs="Tahoma"/>
                <w:sz w:val="20"/>
                <w:lang w:val="es-SV"/>
              </w:rPr>
              <w:t xml:space="preserve">Se recomienda a la administración </w:t>
            </w:r>
            <w:r>
              <w:rPr>
                <w:rFonts w:ascii="Tahoma" w:hAnsi="Tahoma" w:cs="Tahoma"/>
                <w:sz w:val="20"/>
                <w:lang w:val="es-SV"/>
              </w:rPr>
              <w:t>dar seguimiento a la propuesta de reforma de Ley presentada por la administración a la Asamblea de Gobernadores</w:t>
            </w:r>
          </w:p>
          <w:p w14:paraId="30FD5BA1" w14:textId="77777777" w:rsidR="00751FB8" w:rsidRPr="00023B6B" w:rsidRDefault="00751FB8" w:rsidP="00E932F3">
            <w:pPr>
              <w:pStyle w:val="Sinespaciado"/>
              <w:tabs>
                <w:tab w:val="left" w:pos="284"/>
              </w:tabs>
              <w:spacing w:after="200" w:line="360" w:lineRule="auto"/>
              <w:jc w:val="both"/>
              <w:rPr>
                <w:rFonts w:ascii="Tahoma" w:hAnsi="Tahoma" w:cs="Tahoma"/>
                <w:b/>
                <w:sz w:val="20"/>
                <w:szCs w:val="20"/>
                <w:lang w:val="es-SV" w:eastAsia="es-ES"/>
              </w:rPr>
            </w:pPr>
          </w:p>
        </w:tc>
        <w:tc>
          <w:tcPr>
            <w:tcW w:w="3288" w:type="dxa"/>
          </w:tcPr>
          <w:p w14:paraId="02B10848" w14:textId="77777777" w:rsidR="00751FB8" w:rsidRPr="00023B6B" w:rsidRDefault="00751FB8" w:rsidP="00221F74">
            <w:pPr>
              <w:pStyle w:val="Sinespaciado"/>
              <w:tabs>
                <w:tab w:val="left" w:pos="284"/>
              </w:tabs>
              <w:spacing w:after="200"/>
              <w:jc w:val="both"/>
              <w:rPr>
                <w:rFonts w:ascii="Tahoma" w:hAnsi="Tahoma" w:cs="Tahoma"/>
                <w:sz w:val="20"/>
                <w:szCs w:val="20"/>
                <w:lang w:val="es-SV" w:eastAsia="es-ES"/>
              </w:rPr>
            </w:pPr>
            <w:r>
              <w:rPr>
                <w:rFonts w:ascii="Tahoma" w:hAnsi="Tahoma" w:cs="Tahoma"/>
                <w:sz w:val="20"/>
                <w:lang w:val="es-SV"/>
              </w:rPr>
              <w:t xml:space="preserve">En Acta 207 de sesión de Asamblea de Gobernadores de fecha 30 de junio 2021, la </w:t>
            </w:r>
            <w:r w:rsidR="00D0360A">
              <w:rPr>
                <w:rFonts w:ascii="Tahoma" w:hAnsi="Tahoma" w:cs="Tahoma"/>
                <w:sz w:val="20"/>
                <w:lang w:val="es-SV"/>
              </w:rPr>
              <w:t>administración</w:t>
            </w:r>
            <w:r>
              <w:rPr>
                <w:rFonts w:ascii="Tahoma" w:hAnsi="Tahoma" w:cs="Tahoma"/>
                <w:sz w:val="20"/>
                <w:lang w:val="es-SV"/>
              </w:rPr>
              <w:t xml:space="preserve"> presentó a los Gobernadores la propuesta de Ley, no siendo aprobada dicha propuesta, instruyéndose a la administración incorporar las observaciones que los técnicos de cada una de las instituciones representadas en la Asamblea de Gobernadores realicen a dicha propuesta, para luego ser enviada para revisión y posterior tramite de Ley.</w:t>
            </w:r>
          </w:p>
        </w:tc>
      </w:tr>
      <w:tr w:rsidR="00221F74" w14:paraId="67022D5C" w14:textId="77777777" w:rsidTr="00257B43">
        <w:trPr>
          <w:trHeight w:val="2111"/>
        </w:trPr>
        <w:tc>
          <w:tcPr>
            <w:tcW w:w="1737" w:type="dxa"/>
          </w:tcPr>
          <w:p w14:paraId="388A195C" w14:textId="77777777" w:rsidR="00221F74" w:rsidRDefault="00221F74" w:rsidP="005F25A2">
            <w:pPr>
              <w:pStyle w:val="Sinespaciado"/>
              <w:tabs>
                <w:tab w:val="left" w:pos="284"/>
              </w:tabs>
              <w:spacing w:after="200"/>
              <w:jc w:val="both"/>
              <w:rPr>
                <w:rFonts w:ascii="Tahoma" w:hAnsi="Tahoma" w:cs="Tahoma"/>
                <w:bCs/>
                <w:sz w:val="18"/>
              </w:rPr>
            </w:pPr>
            <w:r>
              <w:rPr>
                <w:rFonts w:ascii="Tahoma" w:hAnsi="Tahoma" w:cs="Tahoma"/>
                <w:bCs/>
                <w:sz w:val="18"/>
              </w:rPr>
              <w:t>Se tiene registrado  en el Sistema SAFI, subcuenta 42451009 INVERCORSA, S.A de C.V el valor de $38,370.50 los cuales por tener más de 12 meses de antigüedad ya no figuran en el reporte de obligaciones por pagar de ejercicios anteriores y se encuentran pendiente de depurar.</w:t>
            </w:r>
          </w:p>
          <w:p w14:paraId="24FBBE68" w14:textId="77777777" w:rsidR="00221F74" w:rsidRDefault="00221F74" w:rsidP="005F25A2">
            <w:pPr>
              <w:pStyle w:val="Sinespaciado"/>
              <w:tabs>
                <w:tab w:val="left" w:pos="284"/>
              </w:tabs>
              <w:spacing w:after="200"/>
              <w:jc w:val="both"/>
              <w:rPr>
                <w:rFonts w:ascii="Tahoma" w:hAnsi="Tahoma" w:cs="Tahoma"/>
                <w:bCs/>
                <w:sz w:val="18"/>
              </w:rPr>
            </w:pPr>
          </w:p>
          <w:p w14:paraId="68C46968" w14:textId="77777777" w:rsidR="00221F74" w:rsidRPr="00221F74" w:rsidRDefault="00221F74" w:rsidP="005F25A2">
            <w:pPr>
              <w:pStyle w:val="Sinespaciado"/>
              <w:tabs>
                <w:tab w:val="left" w:pos="284"/>
              </w:tabs>
              <w:spacing w:after="200"/>
              <w:jc w:val="both"/>
              <w:rPr>
                <w:rFonts w:ascii="Tahoma" w:hAnsi="Tahoma" w:cs="Tahoma"/>
                <w:b/>
                <w:bCs/>
                <w:sz w:val="18"/>
              </w:rPr>
            </w:pPr>
            <w:r>
              <w:rPr>
                <w:rFonts w:ascii="Tahoma" w:hAnsi="Tahoma" w:cs="Tahoma"/>
                <w:bCs/>
                <w:sz w:val="18"/>
              </w:rPr>
              <w:t xml:space="preserve">Estatus: </w:t>
            </w:r>
            <w:r>
              <w:rPr>
                <w:rFonts w:ascii="Tahoma" w:hAnsi="Tahoma" w:cs="Tahoma"/>
                <w:b/>
                <w:bCs/>
                <w:sz w:val="18"/>
              </w:rPr>
              <w:t>Superada.</w:t>
            </w:r>
          </w:p>
        </w:tc>
        <w:tc>
          <w:tcPr>
            <w:tcW w:w="1988" w:type="dxa"/>
          </w:tcPr>
          <w:p w14:paraId="520C9B83" w14:textId="77777777" w:rsidR="00221F74" w:rsidRDefault="00221F74" w:rsidP="005F25A2">
            <w:pPr>
              <w:pStyle w:val="Sinespaciado"/>
              <w:tabs>
                <w:tab w:val="left" w:pos="284"/>
              </w:tabs>
              <w:spacing w:after="200"/>
              <w:jc w:val="both"/>
              <w:rPr>
                <w:rFonts w:ascii="Tahoma" w:hAnsi="Tahoma" w:cs="Tahoma"/>
                <w:sz w:val="18"/>
                <w:lang w:val="es-ES_tradnl"/>
              </w:rPr>
            </w:pPr>
            <w:r>
              <w:rPr>
                <w:rFonts w:ascii="Tahoma" w:hAnsi="Tahoma" w:cs="Tahoma"/>
                <w:sz w:val="18"/>
                <w:lang w:val="es-ES_tradnl"/>
              </w:rPr>
              <w:t xml:space="preserve">En el proceso de auditoría financiera de enero a junio 2021, verificamos el Acta No 4 de fecha 5/05/2016 de JGA de INVERCORSA, en la cual se acordó que CORSAIN sería el ente encargado del resguardo de los recursos de dicha sociedad hasta el momento de la liquidación o reactivación de INVERCORSA por tal razón la cuenta </w:t>
            </w:r>
            <w:r>
              <w:rPr>
                <w:rFonts w:ascii="Tahoma" w:hAnsi="Tahoma" w:cs="Tahoma"/>
                <w:bCs/>
                <w:sz w:val="18"/>
              </w:rPr>
              <w:t>42451009 mantiene el monto de $38,370.50</w:t>
            </w:r>
          </w:p>
        </w:tc>
        <w:tc>
          <w:tcPr>
            <w:tcW w:w="2063" w:type="dxa"/>
          </w:tcPr>
          <w:p w14:paraId="48B6DD89" w14:textId="77777777" w:rsidR="00221F74" w:rsidRPr="00023B6B" w:rsidRDefault="00221F74" w:rsidP="00E932F3">
            <w:pPr>
              <w:pStyle w:val="Sinespaciado"/>
              <w:tabs>
                <w:tab w:val="left" w:pos="284"/>
              </w:tabs>
              <w:spacing w:after="200"/>
              <w:jc w:val="both"/>
              <w:rPr>
                <w:rFonts w:ascii="Tahoma" w:hAnsi="Tahoma" w:cs="Tahoma"/>
                <w:sz w:val="20"/>
                <w:lang w:val="es-SV"/>
              </w:rPr>
            </w:pPr>
            <w:r>
              <w:rPr>
                <w:rFonts w:ascii="Tahoma" w:hAnsi="Tahoma" w:cs="Tahoma"/>
                <w:sz w:val="20"/>
                <w:lang w:val="es-SV"/>
              </w:rPr>
              <w:t>-----</w:t>
            </w:r>
          </w:p>
        </w:tc>
        <w:tc>
          <w:tcPr>
            <w:tcW w:w="3288" w:type="dxa"/>
          </w:tcPr>
          <w:p w14:paraId="2A5DAEA8" w14:textId="77777777" w:rsidR="00221F74" w:rsidRDefault="00221F74" w:rsidP="00221F74">
            <w:pPr>
              <w:pStyle w:val="Sinespaciado"/>
              <w:tabs>
                <w:tab w:val="left" w:pos="284"/>
              </w:tabs>
              <w:spacing w:after="200"/>
              <w:jc w:val="both"/>
              <w:rPr>
                <w:rFonts w:ascii="Tahoma" w:hAnsi="Tahoma" w:cs="Tahoma"/>
                <w:sz w:val="20"/>
                <w:lang w:val="es-SV"/>
              </w:rPr>
            </w:pPr>
            <w:r>
              <w:rPr>
                <w:rFonts w:ascii="Tahoma" w:hAnsi="Tahoma" w:cs="Tahoma"/>
                <w:sz w:val="20"/>
                <w:lang w:val="es-SV"/>
              </w:rPr>
              <w:t>-----</w:t>
            </w:r>
          </w:p>
        </w:tc>
      </w:tr>
      <w:tr w:rsidR="00221F74" w14:paraId="17D93BE4" w14:textId="77777777" w:rsidTr="00257B43">
        <w:trPr>
          <w:trHeight w:val="6081"/>
        </w:trPr>
        <w:tc>
          <w:tcPr>
            <w:tcW w:w="1737" w:type="dxa"/>
          </w:tcPr>
          <w:p w14:paraId="59930374" w14:textId="77777777" w:rsidR="005F25A2" w:rsidRDefault="00221F74" w:rsidP="005F25A2">
            <w:pPr>
              <w:pStyle w:val="Sinespaciado"/>
              <w:tabs>
                <w:tab w:val="left" w:pos="284"/>
              </w:tabs>
              <w:spacing w:after="200"/>
              <w:jc w:val="both"/>
              <w:rPr>
                <w:rFonts w:ascii="Tahoma" w:hAnsi="Tahoma" w:cs="Tahoma"/>
                <w:bCs/>
                <w:sz w:val="18"/>
              </w:rPr>
            </w:pPr>
            <w:r>
              <w:rPr>
                <w:rFonts w:ascii="Tahoma" w:hAnsi="Tahoma" w:cs="Tahoma"/>
                <w:bCs/>
                <w:sz w:val="18"/>
              </w:rPr>
              <w:t>Se tiene registrado en el S</w:t>
            </w:r>
            <w:r w:rsidR="005F25A2">
              <w:rPr>
                <w:rFonts w:ascii="Tahoma" w:hAnsi="Tahoma" w:cs="Tahoma"/>
                <w:bCs/>
                <w:sz w:val="18"/>
              </w:rPr>
              <w:t>istema SAFI, en la subcuenta 42451001 A</w:t>
            </w:r>
            <w:r>
              <w:rPr>
                <w:rFonts w:ascii="Tahoma" w:hAnsi="Tahoma" w:cs="Tahoma"/>
                <w:bCs/>
                <w:sz w:val="18"/>
              </w:rPr>
              <w:t>creedores</w:t>
            </w:r>
            <w:r w:rsidR="005F25A2">
              <w:rPr>
                <w:rFonts w:ascii="Tahoma" w:hAnsi="Tahoma" w:cs="Tahoma"/>
                <w:bCs/>
                <w:sz w:val="18"/>
              </w:rPr>
              <w:t xml:space="preserve"> Monetarios por Pagar $6,012.77, valor que corresponden a indemnizaciones de empleados no cobradas las cuales por tener mas de 12 de meses de antigüedad ya no </w:t>
            </w:r>
            <w:r w:rsidR="00522425">
              <w:rPr>
                <w:rFonts w:ascii="Tahoma" w:hAnsi="Tahoma" w:cs="Tahoma"/>
                <w:bCs/>
                <w:sz w:val="18"/>
              </w:rPr>
              <w:t>figuran</w:t>
            </w:r>
            <w:r w:rsidR="005F25A2">
              <w:rPr>
                <w:rFonts w:ascii="Tahoma" w:hAnsi="Tahoma" w:cs="Tahoma"/>
                <w:bCs/>
                <w:sz w:val="18"/>
              </w:rPr>
              <w:t xml:space="preserve"> en el reporte obligaciones por pagar de ejercicios anteriores y se encuentran pendiente de integrar y depurar.</w:t>
            </w:r>
          </w:p>
          <w:p w14:paraId="77F85B98" w14:textId="77777777" w:rsidR="00522425" w:rsidRDefault="00522425" w:rsidP="00522425">
            <w:pPr>
              <w:pStyle w:val="Sinespaciado"/>
              <w:tabs>
                <w:tab w:val="left" w:pos="284"/>
              </w:tabs>
              <w:spacing w:after="200"/>
              <w:jc w:val="both"/>
              <w:rPr>
                <w:rFonts w:ascii="Tahoma" w:hAnsi="Tahoma" w:cs="Tahoma"/>
                <w:bCs/>
                <w:sz w:val="18"/>
              </w:rPr>
            </w:pPr>
          </w:p>
          <w:p w14:paraId="36F79473" w14:textId="1C24014D" w:rsidR="00221F74" w:rsidRDefault="00522425" w:rsidP="00257B43">
            <w:pPr>
              <w:pStyle w:val="Sinespaciado"/>
              <w:tabs>
                <w:tab w:val="left" w:pos="284"/>
              </w:tabs>
              <w:spacing w:after="200"/>
              <w:jc w:val="both"/>
              <w:rPr>
                <w:rFonts w:ascii="Tahoma" w:hAnsi="Tahoma" w:cs="Tahoma"/>
                <w:bCs/>
                <w:sz w:val="18"/>
              </w:rPr>
            </w:pPr>
            <w:r>
              <w:rPr>
                <w:rFonts w:ascii="Tahoma" w:hAnsi="Tahoma" w:cs="Tahoma"/>
                <w:bCs/>
                <w:sz w:val="18"/>
              </w:rPr>
              <w:t xml:space="preserve">Estatus: </w:t>
            </w:r>
            <w:r>
              <w:rPr>
                <w:rFonts w:ascii="Tahoma" w:hAnsi="Tahoma" w:cs="Tahoma"/>
                <w:b/>
                <w:bCs/>
                <w:sz w:val="18"/>
              </w:rPr>
              <w:t>Superada.</w:t>
            </w:r>
          </w:p>
        </w:tc>
        <w:tc>
          <w:tcPr>
            <w:tcW w:w="1988" w:type="dxa"/>
          </w:tcPr>
          <w:p w14:paraId="5306D9B1" w14:textId="77777777" w:rsidR="00221F74" w:rsidRDefault="00522425" w:rsidP="005F25A2">
            <w:pPr>
              <w:pStyle w:val="Sinespaciado"/>
              <w:tabs>
                <w:tab w:val="left" w:pos="284"/>
              </w:tabs>
              <w:spacing w:after="200"/>
              <w:jc w:val="both"/>
              <w:rPr>
                <w:rFonts w:ascii="Tahoma" w:hAnsi="Tahoma" w:cs="Tahoma"/>
                <w:sz w:val="18"/>
                <w:lang w:val="es-ES_tradnl"/>
              </w:rPr>
            </w:pPr>
            <w:r>
              <w:rPr>
                <w:rFonts w:ascii="Tahoma" w:hAnsi="Tahoma" w:cs="Tahoma"/>
                <w:sz w:val="18"/>
                <w:lang w:val="es-ES_tradnl"/>
              </w:rPr>
              <w:t xml:space="preserve">En el proceso de auditoría financiera de enero a junio de 2021, se verifco el saldo de la cuenta </w:t>
            </w:r>
            <w:r>
              <w:rPr>
                <w:rFonts w:ascii="Tahoma" w:hAnsi="Tahoma" w:cs="Tahoma"/>
                <w:bCs/>
                <w:sz w:val="18"/>
              </w:rPr>
              <w:t>42451001 al 30 de junio de 2021 por monto de $5,905.00 que corresponde al valor de indemnizaciones de empleados no pagadas en Puerto CORSAIN del año 2012, sin embargo al 30 de junio 2021 aun no hay sentencia de parte de la Sala de lo Civil de la CSJ por ende el saldo no puede ser depurado.</w:t>
            </w:r>
          </w:p>
        </w:tc>
        <w:tc>
          <w:tcPr>
            <w:tcW w:w="2063" w:type="dxa"/>
          </w:tcPr>
          <w:p w14:paraId="48DA33F1" w14:textId="77777777" w:rsidR="00221F74" w:rsidRDefault="00221F74" w:rsidP="00E932F3">
            <w:pPr>
              <w:pStyle w:val="Sinespaciado"/>
              <w:tabs>
                <w:tab w:val="left" w:pos="284"/>
              </w:tabs>
              <w:spacing w:after="200"/>
              <w:jc w:val="both"/>
              <w:rPr>
                <w:rFonts w:ascii="Tahoma" w:hAnsi="Tahoma" w:cs="Tahoma"/>
                <w:sz w:val="20"/>
                <w:lang w:val="es-SV"/>
              </w:rPr>
            </w:pPr>
            <w:r>
              <w:rPr>
                <w:rFonts w:ascii="Tahoma" w:hAnsi="Tahoma" w:cs="Tahoma"/>
                <w:sz w:val="20"/>
                <w:lang w:val="es-SV"/>
              </w:rPr>
              <w:t>------</w:t>
            </w:r>
          </w:p>
        </w:tc>
        <w:tc>
          <w:tcPr>
            <w:tcW w:w="3288" w:type="dxa"/>
          </w:tcPr>
          <w:p w14:paraId="760779D1" w14:textId="77777777" w:rsidR="00221F74" w:rsidRDefault="00221F74" w:rsidP="00221F74">
            <w:pPr>
              <w:pStyle w:val="Sinespaciado"/>
              <w:tabs>
                <w:tab w:val="left" w:pos="284"/>
              </w:tabs>
              <w:spacing w:after="200"/>
              <w:jc w:val="both"/>
              <w:rPr>
                <w:rFonts w:ascii="Tahoma" w:hAnsi="Tahoma" w:cs="Tahoma"/>
                <w:sz w:val="20"/>
                <w:lang w:val="es-SV"/>
              </w:rPr>
            </w:pPr>
            <w:r>
              <w:rPr>
                <w:rFonts w:ascii="Tahoma" w:hAnsi="Tahoma" w:cs="Tahoma"/>
                <w:sz w:val="20"/>
                <w:lang w:val="es-SV"/>
              </w:rPr>
              <w:t>------</w:t>
            </w:r>
          </w:p>
        </w:tc>
      </w:tr>
    </w:tbl>
    <w:p w14:paraId="03DB6223" w14:textId="77777777" w:rsidR="00522425" w:rsidRDefault="00522425" w:rsidP="00B1171C">
      <w:pPr>
        <w:pStyle w:val="Sinespaciado"/>
        <w:tabs>
          <w:tab w:val="left" w:pos="284"/>
        </w:tabs>
        <w:spacing w:after="200" w:line="360" w:lineRule="auto"/>
        <w:ind w:left="-76"/>
        <w:jc w:val="both"/>
        <w:rPr>
          <w:rFonts w:ascii="Tahoma" w:hAnsi="Tahoma" w:cs="Tahoma"/>
          <w:b/>
          <w:sz w:val="20"/>
          <w:szCs w:val="20"/>
          <w:lang w:val="es-PA" w:eastAsia="es-ES"/>
        </w:rPr>
      </w:pPr>
    </w:p>
    <w:p w14:paraId="1250970F" w14:textId="77777777" w:rsidR="00B1171C" w:rsidRPr="00050AB0" w:rsidRDefault="00B1171C" w:rsidP="00B1171C">
      <w:pPr>
        <w:pStyle w:val="Sinespaciado"/>
        <w:tabs>
          <w:tab w:val="left" w:pos="284"/>
        </w:tabs>
        <w:spacing w:after="200" w:line="360" w:lineRule="auto"/>
        <w:ind w:left="-142"/>
        <w:jc w:val="both"/>
        <w:rPr>
          <w:rFonts w:ascii="Tahoma" w:hAnsi="Tahoma" w:cs="Tahoma"/>
          <w:sz w:val="20"/>
          <w:szCs w:val="20"/>
          <w:lang w:eastAsia="es-ES"/>
        </w:rPr>
      </w:pPr>
      <w:r w:rsidRPr="00050AB0">
        <w:rPr>
          <w:rFonts w:ascii="Tahoma" w:hAnsi="Tahoma" w:cs="Tahoma"/>
          <w:sz w:val="20"/>
          <w:szCs w:val="20"/>
          <w:lang w:eastAsia="es-ES"/>
        </w:rPr>
        <w:t xml:space="preserve">El Consejo Directivo, toma nota de la </w:t>
      </w:r>
      <w:r w:rsidRPr="0060337C">
        <w:rPr>
          <w:rFonts w:ascii="Tahoma" w:hAnsi="Tahoma" w:cs="Tahoma"/>
          <w:sz w:val="20"/>
          <w:szCs w:val="20"/>
          <w:lang w:eastAsia="es-ES"/>
        </w:rPr>
        <w:t xml:space="preserve">presentación </w:t>
      </w:r>
      <w:r w:rsidR="00714170" w:rsidRPr="0060337C">
        <w:rPr>
          <w:rFonts w:ascii="Tahoma" w:hAnsi="Tahoma" w:cs="Tahoma"/>
          <w:sz w:val="20"/>
          <w:szCs w:val="20"/>
          <w:lang w:eastAsia="es-ES"/>
        </w:rPr>
        <w:t>la</w:t>
      </w:r>
      <w:r w:rsidRPr="0060337C">
        <w:rPr>
          <w:rFonts w:ascii="Tahoma" w:hAnsi="Tahoma" w:cs="Tahoma"/>
          <w:sz w:val="20"/>
          <w:szCs w:val="20"/>
          <w:lang w:eastAsia="es-ES"/>
        </w:rPr>
        <w:t xml:space="preserve"> cual se agrega</w:t>
      </w:r>
      <w:r w:rsidRPr="00050AB0">
        <w:rPr>
          <w:rFonts w:ascii="Tahoma" w:hAnsi="Tahoma" w:cs="Tahoma"/>
          <w:sz w:val="20"/>
          <w:szCs w:val="20"/>
          <w:lang w:eastAsia="es-ES"/>
        </w:rPr>
        <w:t xml:space="preserve"> al libro de anexos, y ACUERDA:</w:t>
      </w:r>
    </w:p>
    <w:p w14:paraId="38BFD2B9" w14:textId="77777777" w:rsidR="00B1171C" w:rsidRPr="00050AB0" w:rsidRDefault="00B1171C" w:rsidP="00B1171C">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2C2218">
        <w:rPr>
          <w:rFonts w:ascii="Tahoma" w:hAnsi="Tahoma" w:cs="Tahoma"/>
          <w:b/>
          <w:sz w:val="20"/>
          <w:szCs w:val="20"/>
          <w:lang w:val="es-ES" w:eastAsia="es-ES"/>
        </w:rPr>
        <w:t>1-1613</w:t>
      </w:r>
      <w:r w:rsidRPr="00050AB0">
        <w:rPr>
          <w:rFonts w:ascii="Tahoma" w:hAnsi="Tahoma" w:cs="Tahoma"/>
          <w:b/>
          <w:sz w:val="20"/>
          <w:szCs w:val="20"/>
          <w:lang w:val="es-ES" w:eastAsia="es-ES"/>
        </w:rPr>
        <w:t>-2021</w:t>
      </w:r>
    </w:p>
    <w:p w14:paraId="3203C67E" w14:textId="77777777" w:rsidR="00B1171C" w:rsidRDefault="00B1171C" w:rsidP="00B1171C">
      <w:pPr>
        <w:pStyle w:val="Sinespaciado"/>
        <w:numPr>
          <w:ilvl w:val="0"/>
          <w:numId w:val="20"/>
        </w:numPr>
        <w:tabs>
          <w:tab w:val="left" w:pos="284"/>
        </w:tabs>
        <w:spacing w:before="100" w:beforeAutospacing="1" w:after="100" w:afterAutospacing="1" w:line="360" w:lineRule="auto"/>
        <w:jc w:val="both"/>
        <w:rPr>
          <w:rFonts w:ascii="Tahoma" w:hAnsi="Tahoma" w:cs="Tahoma"/>
          <w:sz w:val="20"/>
          <w:lang w:val="es-SV" w:eastAsia="es-SV"/>
        </w:rPr>
      </w:pPr>
      <w:r w:rsidRPr="00254EBF">
        <w:rPr>
          <w:rFonts w:ascii="Tahoma" w:hAnsi="Tahoma" w:cs="Tahoma"/>
          <w:sz w:val="20"/>
          <w:lang w:val="es-SV" w:eastAsia="es-SV"/>
        </w:rPr>
        <w:t xml:space="preserve">Darse por enterados del Informe </w:t>
      </w:r>
      <w:r w:rsidR="002C2218">
        <w:rPr>
          <w:rFonts w:ascii="Tahoma" w:hAnsi="Tahoma" w:cs="Tahoma"/>
          <w:sz w:val="20"/>
          <w:lang w:val="es-SV" w:eastAsia="es-SV"/>
        </w:rPr>
        <w:t>presentado por la firma de auditoría externa financiera BMM &amp; Asociados, correspondiente al periodo examinado del 1 de enero al 30 de junio 2021 para Puerto CORSAIN y Oficina Central.</w:t>
      </w:r>
    </w:p>
    <w:p w14:paraId="351B9FCE" w14:textId="77777777" w:rsidR="007C0574" w:rsidRDefault="00B1171C" w:rsidP="007C0574">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B1171C">
        <w:rPr>
          <w:rFonts w:ascii="Tahoma" w:hAnsi="Tahoma" w:cs="Tahoma"/>
          <w:b/>
          <w:sz w:val="20"/>
          <w:szCs w:val="20"/>
          <w:u w:val="double"/>
          <w:lang w:val="es-SV"/>
        </w:rPr>
        <w:t>CARTA DE GERENCIA DE LA AUDITORIA FISCAL A JUNIO DE 2021.</w:t>
      </w:r>
    </w:p>
    <w:p w14:paraId="7FCE5F80" w14:textId="77777777" w:rsidR="007C0574" w:rsidRDefault="007C0574" w:rsidP="007C0574">
      <w:pPr>
        <w:pStyle w:val="Sinespaciado"/>
        <w:tabs>
          <w:tab w:val="left" w:pos="284"/>
        </w:tabs>
        <w:spacing w:after="200" w:line="360" w:lineRule="auto"/>
        <w:ind w:left="-76"/>
        <w:jc w:val="both"/>
        <w:rPr>
          <w:rFonts w:ascii="Tahoma" w:hAnsi="Tahoma" w:cs="Tahoma"/>
          <w:sz w:val="20"/>
          <w:szCs w:val="20"/>
          <w:lang w:eastAsia="es-ES"/>
        </w:rPr>
      </w:pPr>
      <w:r w:rsidRPr="007C0574">
        <w:rPr>
          <w:rFonts w:ascii="Tahoma" w:hAnsi="Tahoma" w:cs="Tahoma"/>
          <w:sz w:val="20"/>
          <w:szCs w:val="20"/>
          <w:lang w:eastAsia="es-ES"/>
        </w:rPr>
        <w:t>EL Director Presidente somete a consideración del Consejo Directivo la CARTA DE GERENCIA DE LA AUDITORIA FI</w:t>
      </w:r>
      <w:r>
        <w:rPr>
          <w:rFonts w:ascii="Tahoma" w:hAnsi="Tahoma" w:cs="Tahoma"/>
          <w:sz w:val="20"/>
          <w:szCs w:val="20"/>
          <w:lang w:eastAsia="es-ES"/>
        </w:rPr>
        <w:t>SCAL</w:t>
      </w:r>
      <w:r w:rsidRPr="007C0574">
        <w:rPr>
          <w:rFonts w:ascii="Tahoma" w:hAnsi="Tahoma" w:cs="Tahoma"/>
          <w:sz w:val="20"/>
          <w:szCs w:val="20"/>
          <w:lang w:eastAsia="es-ES"/>
        </w:rPr>
        <w:t xml:space="preserve"> A JUNIO DE 2021</w:t>
      </w:r>
      <w:r w:rsidRPr="0060337C">
        <w:rPr>
          <w:rFonts w:ascii="Tahoma" w:hAnsi="Tahoma" w:cs="Tahoma"/>
          <w:sz w:val="20"/>
          <w:szCs w:val="20"/>
          <w:lang w:eastAsia="es-ES"/>
        </w:rPr>
        <w:t>, cede la palabra a</w:t>
      </w:r>
      <w:r w:rsidR="00D0360A" w:rsidRPr="0060337C">
        <w:rPr>
          <w:rFonts w:ascii="Tahoma" w:hAnsi="Tahoma" w:cs="Tahoma"/>
          <w:sz w:val="20"/>
          <w:szCs w:val="20"/>
          <w:lang w:eastAsia="es-ES"/>
        </w:rPr>
        <w:t xml:space="preserve"> </w:t>
      </w:r>
      <w:r w:rsidRPr="0060337C">
        <w:rPr>
          <w:rFonts w:ascii="Tahoma" w:hAnsi="Tahoma" w:cs="Tahoma"/>
          <w:sz w:val="20"/>
          <w:szCs w:val="20"/>
          <w:lang w:eastAsia="es-ES"/>
        </w:rPr>
        <w:t>l</w:t>
      </w:r>
      <w:r w:rsidR="00D0360A" w:rsidRPr="0060337C">
        <w:rPr>
          <w:rFonts w:ascii="Tahoma" w:hAnsi="Tahoma" w:cs="Tahoma"/>
          <w:sz w:val="20"/>
          <w:szCs w:val="20"/>
          <w:lang w:eastAsia="es-ES"/>
        </w:rPr>
        <w:t>a</w:t>
      </w:r>
      <w:r w:rsidRPr="0060337C">
        <w:rPr>
          <w:rFonts w:ascii="Tahoma" w:hAnsi="Tahoma" w:cs="Tahoma"/>
          <w:sz w:val="20"/>
          <w:szCs w:val="20"/>
          <w:lang w:eastAsia="es-ES"/>
        </w:rPr>
        <w:t xml:space="preserve"> Licenciad</w:t>
      </w:r>
      <w:r w:rsidR="00D0360A" w:rsidRPr="0060337C">
        <w:rPr>
          <w:rFonts w:ascii="Tahoma" w:hAnsi="Tahoma" w:cs="Tahoma"/>
          <w:sz w:val="20"/>
          <w:szCs w:val="20"/>
          <w:lang w:eastAsia="es-ES"/>
        </w:rPr>
        <w:t>a</w:t>
      </w:r>
      <w:r w:rsidRPr="0060337C">
        <w:rPr>
          <w:rFonts w:ascii="Tahoma" w:hAnsi="Tahoma" w:cs="Tahoma"/>
          <w:sz w:val="20"/>
          <w:szCs w:val="20"/>
          <w:lang w:eastAsia="es-ES"/>
        </w:rPr>
        <w:t xml:space="preserve"> </w:t>
      </w:r>
      <w:r w:rsidR="00D0360A" w:rsidRPr="0060337C">
        <w:rPr>
          <w:rFonts w:ascii="Tahoma" w:hAnsi="Tahoma" w:cs="Tahoma"/>
          <w:sz w:val="20"/>
          <w:szCs w:val="20"/>
          <w:lang w:eastAsia="es-ES"/>
        </w:rPr>
        <w:t>Karla Murcia de Arévalo</w:t>
      </w:r>
      <w:r w:rsidRPr="0060337C">
        <w:rPr>
          <w:rFonts w:ascii="Tahoma" w:hAnsi="Tahoma" w:cs="Tahoma"/>
          <w:sz w:val="20"/>
          <w:szCs w:val="20"/>
          <w:lang w:eastAsia="es-ES"/>
        </w:rPr>
        <w:t xml:space="preserve"> de </w:t>
      </w:r>
      <w:r w:rsidR="00D0360A" w:rsidRPr="0060337C">
        <w:rPr>
          <w:rFonts w:ascii="Tahoma" w:hAnsi="Tahoma" w:cs="Tahoma"/>
          <w:sz w:val="20"/>
          <w:szCs w:val="20"/>
          <w:lang w:eastAsia="es-ES"/>
        </w:rPr>
        <w:t xml:space="preserve">la firma </w:t>
      </w:r>
      <w:r w:rsidRPr="0060337C">
        <w:rPr>
          <w:rFonts w:ascii="Tahoma" w:hAnsi="Tahoma" w:cs="Tahoma"/>
          <w:sz w:val="20"/>
          <w:szCs w:val="20"/>
          <w:lang w:eastAsia="es-ES"/>
        </w:rPr>
        <w:t>Murcia &amp; Murcia, S.A de C.V, y expone los resultados  de la revisión de</w:t>
      </w:r>
      <w:r w:rsidR="007426F1" w:rsidRPr="0060337C">
        <w:rPr>
          <w:rFonts w:ascii="Tahoma" w:hAnsi="Tahoma" w:cs="Tahoma"/>
          <w:sz w:val="20"/>
          <w:szCs w:val="20"/>
          <w:lang w:eastAsia="es-ES"/>
        </w:rPr>
        <w:t>l</w:t>
      </w:r>
      <w:r w:rsidRPr="0060337C">
        <w:rPr>
          <w:rFonts w:ascii="Tahoma" w:hAnsi="Tahoma" w:cs="Tahoma"/>
          <w:sz w:val="20"/>
          <w:szCs w:val="20"/>
          <w:lang w:eastAsia="es-ES"/>
        </w:rPr>
        <w:t xml:space="preserve"> periodo del 1 de enero al 30 de junio 2021 para </w:t>
      </w:r>
      <w:r w:rsidR="00D12B66" w:rsidRPr="0060337C">
        <w:rPr>
          <w:rFonts w:ascii="Tahoma" w:hAnsi="Tahoma" w:cs="Tahoma"/>
          <w:sz w:val="20"/>
          <w:szCs w:val="20"/>
          <w:lang w:eastAsia="es-ES"/>
        </w:rPr>
        <w:t>Oficina C</w:t>
      </w:r>
      <w:r w:rsidRPr="0060337C">
        <w:rPr>
          <w:rFonts w:ascii="Tahoma" w:hAnsi="Tahoma" w:cs="Tahoma"/>
          <w:sz w:val="20"/>
          <w:szCs w:val="20"/>
          <w:lang w:eastAsia="es-ES"/>
        </w:rPr>
        <w:t>entral</w:t>
      </w:r>
      <w:r w:rsidR="00D12B66" w:rsidRPr="0060337C">
        <w:rPr>
          <w:rFonts w:ascii="Tahoma" w:hAnsi="Tahoma" w:cs="Tahoma"/>
          <w:sz w:val="20"/>
          <w:szCs w:val="20"/>
          <w:lang w:eastAsia="es-ES"/>
        </w:rPr>
        <w:t xml:space="preserve"> (OC)</w:t>
      </w:r>
      <w:r w:rsidRPr="0060337C">
        <w:rPr>
          <w:rFonts w:ascii="Tahoma" w:hAnsi="Tahoma" w:cs="Tahoma"/>
          <w:sz w:val="20"/>
          <w:szCs w:val="20"/>
          <w:lang w:eastAsia="es-ES"/>
        </w:rPr>
        <w:t xml:space="preserve"> y Puerto CORSAIN, se presenta a continuación los principales resultados de la auditoria:</w:t>
      </w:r>
    </w:p>
    <w:tbl>
      <w:tblPr>
        <w:tblStyle w:val="Tablaconcuadrcula"/>
        <w:tblW w:w="9076" w:type="dxa"/>
        <w:tblInd w:w="-76" w:type="dxa"/>
        <w:tblLook w:val="04A0" w:firstRow="1" w:lastRow="0" w:firstColumn="1" w:lastColumn="0" w:noHBand="0" w:noVBand="1"/>
      </w:tblPr>
      <w:tblGrid>
        <w:gridCol w:w="1737"/>
        <w:gridCol w:w="1988"/>
        <w:gridCol w:w="2063"/>
        <w:gridCol w:w="3288"/>
      </w:tblGrid>
      <w:tr w:rsidR="00D12B66" w14:paraId="7F53DBBF" w14:textId="77777777" w:rsidTr="00D12B66">
        <w:trPr>
          <w:trHeight w:val="295"/>
        </w:trPr>
        <w:tc>
          <w:tcPr>
            <w:tcW w:w="1737" w:type="dxa"/>
          </w:tcPr>
          <w:p w14:paraId="2B329E26" w14:textId="77777777" w:rsidR="007C0574" w:rsidRDefault="007C0574"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Hallazgo (OC)</w:t>
            </w:r>
          </w:p>
        </w:tc>
        <w:tc>
          <w:tcPr>
            <w:tcW w:w="1988" w:type="dxa"/>
          </w:tcPr>
          <w:p w14:paraId="4FE9D9F7" w14:textId="77777777" w:rsidR="007C0574" w:rsidRDefault="007C0574"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Condición</w:t>
            </w:r>
          </w:p>
        </w:tc>
        <w:tc>
          <w:tcPr>
            <w:tcW w:w="2063" w:type="dxa"/>
          </w:tcPr>
          <w:p w14:paraId="595BC17B" w14:textId="77777777" w:rsidR="007C0574" w:rsidRDefault="007C0574"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Recomendación</w:t>
            </w:r>
          </w:p>
        </w:tc>
        <w:tc>
          <w:tcPr>
            <w:tcW w:w="3288" w:type="dxa"/>
          </w:tcPr>
          <w:p w14:paraId="301A62FA" w14:textId="77777777" w:rsidR="007C0574" w:rsidRDefault="007C0574" w:rsidP="00E932F3">
            <w:pPr>
              <w:pStyle w:val="Sinespaciado"/>
              <w:tabs>
                <w:tab w:val="left" w:pos="284"/>
              </w:tabs>
              <w:spacing w:after="200"/>
              <w:jc w:val="both"/>
              <w:rPr>
                <w:rFonts w:ascii="Tahoma" w:hAnsi="Tahoma" w:cs="Tahoma"/>
                <w:b/>
                <w:sz w:val="20"/>
                <w:szCs w:val="20"/>
                <w:lang w:eastAsia="es-ES"/>
              </w:rPr>
            </w:pPr>
            <w:r>
              <w:rPr>
                <w:rFonts w:ascii="Tahoma" w:hAnsi="Tahoma" w:cs="Tahoma"/>
                <w:b/>
                <w:sz w:val="20"/>
                <w:szCs w:val="20"/>
                <w:lang w:eastAsia="es-ES"/>
              </w:rPr>
              <w:t>Comentario de la Administración</w:t>
            </w:r>
          </w:p>
        </w:tc>
      </w:tr>
      <w:tr w:rsidR="00D12B66" w14:paraId="73B0D4D6" w14:textId="77777777" w:rsidTr="00D12B66">
        <w:trPr>
          <w:trHeight w:val="693"/>
        </w:trPr>
        <w:tc>
          <w:tcPr>
            <w:tcW w:w="1737" w:type="dxa"/>
          </w:tcPr>
          <w:p w14:paraId="4F2220CD" w14:textId="77777777" w:rsidR="00425CAE" w:rsidRPr="00D12B66" w:rsidRDefault="00FA59F9" w:rsidP="00D12B66">
            <w:pPr>
              <w:pStyle w:val="Sinespaciado"/>
              <w:tabs>
                <w:tab w:val="left" w:pos="284"/>
              </w:tabs>
              <w:spacing w:after="200"/>
              <w:jc w:val="both"/>
              <w:rPr>
                <w:rFonts w:ascii="Tahoma" w:hAnsi="Tahoma" w:cs="Tahoma"/>
                <w:sz w:val="18"/>
                <w:lang w:val="es-ES_tradnl"/>
              </w:rPr>
            </w:pPr>
            <w:r w:rsidRPr="00D12B66">
              <w:rPr>
                <w:rFonts w:ascii="Tahoma" w:hAnsi="Tahoma" w:cs="Tahoma"/>
                <w:sz w:val="18"/>
                <w:lang w:val="es-ES_tradnl"/>
              </w:rPr>
              <w:t xml:space="preserve">Debilidad de control interno en la emisión de facturas de sujeto excluido </w:t>
            </w:r>
          </w:p>
          <w:p w14:paraId="6B514065" w14:textId="77777777" w:rsidR="007C0574" w:rsidRPr="00751FB8" w:rsidRDefault="007C0574" w:rsidP="00E932F3">
            <w:pPr>
              <w:pStyle w:val="Sinespaciado"/>
              <w:tabs>
                <w:tab w:val="left" w:pos="284"/>
              </w:tabs>
              <w:spacing w:after="200"/>
              <w:jc w:val="both"/>
              <w:rPr>
                <w:rFonts w:ascii="Tahoma" w:hAnsi="Tahoma" w:cs="Tahoma"/>
                <w:b/>
                <w:sz w:val="18"/>
                <w:lang w:val="es-SV"/>
              </w:rPr>
            </w:pPr>
            <w:r>
              <w:rPr>
                <w:rFonts w:ascii="Tahoma" w:hAnsi="Tahoma" w:cs="Tahoma"/>
                <w:bCs/>
                <w:sz w:val="18"/>
              </w:rPr>
              <w:t>Estatus:</w:t>
            </w:r>
            <w:r w:rsidR="00D12B66">
              <w:rPr>
                <w:rFonts w:ascii="Tahoma" w:hAnsi="Tahoma" w:cs="Tahoma"/>
                <w:b/>
                <w:bCs/>
                <w:sz w:val="18"/>
              </w:rPr>
              <w:t xml:space="preserve"> Superada</w:t>
            </w:r>
          </w:p>
          <w:p w14:paraId="2720606C" w14:textId="77777777" w:rsidR="007C0574" w:rsidRPr="00023B6B" w:rsidRDefault="007C0574" w:rsidP="00E932F3">
            <w:pPr>
              <w:pStyle w:val="Sinespaciado"/>
              <w:tabs>
                <w:tab w:val="left" w:pos="284"/>
              </w:tabs>
              <w:spacing w:after="200"/>
              <w:jc w:val="both"/>
              <w:rPr>
                <w:rFonts w:ascii="Tahoma" w:hAnsi="Tahoma" w:cs="Tahoma"/>
                <w:sz w:val="18"/>
                <w:szCs w:val="20"/>
                <w:lang w:val="es-SV" w:eastAsia="es-ES"/>
              </w:rPr>
            </w:pPr>
          </w:p>
        </w:tc>
        <w:tc>
          <w:tcPr>
            <w:tcW w:w="1988" w:type="dxa"/>
          </w:tcPr>
          <w:p w14:paraId="201FE148" w14:textId="77777777" w:rsidR="007C0574" w:rsidRPr="00023B6B" w:rsidRDefault="00D12B66" w:rsidP="00D12B66">
            <w:pPr>
              <w:pStyle w:val="Sinespaciado"/>
              <w:tabs>
                <w:tab w:val="left" w:pos="83"/>
              </w:tabs>
              <w:spacing w:after="200"/>
              <w:jc w:val="both"/>
              <w:rPr>
                <w:rFonts w:ascii="Tahoma" w:hAnsi="Tahoma" w:cs="Tahoma"/>
                <w:sz w:val="18"/>
                <w:szCs w:val="20"/>
                <w:lang w:val="es-SV" w:eastAsia="es-ES"/>
              </w:rPr>
            </w:pPr>
            <w:r w:rsidRPr="00D12B66">
              <w:rPr>
                <w:rFonts w:ascii="Tahoma" w:hAnsi="Tahoma" w:cs="Tahoma"/>
                <w:sz w:val="18"/>
                <w:lang w:val="es-PA"/>
              </w:rPr>
              <w:t xml:space="preserve">Algunas facturas de sujetos excluido no contemplan la firma del sujeto excluido, </w:t>
            </w:r>
          </w:p>
        </w:tc>
        <w:tc>
          <w:tcPr>
            <w:tcW w:w="2063" w:type="dxa"/>
          </w:tcPr>
          <w:p w14:paraId="02125D07" w14:textId="77777777" w:rsidR="00D12B66" w:rsidRPr="00D12B66" w:rsidRDefault="00D12B66" w:rsidP="00D12B66">
            <w:pPr>
              <w:pStyle w:val="Sinespaciado"/>
              <w:tabs>
                <w:tab w:val="left" w:pos="284"/>
              </w:tabs>
              <w:spacing w:after="200"/>
              <w:jc w:val="both"/>
              <w:rPr>
                <w:rFonts w:ascii="Tahoma" w:hAnsi="Tahoma" w:cs="Tahoma"/>
                <w:sz w:val="18"/>
                <w:lang w:val="es-PA"/>
              </w:rPr>
            </w:pPr>
            <w:r w:rsidRPr="00D12B66">
              <w:rPr>
                <w:rFonts w:ascii="Tahoma" w:hAnsi="Tahoma" w:cs="Tahoma"/>
                <w:sz w:val="18"/>
                <w:lang w:val="es-PA"/>
              </w:rPr>
              <w:t>La Jefe de la Unidad Financiera debe girar instrucciones a la persona responsable de facturación que cada vez que emita una factura de sujeto excluido, cumpla con los requisitos establecidos en el artículo señalado, con la finalidad de evitar multas por incumplimientos formales.</w:t>
            </w:r>
          </w:p>
          <w:p w14:paraId="15878F2A" w14:textId="77777777" w:rsidR="007C0574" w:rsidRPr="00023B6B" w:rsidRDefault="007C0574" w:rsidP="00E932F3">
            <w:pPr>
              <w:pStyle w:val="Sinespaciado"/>
              <w:tabs>
                <w:tab w:val="left" w:pos="284"/>
              </w:tabs>
              <w:spacing w:after="200" w:line="360" w:lineRule="auto"/>
              <w:jc w:val="both"/>
              <w:rPr>
                <w:rFonts w:ascii="Tahoma" w:hAnsi="Tahoma" w:cs="Tahoma"/>
                <w:b/>
                <w:sz w:val="20"/>
                <w:szCs w:val="20"/>
                <w:lang w:val="es-SV" w:eastAsia="es-ES"/>
              </w:rPr>
            </w:pPr>
          </w:p>
        </w:tc>
        <w:tc>
          <w:tcPr>
            <w:tcW w:w="3288" w:type="dxa"/>
          </w:tcPr>
          <w:p w14:paraId="0C8C0BE4" w14:textId="77777777" w:rsidR="007C0574" w:rsidRPr="00D12B66" w:rsidRDefault="00D12B66" w:rsidP="00D12B66">
            <w:pPr>
              <w:pStyle w:val="Sinespaciado"/>
              <w:tabs>
                <w:tab w:val="left" w:pos="284"/>
              </w:tabs>
              <w:spacing w:after="200"/>
              <w:jc w:val="both"/>
              <w:rPr>
                <w:rFonts w:ascii="Tahoma" w:hAnsi="Tahoma" w:cs="Tahoma"/>
                <w:sz w:val="20"/>
                <w:lang w:val="es-PA"/>
              </w:rPr>
            </w:pPr>
            <w:r w:rsidRPr="00D12B66">
              <w:rPr>
                <w:rFonts w:ascii="Tahoma" w:hAnsi="Tahoma" w:cs="Tahoma"/>
                <w:sz w:val="20"/>
                <w:lang w:val="es-PA"/>
              </w:rPr>
              <w:t>Al respecto se informa que las facturas de sujeto excluido número 97 y 111 si se encuentran firmadas por el sujeto excluido, como puede verificarse en la copia de dichos documentos que adjunto, solamente la factura 85 no contaba al momento de su revisión con la firma del sujeto excluido, lo cual ya fue subsanado según se comprueba con la copia de dicho documento que se adjunta, por lo que la observación ha sido subsanada en su totalidad, estando dichos documentos debidamente firmados, y se han girado instrucciones al área de tesorería para que en lo sucesivo se verifique que dichos documentos estén firmados adecuadamente</w:t>
            </w:r>
            <w:r>
              <w:rPr>
                <w:rFonts w:ascii="Tahoma" w:hAnsi="Tahoma" w:cs="Tahoma"/>
                <w:sz w:val="20"/>
                <w:lang w:val="es-PA"/>
              </w:rPr>
              <w:t>.</w:t>
            </w:r>
          </w:p>
        </w:tc>
      </w:tr>
      <w:tr w:rsidR="007C0574" w14:paraId="37385567" w14:textId="77777777" w:rsidTr="00D12B66">
        <w:trPr>
          <w:trHeight w:val="2801"/>
        </w:trPr>
        <w:tc>
          <w:tcPr>
            <w:tcW w:w="1737" w:type="dxa"/>
          </w:tcPr>
          <w:p w14:paraId="61E1F99F" w14:textId="77777777" w:rsidR="007C0574" w:rsidRDefault="00D12B66" w:rsidP="00E932F3">
            <w:pPr>
              <w:pStyle w:val="Sinespaciado"/>
              <w:tabs>
                <w:tab w:val="left" w:pos="284"/>
              </w:tabs>
              <w:spacing w:after="200"/>
              <w:jc w:val="both"/>
              <w:rPr>
                <w:rFonts w:ascii="Tahoma" w:hAnsi="Tahoma" w:cs="Tahoma"/>
                <w:bCs/>
                <w:sz w:val="18"/>
              </w:rPr>
            </w:pPr>
            <w:r>
              <w:rPr>
                <w:rFonts w:ascii="Tahoma" w:hAnsi="Tahoma" w:cs="Tahoma"/>
                <w:bCs/>
                <w:sz w:val="18"/>
              </w:rPr>
              <w:t>Ingresos no facturados</w:t>
            </w:r>
          </w:p>
          <w:p w14:paraId="3532278C" w14:textId="77777777" w:rsidR="007C0574" w:rsidRDefault="007C0574" w:rsidP="00E932F3">
            <w:pPr>
              <w:pStyle w:val="Sinespaciado"/>
              <w:tabs>
                <w:tab w:val="left" w:pos="284"/>
              </w:tabs>
              <w:spacing w:after="200"/>
              <w:jc w:val="both"/>
              <w:rPr>
                <w:rFonts w:ascii="Tahoma" w:hAnsi="Tahoma" w:cs="Tahoma"/>
                <w:bCs/>
                <w:sz w:val="18"/>
              </w:rPr>
            </w:pPr>
          </w:p>
          <w:p w14:paraId="6023F714" w14:textId="77777777" w:rsidR="007C0574" w:rsidRPr="00221F74" w:rsidRDefault="00D12B66" w:rsidP="00D12B66">
            <w:pPr>
              <w:pStyle w:val="Sinespaciado"/>
              <w:tabs>
                <w:tab w:val="left" w:pos="284"/>
              </w:tabs>
              <w:spacing w:after="200"/>
              <w:jc w:val="both"/>
              <w:rPr>
                <w:rFonts w:ascii="Tahoma" w:hAnsi="Tahoma" w:cs="Tahoma"/>
                <w:b/>
                <w:bCs/>
                <w:sz w:val="18"/>
              </w:rPr>
            </w:pPr>
            <w:r>
              <w:rPr>
                <w:rFonts w:ascii="Tahoma" w:hAnsi="Tahoma" w:cs="Tahoma"/>
                <w:bCs/>
                <w:sz w:val="18"/>
              </w:rPr>
              <w:t>Estatus:</w:t>
            </w:r>
            <w:r w:rsidRPr="00D12B66">
              <w:rPr>
                <w:rFonts w:ascii="Tahoma" w:hAnsi="Tahoma" w:cs="Tahoma"/>
                <w:b/>
                <w:bCs/>
                <w:sz w:val="18"/>
              </w:rPr>
              <w:t xml:space="preserve"> En Proceso</w:t>
            </w:r>
            <w:r>
              <w:rPr>
                <w:rFonts w:ascii="Tahoma" w:hAnsi="Tahoma" w:cs="Tahoma"/>
                <w:b/>
                <w:bCs/>
                <w:sz w:val="18"/>
              </w:rPr>
              <w:t>.</w:t>
            </w:r>
          </w:p>
        </w:tc>
        <w:tc>
          <w:tcPr>
            <w:tcW w:w="1988" w:type="dxa"/>
          </w:tcPr>
          <w:p w14:paraId="5ECAB692" w14:textId="77777777" w:rsidR="007C0574" w:rsidRDefault="00D12B66" w:rsidP="00E932F3">
            <w:pPr>
              <w:pStyle w:val="Sinespaciado"/>
              <w:tabs>
                <w:tab w:val="left" w:pos="284"/>
              </w:tabs>
              <w:spacing w:after="200"/>
              <w:jc w:val="both"/>
              <w:rPr>
                <w:rFonts w:ascii="Tahoma" w:hAnsi="Tahoma" w:cs="Tahoma"/>
                <w:sz w:val="18"/>
                <w:lang w:val="es-ES_tradnl"/>
              </w:rPr>
            </w:pPr>
            <w:r w:rsidRPr="00D12B66">
              <w:rPr>
                <w:rFonts w:ascii="Tahoma" w:hAnsi="Tahoma" w:cs="Tahoma"/>
                <w:sz w:val="18"/>
                <w:lang w:val="es-PA"/>
              </w:rPr>
              <w:t>Se determinó que existen otros ingresos que no han sido facturados y no fueron considerados para efectos de la declaración de IVA y Libro de Ventas a Consumidor Final</w:t>
            </w:r>
          </w:p>
        </w:tc>
        <w:tc>
          <w:tcPr>
            <w:tcW w:w="2063" w:type="dxa"/>
          </w:tcPr>
          <w:p w14:paraId="21CAE5FE" w14:textId="77777777" w:rsidR="007C0574" w:rsidRPr="00023B6B" w:rsidRDefault="00D12B66" w:rsidP="00E932F3">
            <w:pPr>
              <w:pStyle w:val="Sinespaciado"/>
              <w:tabs>
                <w:tab w:val="left" w:pos="284"/>
              </w:tabs>
              <w:spacing w:after="200"/>
              <w:jc w:val="both"/>
              <w:rPr>
                <w:rFonts w:ascii="Tahoma" w:hAnsi="Tahoma" w:cs="Tahoma"/>
                <w:sz w:val="20"/>
                <w:lang w:val="es-SV"/>
              </w:rPr>
            </w:pPr>
            <w:r w:rsidRPr="00D12B66">
              <w:rPr>
                <w:rFonts w:ascii="Tahoma" w:hAnsi="Tahoma" w:cs="Tahoma"/>
                <w:sz w:val="20"/>
                <w:lang w:val="es-PA"/>
              </w:rPr>
              <w:t>La Jefe de la Unidad Financiera debe girar instrucciones a la persona responsable de facturación Oficina Central que emita una factura por los otros ingresos percibidos de forma mensual, con la finalidad de cumplimiento a la Ley antes indicada</w:t>
            </w:r>
          </w:p>
        </w:tc>
        <w:tc>
          <w:tcPr>
            <w:tcW w:w="3288" w:type="dxa"/>
          </w:tcPr>
          <w:p w14:paraId="7FE60AC6" w14:textId="77777777" w:rsidR="007C0574" w:rsidRPr="00D12B66" w:rsidRDefault="00D12B66" w:rsidP="00D12B66">
            <w:pPr>
              <w:pStyle w:val="Sinespaciado"/>
              <w:tabs>
                <w:tab w:val="left" w:pos="284"/>
              </w:tabs>
              <w:spacing w:after="200"/>
              <w:jc w:val="both"/>
              <w:rPr>
                <w:rFonts w:ascii="Tahoma" w:hAnsi="Tahoma" w:cs="Tahoma"/>
                <w:sz w:val="20"/>
                <w:lang w:val="es-PA"/>
              </w:rPr>
            </w:pPr>
            <w:r w:rsidRPr="00D12B66">
              <w:rPr>
                <w:rFonts w:ascii="Tahoma" w:hAnsi="Tahoma" w:cs="Tahoma"/>
                <w:sz w:val="20"/>
                <w:lang w:val="es-PA"/>
              </w:rPr>
              <w:t>La no facturación de los ingresos antes señalados se debió primeramente a que dichas operaciones  no forman parte del giro de la Corporación, por lo que se consideraron  como ingresos no sujetos del impuesto de IVA; y dado que nunca habían sido observadas por parte de las firmas auditoras que examinaron los períodos pasados, se continuó con la práctica de realizar tales operaciones como han sido encontradas; sin embargo, para efectos de subsanar la condición planteada, se procederá a la emisión de facturas de consumidor final en el mes de agosto del presente año, las cuales serán contabilizadas y declaradas en el mismo mes, lo cual puede ser verificado en el momento que lo estimen conveniente; asimismo, se han girado instrucciones al área de tesorería y contabilidad, a efecto de que en lo sucesivo este tipo de operaciones debe ser facturado, según lo recomendado por esa firma auditora, por lo que se solicita dar por superada la observación presentada.</w:t>
            </w:r>
          </w:p>
        </w:tc>
      </w:tr>
      <w:tr w:rsidR="00D12B66" w14:paraId="01B8A7E9" w14:textId="77777777" w:rsidTr="00D12B66">
        <w:trPr>
          <w:trHeight w:val="295"/>
        </w:trPr>
        <w:tc>
          <w:tcPr>
            <w:tcW w:w="1737" w:type="dxa"/>
          </w:tcPr>
          <w:p w14:paraId="0731137C" w14:textId="77777777" w:rsidR="00D12B66" w:rsidRDefault="00D12B66" w:rsidP="00D12B66">
            <w:pPr>
              <w:pStyle w:val="Sinespaciado"/>
              <w:tabs>
                <w:tab w:val="left" w:pos="284"/>
              </w:tabs>
              <w:spacing w:after="200"/>
              <w:jc w:val="both"/>
              <w:rPr>
                <w:rFonts w:ascii="Tahoma" w:hAnsi="Tahoma" w:cs="Tahoma"/>
                <w:b/>
                <w:sz w:val="20"/>
                <w:szCs w:val="20"/>
                <w:lang w:eastAsia="es-ES"/>
              </w:rPr>
            </w:pPr>
            <w:r>
              <w:rPr>
                <w:rFonts w:ascii="Tahoma" w:hAnsi="Tahoma" w:cs="Tahoma"/>
                <w:b/>
                <w:sz w:val="20"/>
                <w:szCs w:val="20"/>
                <w:lang w:eastAsia="es-ES"/>
              </w:rPr>
              <w:t>Hallazgo (Puerto CORSAIN)</w:t>
            </w:r>
          </w:p>
        </w:tc>
        <w:tc>
          <w:tcPr>
            <w:tcW w:w="1988" w:type="dxa"/>
          </w:tcPr>
          <w:p w14:paraId="00C51EF8" w14:textId="77777777" w:rsidR="00D12B66" w:rsidRDefault="00D12B66"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Condición</w:t>
            </w:r>
          </w:p>
        </w:tc>
        <w:tc>
          <w:tcPr>
            <w:tcW w:w="2063" w:type="dxa"/>
          </w:tcPr>
          <w:p w14:paraId="2541B5EF" w14:textId="77777777" w:rsidR="00D12B66" w:rsidRDefault="00D12B66" w:rsidP="00E932F3">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Recomendación</w:t>
            </w:r>
          </w:p>
        </w:tc>
        <w:tc>
          <w:tcPr>
            <w:tcW w:w="3288" w:type="dxa"/>
          </w:tcPr>
          <w:p w14:paraId="64ED613F" w14:textId="77777777" w:rsidR="00D12B66" w:rsidRDefault="00D12B66" w:rsidP="00E932F3">
            <w:pPr>
              <w:pStyle w:val="Sinespaciado"/>
              <w:tabs>
                <w:tab w:val="left" w:pos="284"/>
              </w:tabs>
              <w:spacing w:after="200"/>
              <w:jc w:val="both"/>
              <w:rPr>
                <w:rFonts w:ascii="Tahoma" w:hAnsi="Tahoma" w:cs="Tahoma"/>
                <w:b/>
                <w:sz w:val="20"/>
                <w:szCs w:val="20"/>
                <w:lang w:eastAsia="es-ES"/>
              </w:rPr>
            </w:pPr>
            <w:r>
              <w:rPr>
                <w:rFonts w:ascii="Tahoma" w:hAnsi="Tahoma" w:cs="Tahoma"/>
                <w:b/>
                <w:sz w:val="20"/>
                <w:szCs w:val="20"/>
                <w:lang w:eastAsia="es-ES"/>
              </w:rPr>
              <w:t>Comentario de la Administración</w:t>
            </w:r>
          </w:p>
        </w:tc>
      </w:tr>
      <w:tr w:rsidR="00D12B66" w:rsidRPr="00D12B66" w14:paraId="32EDCB48" w14:textId="77777777" w:rsidTr="00D12B66">
        <w:trPr>
          <w:trHeight w:val="693"/>
        </w:trPr>
        <w:tc>
          <w:tcPr>
            <w:tcW w:w="1737" w:type="dxa"/>
          </w:tcPr>
          <w:p w14:paraId="240E54BC" w14:textId="77777777" w:rsidR="00D12B66" w:rsidRPr="00D12B66" w:rsidRDefault="00D12B66" w:rsidP="00E932F3">
            <w:pPr>
              <w:pStyle w:val="Sinespaciado"/>
              <w:tabs>
                <w:tab w:val="left" w:pos="284"/>
              </w:tabs>
              <w:spacing w:after="200"/>
              <w:jc w:val="both"/>
              <w:rPr>
                <w:rFonts w:ascii="Tahoma" w:hAnsi="Tahoma" w:cs="Tahoma"/>
                <w:sz w:val="18"/>
                <w:lang w:val="es-ES_tradnl"/>
              </w:rPr>
            </w:pPr>
            <w:r>
              <w:rPr>
                <w:rFonts w:ascii="Tahoma" w:hAnsi="Tahoma" w:cs="Tahoma"/>
                <w:sz w:val="18"/>
                <w:lang w:val="es-ES_tradnl"/>
              </w:rPr>
              <w:t>Ingresos no facturados</w:t>
            </w:r>
          </w:p>
          <w:p w14:paraId="54D587E4" w14:textId="77777777" w:rsidR="00D12B66" w:rsidRPr="00751FB8" w:rsidRDefault="00D12B66" w:rsidP="00E932F3">
            <w:pPr>
              <w:pStyle w:val="Sinespaciado"/>
              <w:tabs>
                <w:tab w:val="left" w:pos="284"/>
              </w:tabs>
              <w:spacing w:after="200"/>
              <w:jc w:val="both"/>
              <w:rPr>
                <w:rFonts w:ascii="Tahoma" w:hAnsi="Tahoma" w:cs="Tahoma"/>
                <w:b/>
                <w:sz w:val="18"/>
                <w:lang w:val="es-SV"/>
              </w:rPr>
            </w:pPr>
            <w:r>
              <w:rPr>
                <w:rFonts w:ascii="Tahoma" w:hAnsi="Tahoma" w:cs="Tahoma"/>
                <w:bCs/>
                <w:sz w:val="18"/>
              </w:rPr>
              <w:t>Estatus:</w:t>
            </w:r>
            <w:r>
              <w:rPr>
                <w:rFonts w:ascii="Tahoma" w:hAnsi="Tahoma" w:cs="Tahoma"/>
                <w:b/>
                <w:bCs/>
                <w:sz w:val="18"/>
              </w:rPr>
              <w:t xml:space="preserve"> En Proceso.</w:t>
            </w:r>
          </w:p>
          <w:p w14:paraId="1ECB0D46" w14:textId="77777777" w:rsidR="00D12B66" w:rsidRPr="00023B6B" w:rsidRDefault="00D12B66" w:rsidP="00E932F3">
            <w:pPr>
              <w:pStyle w:val="Sinespaciado"/>
              <w:tabs>
                <w:tab w:val="left" w:pos="284"/>
              </w:tabs>
              <w:spacing w:after="200"/>
              <w:jc w:val="both"/>
              <w:rPr>
                <w:rFonts w:ascii="Tahoma" w:hAnsi="Tahoma" w:cs="Tahoma"/>
                <w:sz w:val="18"/>
                <w:szCs w:val="20"/>
                <w:lang w:val="es-SV" w:eastAsia="es-ES"/>
              </w:rPr>
            </w:pPr>
          </w:p>
        </w:tc>
        <w:tc>
          <w:tcPr>
            <w:tcW w:w="1988" w:type="dxa"/>
          </w:tcPr>
          <w:p w14:paraId="6EC8E8EE" w14:textId="77777777" w:rsidR="00D12B66" w:rsidRPr="00023B6B" w:rsidRDefault="00D12B66" w:rsidP="00D12B66">
            <w:pPr>
              <w:pStyle w:val="Sinespaciado"/>
              <w:tabs>
                <w:tab w:val="left" w:pos="83"/>
              </w:tabs>
              <w:spacing w:after="200"/>
              <w:jc w:val="both"/>
              <w:rPr>
                <w:rFonts w:ascii="Tahoma" w:hAnsi="Tahoma" w:cs="Tahoma"/>
                <w:sz w:val="18"/>
                <w:szCs w:val="20"/>
                <w:lang w:val="es-SV" w:eastAsia="es-ES"/>
              </w:rPr>
            </w:pPr>
            <w:r w:rsidRPr="00D12B66">
              <w:rPr>
                <w:rFonts w:ascii="Tahoma" w:hAnsi="Tahoma" w:cs="Tahoma"/>
                <w:sz w:val="18"/>
                <w:lang w:val="es-PA"/>
              </w:rPr>
              <w:t>Se determinó que en la cuenta contable 85909099 “Ingresos Diversos” refleja el por valor de $ 79.32 en concepto de venta de 1,133.10 libras de chatarra, registrados en partida No. 101128 de fecha 27/01/2021, los cuales no fueron facturados y no fueron considerados para efectos de la declaración de IVA y Lib</w:t>
            </w:r>
            <w:r>
              <w:rPr>
                <w:rFonts w:ascii="Tahoma" w:hAnsi="Tahoma" w:cs="Tahoma"/>
                <w:sz w:val="18"/>
                <w:lang w:val="es-PA"/>
              </w:rPr>
              <w:t>ro de Ventas a Consumidor Final.</w:t>
            </w:r>
          </w:p>
        </w:tc>
        <w:tc>
          <w:tcPr>
            <w:tcW w:w="2063" w:type="dxa"/>
          </w:tcPr>
          <w:p w14:paraId="2C9CDCA3" w14:textId="77777777" w:rsidR="00D12B66" w:rsidRPr="00D12B66" w:rsidRDefault="00D12B66" w:rsidP="00D12B66">
            <w:pPr>
              <w:pStyle w:val="Sinespaciado"/>
              <w:tabs>
                <w:tab w:val="left" w:pos="284"/>
              </w:tabs>
              <w:spacing w:after="200"/>
              <w:jc w:val="both"/>
              <w:rPr>
                <w:rFonts w:ascii="Tahoma" w:hAnsi="Tahoma" w:cs="Tahoma"/>
                <w:sz w:val="18"/>
                <w:lang w:val="es-SV"/>
              </w:rPr>
            </w:pPr>
            <w:r w:rsidRPr="00D12B66">
              <w:rPr>
                <w:rFonts w:ascii="Tahoma" w:hAnsi="Tahoma" w:cs="Tahoma"/>
                <w:sz w:val="18"/>
                <w:lang w:val="es-SV"/>
              </w:rPr>
              <w:t>La Jefe de la Unidad Financiera debe girar instrucciones a la persona responsable de facturación de Puerto CORSAIN, que emita una factura por los otros ingresos percibidos, con la finalidad de dar cumplimiento a la Ley antes indicada.</w:t>
            </w:r>
          </w:p>
          <w:p w14:paraId="18C91B87" w14:textId="77777777" w:rsidR="00D12B66" w:rsidRPr="00023B6B" w:rsidRDefault="00D12B66" w:rsidP="00D12B66">
            <w:pPr>
              <w:pStyle w:val="Sinespaciado"/>
              <w:tabs>
                <w:tab w:val="left" w:pos="284"/>
              </w:tabs>
              <w:spacing w:after="200" w:line="360" w:lineRule="auto"/>
              <w:jc w:val="both"/>
              <w:rPr>
                <w:rFonts w:ascii="Tahoma" w:hAnsi="Tahoma" w:cs="Tahoma"/>
                <w:b/>
                <w:sz w:val="20"/>
                <w:szCs w:val="20"/>
                <w:lang w:val="es-SV" w:eastAsia="es-ES"/>
              </w:rPr>
            </w:pPr>
          </w:p>
        </w:tc>
        <w:tc>
          <w:tcPr>
            <w:tcW w:w="3288" w:type="dxa"/>
          </w:tcPr>
          <w:p w14:paraId="7631DA5D" w14:textId="77777777" w:rsidR="00D12B66" w:rsidRPr="00D12B66" w:rsidRDefault="00D12B66" w:rsidP="00D12B66">
            <w:pPr>
              <w:pStyle w:val="Sinespaciado"/>
              <w:tabs>
                <w:tab w:val="left" w:pos="284"/>
              </w:tabs>
              <w:spacing w:after="200"/>
              <w:jc w:val="both"/>
              <w:rPr>
                <w:rFonts w:ascii="Tahoma" w:hAnsi="Tahoma" w:cs="Tahoma"/>
                <w:sz w:val="18"/>
                <w:lang w:val="es-PA"/>
              </w:rPr>
            </w:pPr>
            <w:r w:rsidRPr="00D12B66">
              <w:rPr>
                <w:rFonts w:ascii="Tahoma" w:hAnsi="Tahoma" w:cs="Tahoma"/>
                <w:sz w:val="18"/>
                <w:lang w:val="es-PA"/>
              </w:rPr>
              <w:t>La no facturación de los ingresos antes señalados se debió primeramente a que dichas operaciones  no forman parte del giro de la Corporación, por lo que se consideraron como ingresos no sujetos del impuesto de IVA; y dado que nunca habían sido observadas por parte de las firmas auditoras que examinaron los períodos pasados, se continuó con la práctica de realizar tales operaciones como han sido encontradas; sin embargo, para efectos de subsanar la condición planteada, se procederá a la emisión de factura de consumidor final en el mes de agosto del presente año, la que será contabilizada y declarada en el mismo mes, lo cual puede ser verificado en el momento que lo estimen conveniente; asimismo, se han girado instrucciones al área de tesorería y contabilidad, a efecto de que en lo sucesivo este tipo de operaciones debe ser facturado, según lo recomendado por esa firma auditora, por lo que se solicita dar por superada la observación presentada.</w:t>
            </w:r>
          </w:p>
          <w:p w14:paraId="71931732" w14:textId="77777777" w:rsidR="00D12B66" w:rsidRPr="00D12B66" w:rsidRDefault="00D12B66" w:rsidP="00E932F3">
            <w:pPr>
              <w:pStyle w:val="Sinespaciado"/>
              <w:tabs>
                <w:tab w:val="left" w:pos="284"/>
              </w:tabs>
              <w:spacing w:after="200"/>
              <w:jc w:val="both"/>
              <w:rPr>
                <w:rFonts w:ascii="Tahoma" w:hAnsi="Tahoma" w:cs="Tahoma"/>
                <w:sz w:val="20"/>
                <w:lang w:val="es-SV"/>
              </w:rPr>
            </w:pPr>
          </w:p>
        </w:tc>
      </w:tr>
    </w:tbl>
    <w:p w14:paraId="679C5535" w14:textId="77777777" w:rsidR="007C0574" w:rsidRPr="007C0574" w:rsidRDefault="007C0574" w:rsidP="007C0574">
      <w:pPr>
        <w:pStyle w:val="Sinespaciado"/>
        <w:tabs>
          <w:tab w:val="left" w:pos="284"/>
        </w:tabs>
        <w:spacing w:after="200" w:line="360" w:lineRule="auto"/>
        <w:ind w:left="-76"/>
        <w:jc w:val="both"/>
        <w:rPr>
          <w:rFonts w:ascii="Tahoma" w:hAnsi="Tahoma" w:cs="Tahoma"/>
          <w:b/>
          <w:sz w:val="20"/>
          <w:szCs w:val="20"/>
          <w:u w:val="double"/>
          <w:lang w:val="es-SV"/>
        </w:rPr>
      </w:pPr>
    </w:p>
    <w:p w14:paraId="737DBA1A" w14:textId="77777777" w:rsidR="007C0574" w:rsidRPr="0060337C" w:rsidRDefault="007C0574" w:rsidP="007C0574">
      <w:pPr>
        <w:pStyle w:val="Sinespaciado"/>
        <w:tabs>
          <w:tab w:val="left" w:pos="284"/>
        </w:tabs>
        <w:spacing w:after="200" w:line="360" w:lineRule="auto"/>
        <w:ind w:left="-142"/>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w:t>
      </w:r>
      <w:r w:rsidRPr="0060337C">
        <w:rPr>
          <w:rFonts w:ascii="Tahoma" w:hAnsi="Tahoma" w:cs="Tahoma"/>
          <w:sz w:val="20"/>
          <w:szCs w:val="20"/>
          <w:lang w:eastAsia="es-ES"/>
        </w:rPr>
        <w:t xml:space="preserve">n </w:t>
      </w:r>
      <w:r w:rsidR="001A1E39" w:rsidRPr="0060337C">
        <w:rPr>
          <w:rFonts w:ascii="Tahoma" w:hAnsi="Tahoma" w:cs="Tahoma"/>
          <w:sz w:val="20"/>
          <w:szCs w:val="20"/>
          <w:lang w:eastAsia="es-ES"/>
        </w:rPr>
        <w:t xml:space="preserve">la </w:t>
      </w:r>
      <w:r w:rsidRPr="0060337C">
        <w:rPr>
          <w:rFonts w:ascii="Tahoma" w:hAnsi="Tahoma" w:cs="Tahoma"/>
          <w:sz w:val="20"/>
          <w:szCs w:val="20"/>
          <w:lang w:eastAsia="es-ES"/>
        </w:rPr>
        <w:t>cual se agrega al libro de anexos, y ACUERDA:</w:t>
      </w:r>
    </w:p>
    <w:p w14:paraId="39596E35" w14:textId="77777777" w:rsidR="007C0574" w:rsidRPr="00050AB0" w:rsidRDefault="007C0574" w:rsidP="007C0574">
      <w:pPr>
        <w:pStyle w:val="Prrafodelista"/>
        <w:spacing w:after="0" w:line="360" w:lineRule="auto"/>
        <w:ind w:left="0"/>
        <w:jc w:val="both"/>
        <w:rPr>
          <w:rFonts w:ascii="Tahoma" w:hAnsi="Tahoma" w:cs="Tahoma"/>
          <w:b/>
          <w:sz w:val="20"/>
          <w:szCs w:val="20"/>
          <w:lang w:val="es-ES" w:eastAsia="es-ES"/>
        </w:rPr>
      </w:pPr>
      <w:r w:rsidRPr="0060337C">
        <w:rPr>
          <w:rFonts w:ascii="Tahoma" w:hAnsi="Tahoma" w:cs="Tahoma"/>
          <w:b/>
          <w:sz w:val="20"/>
          <w:szCs w:val="20"/>
          <w:lang w:val="es-ES" w:eastAsia="es-ES"/>
        </w:rPr>
        <w:t xml:space="preserve">ACUERDO </w:t>
      </w:r>
      <w:r w:rsidR="00100251" w:rsidRPr="0060337C">
        <w:rPr>
          <w:rFonts w:ascii="Tahoma" w:hAnsi="Tahoma" w:cs="Tahoma"/>
          <w:b/>
          <w:sz w:val="20"/>
          <w:szCs w:val="20"/>
          <w:lang w:val="es-ES" w:eastAsia="es-ES"/>
        </w:rPr>
        <w:t>2</w:t>
      </w:r>
      <w:r w:rsidRPr="0060337C">
        <w:rPr>
          <w:rFonts w:ascii="Tahoma" w:hAnsi="Tahoma" w:cs="Tahoma"/>
          <w:b/>
          <w:sz w:val="20"/>
          <w:szCs w:val="20"/>
          <w:lang w:val="es-ES" w:eastAsia="es-ES"/>
        </w:rPr>
        <w:t>-1613-2021</w:t>
      </w:r>
    </w:p>
    <w:p w14:paraId="36E5BD59" w14:textId="6D071D10" w:rsidR="007C0574" w:rsidRDefault="007C0574" w:rsidP="007C0574">
      <w:pPr>
        <w:pStyle w:val="Sinespaciado"/>
        <w:numPr>
          <w:ilvl w:val="0"/>
          <w:numId w:val="25"/>
        </w:numPr>
        <w:tabs>
          <w:tab w:val="left" w:pos="284"/>
        </w:tabs>
        <w:spacing w:before="100" w:beforeAutospacing="1" w:after="100" w:afterAutospacing="1" w:line="360" w:lineRule="auto"/>
        <w:jc w:val="both"/>
        <w:rPr>
          <w:rFonts w:ascii="Tahoma" w:hAnsi="Tahoma" w:cs="Tahoma"/>
          <w:sz w:val="20"/>
          <w:lang w:val="es-SV" w:eastAsia="es-SV"/>
        </w:rPr>
      </w:pPr>
      <w:r w:rsidRPr="00254EBF">
        <w:rPr>
          <w:rFonts w:ascii="Tahoma" w:hAnsi="Tahoma" w:cs="Tahoma"/>
          <w:sz w:val="20"/>
          <w:lang w:val="es-SV" w:eastAsia="es-SV"/>
        </w:rPr>
        <w:t xml:space="preserve">Darse por enterados del Informe </w:t>
      </w:r>
      <w:r>
        <w:rPr>
          <w:rFonts w:ascii="Tahoma" w:hAnsi="Tahoma" w:cs="Tahoma"/>
          <w:sz w:val="20"/>
          <w:lang w:val="es-SV" w:eastAsia="es-SV"/>
        </w:rPr>
        <w:t xml:space="preserve">presentado por la firma de auditoría </w:t>
      </w:r>
      <w:r w:rsidR="00D12B66">
        <w:rPr>
          <w:rFonts w:ascii="Tahoma" w:hAnsi="Tahoma" w:cs="Tahoma"/>
          <w:sz w:val="20"/>
          <w:lang w:val="es-SV" w:eastAsia="es-SV"/>
        </w:rPr>
        <w:t>fiscal Murcia &amp; Murcia, S.A de C.V</w:t>
      </w:r>
      <w:r>
        <w:rPr>
          <w:rFonts w:ascii="Tahoma" w:hAnsi="Tahoma" w:cs="Tahoma"/>
          <w:sz w:val="20"/>
          <w:lang w:val="es-SV" w:eastAsia="es-SV"/>
        </w:rPr>
        <w:t>, correspondiente al periodo examinado del 1 de enero al 30 de junio 2021 para Puerto CORSAIN y Oficina Central.</w:t>
      </w:r>
    </w:p>
    <w:p w14:paraId="7BEF7D49" w14:textId="0D611DDA" w:rsidR="00BF2365" w:rsidRPr="00BF2365" w:rsidRDefault="00BF2365" w:rsidP="00BF2365">
      <w:pPr>
        <w:pStyle w:val="Sinespaciado"/>
        <w:numPr>
          <w:ilvl w:val="0"/>
          <w:numId w:val="11"/>
        </w:numPr>
        <w:tabs>
          <w:tab w:val="left" w:pos="284"/>
        </w:tabs>
        <w:spacing w:after="200" w:line="360" w:lineRule="auto"/>
        <w:ind w:left="284" w:hanging="426"/>
        <w:jc w:val="both"/>
        <w:rPr>
          <w:rFonts w:ascii="Tahoma" w:hAnsi="Tahoma" w:cs="Tahoma"/>
          <w:b/>
          <w:u w:val="double"/>
          <w:lang w:val="es-SV"/>
        </w:rPr>
      </w:pPr>
      <w:r w:rsidRPr="00BF2365">
        <w:rPr>
          <w:rFonts w:ascii="Tahoma" w:hAnsi="Tahoma" w:cs="Tahoma"/>
          <w:b/>
          <w:u w:val="double"/>
          <w:lang w:val="es-SV"/>
        </w:rPr>
        <w:t>INFORMACIÓN CONFIDENCIAL, ART 24 DE LA LAIP.</w:t>
      </w:r>
    </w:p>
    <w:p w14:paraId="608AFCFD" w14:textId="73F793D6" w:rsidR="00531223" w:rsidRDefault="00531223" w:rsidP="00BF2365">
      <w:pPr>
        <w:pStyle w:val="Sinespaciado"/>
        <w:tabs>
          <w:tab w:val="left" w:pos="284"/>
        </w:tabs>
        <w:spacing w:after="200" w:line="360" w:lineRule="auto"/>
        <w:ind w:left="-142"/>
        <w:rPr>
          <w:noProof/>
          <w:lang w:val="es-SV" w:eastAsia="es-SV"/>
        </w:rPr>
      </w:pPr>
    </w:p>
    <w:p w14:paraId="61C2EFC3" w14:textId="77777777" w:rsidR="00BF2365" w:rsidRDefault="00BF2365" w:rsidP="00BF2365">
      <w:pPr>
        <w:pStyle w:val="Sinespaciado"/>
        <w:tabs>
          <w:tab w:val="left" w:pos="284"/>
        </w:tabs>
        <w:spacing w:after="200" w:line="360" w:lineRule="auto"/>
        <w:ind w:left="-142"/>
        <w:rPr>
          <w:noProof/>
          <w:lang w:val="es-SV" w:eastAsia="es-SV"/>
        </w:rPr>
      </w:pPr>
    </w:p>
    <w:p w14:paraId="0E74F531" w14:textId="77777777" w:rsidR="00BF2365" w:rsidRDefault="00BF2365" w:rsidP="00BF2365">
      <w:pPr>
        <w:pStyle w:val="Sinespaciado"/>
        <w:tabs>
          <w:tab w:val="left" w:pos="284"/>
        </w:tabs>
        <w:spacing w:after="200" w:line="360" w:lineRule="auto"/>
        <w:ind w:left="-142"/>
        <w:rPr>
          <w:noProof/>
          <w:lang w:val="es-SV" w:eastAsia="es-SV"/>
        </w:rPr>
      </w:pPr>
    </w:p>
    <w:p w14:paraId="37EF1B1D" w14:textId="77777777" w:rsidR="00BF2365" w:rsidRDefault="00BF2365" w:rsidP="00BF2365">
      <w:pPr>
        <w:pStyle w:val="Sinespaciado"/>
        <w:tabs>
          <w:tab w:val="left" w:pos="284"/>
        </w:tabs>
        <w:spacing w:after="200" w:line="360" w:lineRule="auto"/>
        <w:ind w:left="-142"/>
        <w:rPr>
          <w:noProof/>
          <w:lang w:val="es-SV" w:eastAsia="es-SV"/>
        </w:rPr>
      </w:pPr>
    </w:p>
    <w:p w14:paraId="6AEFF7DB" w14:textId="77777777" w:rsidR="00BF2365" w:rsidRDefault="00BF2365" w:rsidP="00BF2365">
      <w:pPr>
        <w:pStyle w:val="Sinespaciado"/>
        <w:tabs>
          <w:tab w:val="left" w:pos="284"/>
        </w:tabs>
        <w:spacing w:after="200" w:line="360" w:lineRule="auto"/>
        <w:ind w:left="-142"/>
        <w:rPr>
          <w:noProof/>
          <w:lang w:val="es-SV" w:eastAsia="es-SV"/>
        </w:rPr>
      </w:pPr>
    </w:p>
    <w:p w14:paraId="130481F9" w14:textId="77777777" w:rsidR="00BF2365" w:rsidRDefault="00BF2365" w:rsidP="00BF2365">
      <w:pPr>
        <w:pStyle w:val="Sinespaciado"/>
        <w:tabs>
          <w:tab w:val="left" w:pos="284"/>
        </w:tabs>
        <w:spacing w:after="200" w:line="360" w:lineRule="auto"/>
        <w:ind w:left="-142"/>
        <w:rPr>
          <w:noProof/>
          <w:lang w:val="es-SV" w:eastAsia="es-SV"/>
        </w:rPr>
      </w:pPr>
    </w:p>
    <w:p w14:paraId="2EFAF936" w14:textId="77777777" w:rsidR="00BF2365" w:rsidRDefault="00BF2365" w:rsidP="00BF2365">
      <w:pPr>
        <w:pStyle w:val="Sinespaciado"/>
        <w:tabs>
          <w:tab w:val="left" w:pos="284"/>
        </w:tabs>
        <w:spacing w:after="200" w:line="360" w:lineRule="auto"/>
        <w:ind w:left="-142"/>
        <w:rPr>
          <w:noProof/>
          <w:lang w:val="es-SV" w:eastAsia="es-SV"/>
        </w:rPr>
      </w:pPr>
    </w:p>
    <w:p w14:paraId="6D375898" w14:textId="77777777" w:rsidR="00BF2365" w:rsidRDefault="00BF2365" w:rsidP="00BF2365">
      <w:pPr>
        <w:pStyle w:val="Sinespaciado"/>
        <w:tabs>
          <w:tab w:val="left" w:pos="284"/>
        </w:tabs>
        <w:spacing w:after="200" w:line="360" w:lineRule="auto"/>
        <w:ind w:left="-142"/>
        <w:rPr>
          <w:noProof/>
          <w:lang w:val="es-SV" w:eastAsia="es-SV"/>
        </w:rPr>
      </w:pPr>
    </w:p>
    <w:p w14:paraId="7F4EA019" w14:textId="77777777" w:rsidR="00BF2365" w:rsidRDefault="00BF2365" w:rsidP="00BF2365">
      <w:pPr>
        <w:pStyle w:val="Sinespaciado"/>
        <w:tabs>
          <w:tab w:val="left" w:pos="284"/>
        </w:tabs>
        <w:spacing w:after="200" w:line="360" w:lineRule="auto"/>
        <w:ind w:left="-142"/>
        <w:rPr>
          <w:noProof/>
          <w:lang w:val="es-SV" w:eastAsia="es-SV"/>
        </w:rPr>
      </w:pPr>
    </w:p>
    <w:p w14:paraId="0660DA0B" w14:textId="77777777" w:rsidR="00BF2365" w:rsidRDefault="00BF2365" w:rsidP="00BF2365">
      <w:pPr>
        <w:pStyle w:val="Sinespaciado"/>
        <w:tabs>
          <w:tab w:val="left" w:pos="284"/>
        </w:tabs>
        <w:spacing w:after="200" w:line="360" w:lineRule="auto"/>
        <w:ind w:left="-142"/>
        <w:rPr>
          <w:noProof/>
          <w:lang w:val="es-SV" w:eastAsia="es-SV"/>
        </w:rPr>
      </w:pPr>
    </w:p>
    <w:p w14:paraId="4C998E52" w14:textId="77777777" w:rsidR="00BF2365" w:rsidRDefault="00BF2365" w:rsidP="00BF2365">
      <w:pPr>
        <w:pStyle w:val="Sinespaciado"/>
        <w:tabs>
          <w:tab w:val="left" w:pos="284"/>
        </w:tabs>
        <w:spacing w:after="200" w:line="360" w:lineRule="auto"/>
        <w:ind w:left="-142"/>
        <w:rPr>
          <w:noProof/>
          <w:lang w:val="es-SV" w:eastAsia="es-SV"/>
        </w:rPr>
      </w:pPr>
    </w:p>
    <w:p w14:paraId="39F5ADB7" w14:textId="77777777" w:rsidR="00BF2365" w:rsidRDefault="00BF2365" w:rsidP="00BF2365">
      <w:pPr>
        <w:pStyle w:val="Sinespaciado"/>
        <w:tabs>
          <w:tab w:val="left" w:pos="284"/>
        </w:tabs>
        <w:spacing w:after="200" w:line="360" w:lineRule="auto"/>
        <w:ind w:left="-142"/>
        <w:rPr>
          <w:noProof/>
          <w:lang w:val="es-SV" w:eastAsia="es-SV"/>
        </w:rPr>
      </w:pPr>
    </w:p>
    <w:p w14:paraId="21161BBA" w14:textId="77777777" w:rsidR="00BF2365" w:rsidRDefault="00BF2365" w:rsidP="00BF2365">
      <w:pPr>
        <w:pStyle w:val="Sinespaciado"/>
        <w:tabs>
          <w:tab w:val="left" w:pos="284"/>
        </w:tabs>
        <w:spacing w:after="200" w:line="360" w:lineRule="auto"/>
        <w:ind w:left="-142"/>
        <w:rPr>
          <w:noProof/>
          <w:lang w:val="es-SV" w:eastAsia="es-SV"/>
        </w:rPr>
      </w:pPr>
    </w:p>
    <w:p w14:paraId="683264AB" w14:textId="77777777" w:rsidR="00BF2365" w:rsidRDefault="00BF2365" w:rsidP="00BF2365">
      <w:pPr>
        <w:pStyle w:val="Sinespaciado"/>
        <w:tabs>
          <w:tab w:val="left" w:pos="284"/>
        </w:tabs>
        <w:spacing w:after="200" w:line="360" w:lineRule="auto"/>
        <w:ind w:left="-142"/>
        <w:rPr>
          <w:noProof/>
          <w:lang w:val="es-SV" w:eastAsia="es-SV"/>
        </w:rPr>
      </w:pPr>
    </w:p>
    <w:p w14:paraId="704CD381" w14:textId="77777777" w:rsidR="00BF2365" w:rsidRDefault="00BF2365" w:rsidP="00BF2365">
      <w:pPr>
        <w:pStyle w:val="Sinespaciado"/>
        <w:tabs>
          <w:tab w:val="left" w:pos="284"/>
        </w:tabs>
        <w:spacing w:after="200" w:line="360" w:lineRule="auto"/>
        <w:ind w:left="-142"/>
        <w:rPr>
          <w:noProof/>
          <w:lang w:val="es-SV" w:eastAsia="es-SV"/>
        </w:rPr>
      </w:pPr>
    </w:p>
    <w:p w14:paraId="4E5ADE78" w14:textId="77777777" w:rsidR="00BF2365" w:rsidRDefault="00BF2365" w:rsidP="00BF2365">
      <w:pPr>
        <w:pStyle w:val="Sinespaciado"/>
        <w:tabs>
          <w:tab w:val="left" w:pos="284"/>
        </w:tabs>
        <w:spacing w:after="200" w:line="360" w:lineRule="auto"/>
        <w:ind w:left="-142"/>
        <w:rPr>
          <w:noProof/>
          <w:lang w:val="es-SV" w:eastAsia="es-SV"/>
        </w:rPr>
      </w:pPr>
    </w:p>
    <w:p w14:paraId="0F157CEF" w14:textId="77777777" w:rsidR="00BF2365" w:rsidRDefault="00BF2365" w:rsidP="00BF2365">
      <w:pPr>
        <w:pStyle w:val="Sinespaciado"/>
        <w:tabs>
          <w:tab w:val="left" w:pos="284"/>
        </w:tabs>
        <w:spacing w:after="200" w:line="360" w:lineRule="auto"/>
        <w:ind w:left="-142"/>
        <w:rPr>
          <w:noProof/>
          <w:lang w:val="es-SV" w:eastAsia="es-SV"/>
        </w:rPr>
      </w:pPr>
    </w:p>
    <w:p w14:paraId="4666A069" w14:textId="77777777" w:rsidR="00BF2365" w:rsidRDefault="00BF2365" w:rsidP="00BF2365">
      <w:pPr>
        <w:pStyle w:val="Sinespaciado"/>
        <w:tabs>
          <w:tab w:val="left" w:pos="284"/>
        </w:tabs>
        <w:spacing w:after="200" w:line="360" w:lineRule="auto"/>
        <w:ind w:left="-142"/>
        <w:rPr>
          <w:noProof/>
          <w:lang w:val="es-SV" w:eastAsia="es-SV"/>
        </w:rPr>
      </w:pPr>
    </w:p>
    <w:p w14:paraId="6A24AFD6" w14:textId="77777777" w:rsidR="00BF2365" w:rsidRDefault="00BF2365" w:rsidP="00BF2365">
      <w:pPr>
        <w:pStyle w:val="Sinespaciado"/>
        <w:tabs>
          <w:tab w:val="left" w:pos="284"/>
        </w:tabs>
        <w:spacing w:after="200" w:line="360" w:lineRule="auto"/>
        <w:ind w:left="-142"/>
        <w:rPr>
          <w:noProof/>
          <w:lang w:val="es-SV" w:eastAsia="es-SV"/>
        </w:rPr>
      </w:pPr>
    </w:p>
    <w:p w14:paraId="1C7AA0D3" w14:textId="77777777" w:rsidR="00BF2365" w:rsidRDefault="00BF2365" w:rsidP="00BF2365">
      <w:pPr>
        <w:pStyle w:val="Sinespaciado"/>
        <w:tabs>
          <w:tab w:val="left" w:pos="284"/>
        </w:tabs>
        <w:spacing w:after="200" w:line="360" w:lineRule="auto"/>
        <w:ind w:left="-142"/>
        <w:rPr>
          <w:noProof/>
          <w:lang w:val="es-SV" w:eastAsia="es-SV"/>
        </w:rPr>
      </w:pPr>
    </w:p>
    <w:p w14:paraId="277890B3" w14:textId="77777777" w:rsidR="00BF2365" w:rsidRDefault="00BF2365" w:rsidP="00BF2365">
      <w:pPr>
        <w:pStyle w:val="Sinespaciado"/>
        <w:tabs>
          <w:tab w:val="left" w:pos="284"/>
        </w:tabs>
        <w:spacing w:after="200" w:line="360" w:lineRule="auto"/>
        <w:ind w:left="-142"/>
        <w:rPr>
          <w:noProof/>
          <w:lang w:val="es-SV" w:eastAsia="es-SV"/>
        </w:rPr>
      </w:pPr>
    </w:p>
    <w:p w14:paraId="5753F8E5" w14:textId="77777777" w:rsidR="00BF2365" w:rsidRDefault="00BF2365" w:rsidP="00BF2365">
      <w:pPr>
        <w:pStyle w:val="Sinespaciado"/>
        <w:tabs>
          <w:tab w:val="left" w:pos="284"/>
        </w:tabs>
        <w:spacing w:after="200" w:line="360" w:lineRule="auto"/>
        <w:ind w:left="-142"/>
        <w:rPr>
          <w:noProof/>
          <w:lang w:val="es-SV" w:eastAsia="es-SV"/>
        </w:rPr>
      </w:pPr>
    </w:p>
    <w:p w14:paraId="4B80492D" w14:textId="77777777" w:rsidR="00BF2365" w:rsidRDefault="00BF2365" w:rsidP="00BF2365">
      <w:pPr>
        <w:pStyle w:val="Sinespaciado"/>
        <w:tabs>
          <w:tab w:val="left" w:pos="284"/>
        </w:tabs>
        <w:spacing w:after="200" w:line="360" w:lineRule="auto"/>
        <w:ind w:left="-142"/>
        <w:rPr>
          <w:noProof/>
          <w:lang w:val="es-SV" w:eastAsia="es-SV"/>
        </w:rPr>
      </w:pPr>
    </w:p>
    <w:p w14:paraId="138410FA" w14:textId="77777777" w:rsidR="00BF2365" w:rsidRDefault="00BF2365" w:rsidP="00BF2365">
      <w:pPr>
        <w:pStyle w:val="Sinespaciado"/>
        <w:tabs>
          <w:tab w:val="left" w:pos="284"/>
        </w:tabs>
        <w:spacing w:after="200" w:line="360" w:lineRule="auto"/>
        <w:ind w:left="-142"/>
        <w:rPr>
          <w:noProof/>
          <w:lang w:val="es-SV" w:eastAsia="es-SV"/>
        </w:rPr>
      </w:pPr>
    </w:p>
    <w:p w14:paraId="4C8C0130" w14:textId="77777777" w:rsidR="00BF2365" w:rsidRDefault="00BF2365" w:rsidP="00BF2365">
      <w:pPr>
        <w:pStyle w:val="Sinespaciado"/>
        <w:tabs>
          <w:tab w:val="left" w:pos="284"/>
        </w:tabs>
        <w:spacing w:after="200" w:line="360" w:lineRule="auto"/>
        <w:ind w:left="-142"/>
        <w:rPr>
          <w:noProof/>
          <w:lang w:val="es-SV" w:eastAsia="es-SV"/>
        </w:rPr>
      </w:pPr>
    </w:p>
    <w:p w14:paraId="32167B62" w14:textId="77777777" w:rsidR="00BF2365" w:rsidRDefault="00BF2365" w:rsidP="00BF2365">
      <w:pPr>
        <w:pStyle w:val="Sinespaciado"/>
        <w:tabs>
          <w:tab w:val="left" w:pos="284"/>
        </w:tabs>
        <w:spacing w:after="200" w:line="360" w:lineRule="auto"/>
        <w:ind w:left="-142"/>
        <w:rPr>
          <w:noProof/>
          <w:lang w:val="es-SV" w:eastAsia="es-SV"/>
        </w:rPr>
      </w:pPr>
    </w:p>
    <w:p w14:paraId="23883C7D" w14:textId="77777777" w:rsidR="00BF2365" w:rsidRDefault="00BF2365" w:rsidP="00BF2365">
      <w:pPr>
        <w:pStyle w:val="Sinespaciado"/>
        <w:tabs>
          <w:tab w:val="left" w:pos="284"/>
        </w:tabs>
        <w:spacing w:after="200" w:line="360" w:lineRule="auto"/>
        <w:ind w:left="-142"/>
        <w:rPr>
          <w:noProof/>
          <w:lang w:val="es-SV" w:eastAsia="es-SV"/>
        </w:rPr>
      </w:pPr>
    </w:p>
    <w:p w14:paraId="3C8551BD" w14:textId="77777777" w:rsidR="00BF2365" w:rsidRDefault="00BF2365" w:rsidP="00BF2365">
      <w:pPr>
        <w:pStyle w:val="Sinespaciado"/>
        <w:tabs>
          <w:tab w:val="left" w:pos="284"/>
        </w:tabs>
        <w:spacing w:after="200" w:line="360" w:lineRule="auto"/>
        <w:ind w:left="-142"/>
        <w:rPr>
          <w:noProof/>
          <w:lang w:val="es-SV" w:eastAsia="es-SV"/>
        </w:rPr>
      </w:pPr>
    </w:p>
    <w:p w14:paraId="619DA0B1" w14:textId="77777777" w:rsidR="00BF2365" w:rsidRDefault="00BF2365" w:rsidP="00BF2365">
      <w:pPr>
        <w:pStyle w:val="Sinespaciado"/>
        <w:tabs>
          <w:tab w:val="left" w:pos="284"/>
        </w:tabs>
        <w:spacing w:after="200" w:line="360" w:lineRule="auto"/>
        <w:ind w:left="-142"/>
        <w:rPr>
          <w:noProof/>
          <w:lang w:val="es-SV" w:eastAsia="es-SV"/>
        </w:rPr>
      </w:pPr>
    </w:p>
    <w:p w14:paraId="772A88C1" w14:textId="77777777" w:rsidR="00BF2365" w:rsidRDefault="00BF2365" w:rsidP="00BF2365">
      <w:pPr>
        <w:pStyle w:val="Sinespaciado"/>
        <w:tabs>
          <w:tab w:val="left" w:pos="284"/>
        </w:tabs>
        <w:spacing w:after="200" w:line="360" w:lineRule="auto"/>
        <w:ind w:left="-142"/>
        <w:rPr>
          <w:noProof/>
          <w:lang w:val="es-SV" w:eastAsia="es-SV"/>
        </w:rPr>
      </w:pPr>
    </w:p>
    <w:p w14:paraId="35CD47E1" w14:textId="77777777" w:rsidR="00BF2365" w:rsidRDefault="00BF2365" w:rsidP="00BF2365">
      <w:pPr>
        <w:pStyle w:val="Sinespaciado"/>
        <w:tabs>
          <w:tab w:val="left" w:pos="284"/>
        </w:tabs>
        <w:spacing w:after="200" w:line="360" w:lineRule="auto"/>
        <w:ind w:left="-142"/>
        <w:rPr>
          <w:noProof/>
          <w:lang w:val="es-SV" w:eastAsia="es-SV"/>
        </w:rPr>
      </w:pPr>
    </w:p>
    <w:p w14:paraId="1F4B4EA5" w14:textId="77777777" w:rsidR="00BF2365" w:rsidRDefault="00BF2365" w:rsidP="00BF2365">
      <w:pPr>
        <w:pStyle w:val="Sinespaciado"/>
        <w:tabs>
          <w:tab w:val="left" w:pos="284"/>
        </w:tabs>
        <w:spacing w:after="200" w:line="360" w:lineRule="auto"/>
        <w:ind w:left="-142"/>
        <w:rPr>
          <w:noProof/>
          <w:lang w:val="es-SV" w:eastAsia="es-SV"/>
        </w:rPr>
      </w:pPr>
    </w:p>
    <w:p w14:paraId="2714C37E" w14:textId="77777777" w:rsidR="00BF2365" w:rsidRDefault="00BF2365" w:rsidP="00BF2365">
      <w:pPr>
        <w:pStyle w:val="Sinespaciado"/>
        <w:tabs>
          <w:tab w:val="left" w:pos="284"/>
        </w:tabs>
        <w:spacing w:after="200" w:line="360" w:lineRule="auto"/>
        <w:ind w:left="-142"/>
        <w:rPr>
          <w:noProof/>
          <w:lang w:val="es-SV" w:eastAsia="es-SV"/>
        </w:rPr>
      </w:pPr>
    </w:p>
    <w:p w14:paraId="1B0045C4" w14:textId="77777777" w:rsidR="00531223" w:rsidRDefault="00531223" w:rsidP="00100251">
      <w:pPr>
        <w:pStyle w:val="Sinespaciado"/>
        <w:tabs>
          <w:tab w:val="left" w:pos="284"/>
        </w:tabs>
        <w:spacing w:before="100" w:beforeAutospacing="1" w:after="100" w:afterAutospacing="1" w:line="360" w:lineRule="auto"/>
        <w:jc w:val="both"/>
        <w:rPr>
          <w:rFonts w:ascii="Tahoma" w:hAnsi="Tahoma" w:cs="Tahoma"/>
          <w:bCs/>
          <w:sz w:val="20"/>
          <w:szCs w:val="20"/>
          <w:highlight w:val="yellow"/>
          <w:lang w:val="es-SV"/>
        </w:rPr>
      </w:pPr>
    </w:p>
    <w:p w14:paraId="5F019E6C" w14:textId="77777777" w:rsidR="00531223" w:rsidRDefault="00531223" w:rsidP="00100251">
      <w:pPr>
        <w:pStyle w:val="Sinespaciado"/>
        <w:tabs>
          <w:tab w:val="left" w:pos="284"/>
        </w:tabs>
        <w:spacing w:before="100" w:beforeAutospacing="1" w:after="100" w:afterAutospacing="1" w:line="360" w:lineRule="auto"/>
        <w:jc w:val="both"/>
        <w:rPr>
          <w:rFonts w:ascii="Tahoma" w:hAnsi="Tahoma" w:cs="Tahoma"/>
          <w:bCs/>
          <w:sz w:val="20"/>
          <w:szCs w:val="20"/>
          <w:highlight w:val="yellow"/>
          <w:lang w:val="es-SV"/>
        </w:rPr>
      </w:pPr>
    </w:p>
    <w:p w14:paraId="5C27833A" w14:textId="77777777" w:rsidR="00531223" w:rsidRDefault="00531223" w:rsidP="00100251">
      <w:pPr>
        <w:pStyle w:val="Sinespaciado"/>
        <w:tabs>
          <w:tab w:val="left" w:pos="284"/>
        </w:tabs>
        <w:spacing w:before="100" w:beforeAutospacing="1" w:after="100" w:afterAutospacing="1" w:line="360" w:lineRule="auto"/>
        <w:jc w:val="both"/>
        <w:rPr>
          <w:rFonts w:ascii="Tahoma" w:hAnsi="Tahoma" w:cs="Tahoma"/>
          <w:bCs/>
          <w:sz w:val="20"/>
          <w:szCs w:val="20"/>
          <w:highlight w:val="yellow"/>
          <w:lang w:val="es-SV"/>
        </w:rPr>
      </w:pPr>
    </w:p>
    <w:p w14:paraId="196E87A9" w14:textId="31570CEB" w:rsidR="00BF2365" w:rsidRPr="00BF2365" w:rsidRDefault="00BF2365" w:rsidP="00BF2365">
      <w:pPr>
        <w:pStyle w:val="Sinespaciado"/>
        <w:numPr>
          <w:ilvl w:val="0"/>
          <w:numId w:val="11"/>
        </w:numPr>
        <w:tabs>
          <w:tab w:val="left" w:pos="284"/>
        </w:tabs>
        <w:spacing w:after="200" w:line="360" w:lineRule="auto"/>
        <w:ind w:left="284" w:hanging="426"/>
        <w:jc w:val="both"/>
        <w:rPr>
          <w:rFonts w:ascii="Tahoma" w:hAnsi="Tahoma" w:cs="Tahoma"/>
          <w:b/>
          <w:u w:val="double"/>
          <w:lang w:val="es-SV"/>
        </w:rPr>
      </w:pPr>
      <w:r w:rsidRPr="00BF2365">
        <w:rPr>
          <w:rFonts w:ascii="Tahoma" w:hAnsi="Tahoma" w:cs="Tahoma"/>
          <w:b/>
          <w:u w:val="double"/>
          <w:lang w:val="es-SV"/>
        </w:rPr>
        <w:t>INFORMACIÓN CONFIDENCIAL, ART 24 DE LA LAIP.</w:t>
      </w:r>
    </w:p>
    <w:p w14:paraId="278C99C8" w14:textId="11A8F292" w:rsidR="00BB0580" w:rsidRDefault="00BB0580" w:rsidP="00BF2365">
      <w:pPr>
        <w:pStyle w:val="Sinespaciado"/>
        <w:tabs>
          <w:tab w:val="left" w:pos="284"/>
        </w:tabs>
        <w:spacing w:after="200" w:line="360" w:lineRule="auto"/>
        <w:ind w:left="284"/>
        <w:jc w:val="both"/>
        <w:rPr>
          <w:rFonts w:ascii="Tahoma" w:hAnsi="Tahoma" w:cs="Tahoma"/>
          <w:sz w:val="20"/>
          <w:szCs w:val="20"/>
          <w:lang w:eastAsia="es-ES"/>
        </w:rPr>
      </w:pPr>
    </w:p>
    <w:p w14:paraId="7397577A"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1003E7CC"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00E035FC"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3483B2DB"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3B7138C7"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019BF8A2"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579E21D6"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6884F76B"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50149FA8"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423DDD6D"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5A647FEE"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5C8CA56D"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1AB329E1"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665A6A10"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35A3D309"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68E3D756" w14:textId="77777777" w:rsid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07C8DAA2" w14:textId="77777777" w:rsidR="00BF2365" w:rsidRPr="00BF2365" w:rsidRDefault="00BF2365" w:rsidP="00BF2365">
      <w:pPr>
        <w:pStyle w:val="Sinespaciado"/>
        <w:tabs>
          <w:tab w:val="left" w:pos="284"/>
        </w:tabs>
        <w:spacing w:after="200" w:line="360" w:lineRule="auto"/>
        <w:ind w:left="284"/>
        <w:jc w:val="both"/>
        <w:rPr>
          <w:rFonts w:ascii="Tahoma" w:hAnsi="Tahoma" w:cs="Tahoma"/>
          <w:sz w:val="20"/>
          <w:szCs w:val="20"/>
          <w:lang w:eastAsia="es-ES"/>
        </w:rPr>
      </w:pPr>
    </w:p>
    <w:p w14:paraId="37B9000C" w14:textId="77777777" w:rsidR="00BB0580" w:rsidRDefault="00BB0580" w:rsidP="005C5CC7">
      <w:pPr>
        <w:pStyle w:val="Sinespaciado"/>
        <w:tabs>
          <w:tab w:val="left" w:pos="284"/>
        </w:tabs>
        <w:spacing w:after="200" w:line="360" w:lineRule="auto"/>
        <w:jc w:val="both"/>
        <w:rPr>
          <w:rFonts w:ascii="Tahoma" w:hAnsi="Tahoma" w:cs="Tahoma"/>
          <w:sz w:val="20"/>
          <w:szCs w:val="20"/>
          <w:lang w:eastAsia="es-ES"/>
        </w:rPr>
      </w:pPr>
    </w:p>
    <w:p w14:paraId="6B5B82E7" w14:textId="77777777" w:rsidR="00BF2365" w:rsidRPr="00BF2365" w:rsidRDefault="00BF2365" w:rsidP="00BF2365">
      <w:pPr>
        <w:numPr>
          <w:ilvl w:val="0"/>
          <w:numId w:val="11"/>
        </w:numPr>
        <w:tabs>
          <w:tab w:val="left" w:pos="284"/>
        </w:tabs>
        <w:spacing w:after="200" w:line="360" w:lineRule="auto"/>
        <w:ind w:left="284" w:hanging="426"/>
        <w:jc w:val="both"/>
        <w:rPr>
          <w:rFonts w:ascii="Tahoma" w:hAnsi="Tahoma" w:cs="Tahoma"/>
          <w:b/>
          <w:u w:val="double"/>
          <w:lang w:val="es-SV" w:eastAsia="en-US"/>
        </w:rPr>
      </w:pPr>
      <w:r w:rsidRPr="00BF2365">
        <w:rPr>
          <w:rFonts w:ascii="Tahoma" w:hAnsi="Tahoma" w:cs="Tahoma"/>
          <w:b/>
          <w:u w:val="double"/>
          <w:lang w:val="es-SV" w:eastAsia="en-US"/>
        </w:rPr>
        <w:t>INFORMACIÓN CONFIDENCIAL, ART 24 DE LA LAIP.</w:t>
      </w:r>
    </w:p>
    <w:p w14:paraId="30B9C564"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61D65CFA"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77B9BFE1"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2C030B82"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0BDD3BF1"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41514B7E"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66C9EA6D"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6B3346A4"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2929E2C3"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46ED1CF2"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117C3C0B"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66183A73"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4A87406B"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41BF1F43"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5C1F37BD"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34AA24CE"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7E52AFD3"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45302C4F"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6420B9E0"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5687A4C9" w14:textId="77777777" w:rsidR="00BF2365" w:rsidRDefault="00BF2365" w:rsidP="00965F25">
      <w:pPr>
        <w:pStyle w:val="Sinespaciado"/>
        <w:tabs>
          <w:tab w:val="left" w:pos="284"/>
        </w:tabs>
        <w:spacing w:before="100" w:beforeAutospacing="1" w:after="100" w:afterAutospacing="1" w:line="360" w:lineRule="auto"/>
        <w:jc w:val="both"/>
        <w:rPr>
          <w:rFonts w:ascii="Tahoma" w:hAnsi="Tahoma" w:cs="Tahoma"/>
          <w:sz w:val="20"/>
          <w:szCs w:val="20"/>
          <w:lang w:eastAsia="es-ES"/>
        </w:rPr>
      </w:pPr>
    </w:p>
    <w:p w14:paraId="534A10B9" w14:textId="77777777"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bookmarkStart w:id="0" w:name="_GoBack"/>
      <w:bookmarkEnd w:id="0"/>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2550A0">
        <w:rPr>
          <w:rFonts w:ascii="Tahoma" w:hAnsi="Tahoma" w:cs="Tahoma"/>
          <w:sz w:val="20"/>
          <w:szCs w:val="20"/>
        </w:rPr>
        <w:t>dieciséis</w:t>
      </w:r>
      <w:r w:rsidR="00C074F3">
        <w:rPr>
          <w:rFonts w:ascii="Tahoma" w:hAnsi="Tahoma" w:cs="Tahoma"/>
          <w:sz w:val="20"/>
          <w:szCs w:val="20"/>
        </w:rPr>
        <w:t xml:space="preserve"> horas con </w:t>
      </w:r>
      <w:r w:rsidR="001C5681">
        <w:rPr>
          <w:rFonts w:ascii="Tahoma" w:hAnsi="Tahoma" w:cs="Tahoma"/>
          <w:sz w:val="20"/>
          <w:szCs w:val="20"/>
        </w:rPr>
        <w:t>siete</w:t>
      </w:r>
      <w:r w:rsidR="00E0158B">
        <w:rPr>
          <w:rFonts w:ascii="Tahoma" w:hAnsi="Tahoma" w:cs="Tahoma"/>
          <w:sz w:val="20"/>
          <w:szCs w:val="20"/>
        </w:rPr>
        <w:t xml:space="preserve">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1C5681">
        <w:rPr>
          <w:rFonts w:ascii="Tahoma" w:hAnsi="Tahoma" w:cs="Tahoma"/>
          <w:sz w:val="20"/>
          <w:szCs w:val="20"/>
        </w:rPr>
        <w:t>dieciséis</w:t>
      </w:r>
      <w:r w:rsidR="002550A0">
        <w:rPr>
          <w:rFonts w:ascii="Tahoma" w:hAnsi="Tahoma" w:cs="Tahoma"/>
          <w:sz w:val="20"/>
          <w:szCs w:val="20"/>
        </w:rPr>
        <w:t xml:space="preserve"> </w:t>
      </w:r>
      <w:r w:rsidR="00E0158B">
        <w:rPr>
          <w:rFonts w:ascii="Tahoma" w:hAnsi="Tahoma" w:cs="Tahoma"/>
          <w:sz w:val="20"/>
          <w:szCs w:val="20"/>
        </w:rPr>
        <w:t xml:space="preserve">de </w:t>
      </w:r>
      <w:r w:rsidR="001C5681">
        <w:rPr>
          <w:rFonts w:ascii="Tahoma" w:hAnsi="Tahoma" w:cs="Tahoma"/>
          <w:sz w:val="20"/>
          <w:szCs w:val="20"/>
        </w:rPr>
        <w:t>agosto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14:paraId="200D3E7B" w14:textId="77777777" w:rsidTr="002410AD">
        <w:trPr>
          <w:trHeight w:val="1286"/>
        </w:trPr>
        <w:tc>
          <w:tcPr>
            <w:tcW w:w="4678" w:type="dxa"/>
            <w:shd w:val="clear" w:color="auto" w:fill="auto"/>
          </w:tcPr>
          <w:p w14:paraId="5B705841" w14:textId="77777777"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14:paraId="7FF6A7A7" w14:textId="77777777"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14:paraId="348A9D0B" w14:textId="77777777"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14:paraId="44B76DB6" w14:textId="77777777"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14:paraId="4BF8BA3B" w14:textId="77777777"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14:paraId="587A6D72" w14:textId="77777777" w:rsidTr="002410AD">
        <w:trPr>
          <w:trHeight w:val="571"/>
        </w:trPr>
        <w:tc>
          <w:tcPr>
            <w:tcW w:w="4678" w:type="dxa"/>
            <w:shd w:val="clear" w:color="auto" w:fill="auto"/>
          </w:tcPr>
          <w:p w14:paraId="3722AE61" w14:textId="77777777" w:rsidR="001D7E89" w:rsidRPr="007759ED" w:rsidRDefault="001D7E89" w:rsidP="002410AD">
            <w:pPr>
              <w:jc w:val="both"/>
              <w:rPr>
                <w:rFonts w:ascii="Tahoma" w:hAnsi="Tahoma" w:cs="Tahoma"/>
                <w:b/>
                <w:lang w:val="es-SV"/>
              </w:rPr>
            </w:pPr>
          </w:p>
          <w:p w14:paraId="488893D5" w14:textId="77777777"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14:paraId="3A9C2EFE" w14:textId="77777777"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14:paraId="14C38D3C" w14:textId="77777777"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14:paraId="2D0DEACC" w14:textId="77777777" w:rsidR="001D7E89" w:rsidRPr="007759ED" w:rsidRDefault="001D7E89" w:rsidP="002410AD">
            <w:pPr>
              <w:jc w:val="both"/>
              <w:rPr>
                <w:rFonts w:ascii="Tahoma" w:hAnsi="Tahoma" w:cs="Tahoma"/>
                <w:b/>
                <w:lang w:val="es-SV"/>
              </w:rPr>
            </w:pPr>
          </w:p>
          <w:p w14:paraId="09F57033" w14:textId="77777777" w:rsidR="001D7E89" w:rsidRPr="007759ED" w:rsidRDefault="001D7E89" w:rsidP="002410AD">
            <w:pPr>
              <w:jc w:val="both"/>
              <w:rPr>
                <w:rFonts w:ascii="Tahoma" w:hAnsi="Tahoma" w:cs="Tahoma"/>
                <w:b/>
                <w:lang w:val="es-SV"/>
              </w:rPr>
            </w:pPr>
          </w:p>
          <w:p w14:paraId="27DE1112" w14:textId="77777777" w:rsidR="001D7E89" w:rsidRPr="007759ED" w:rsidRDefault="001D7E89" w:rsidP="002410AD">
            <w:pPr>
              <w:jc w:val="both"/>
              <w:rPr>
                <w:rFonts w:ascii="Tahoma" w:hAnsi="Tahoma" w:cs="Tahoma"/>
                <w:b/>
                <w:lang w:val="es-SV"/>
              </w:rPr>
            </w:pPr>
          </w:p>
          <w:p w14:paraId="0D41B064" w14:textId="77777777" w:rsidR="00982EDC" w:rsidRPr="007759ED" w:rsidRDefault="00982EDC" w:rsidP="002410AD">
            <w:pPr>
              <w:jc w:val="both"/>
              <w:rPr>
                <w:rFonts w:ascii="Tahoma" w:hAnsi="Tahoma" w:cs="Tahoma"/>
                <w:b/>
                <w:lang w:val="es-SV"/>
              </w:rPr>
            </w:pPr>
          </w:p>
          <w:p w14:paraId="2C189F6E" w14:textId="77777777"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14:paraId="47A91427" w14:textId="77777777"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14:paraId="3C770A2A" w14:textId="77777777" w:rsidR="00FF04DB" w:rsidRPr="007759ED" w:rsidRDefault="00982EDC" w:rsidP="002410AD">
            <w:pPr>
              <w:rPr>
                <w:rFonts w:ascii="Tahoma" w:hAnsi="Tahoma" w:cs="Tahoma"/>
                <w:b/>
                <w:lang w:val="es-SV"/>
              </w:rPr>
            </w:pPr>
            <w:r w:rsidRPr="007759ED">
              <w:rPr>
                <w:rFonts w:ascii="Tahoma" w:hAnsi="Tahoma" w:cs="Tahoma"/>
                <w:b/>
                <w:lang w:val="es-SV"/>
              </w:rPr>
              <w:t>DIRECTOR PROPIETARIO</w:t>
            </w:r>
          </w:p>
          <w:p w14:paraId="3DCDB99C" w14:textId="77777777" w:rsidR="001D7E89" w:rsidRPr="007759ED" w:rsidRDefault="001D7E89" w:rsidP="002410AD">
            <w:pPr>
              <w:jc w:val="both"/>
              <w:rPr>
                <w:rFonts w:ascii="Tahoma" w:hAnsi="Tahoma" w:cs="Tahoma"/>
                <w:b/>
                <w:lang w:val="es-SV"/>
              </w:rPr>
            </w:pPr>
          </w:p>
          <w:p w14:paraId="18567309" w14:textId="77777777" w:rsidR="001D7E89" w:rsidRPr="007759ED" w:rsidRDefault="001D7E89" w:rsidP="002410AD">
            <w:pPr>
              <w:jc w:val="both"/>
              <w:rPr>
                <w:rFonts w:ascii="Tahoma" w:hAnsi="Tahoma" w:cs="Tahoma"/>
                <w:b/>
                <w:lang w:val="es-SV"/>
              </w:rPr>
            </w:pPr>
          </w:p>
          <w:p w14:paraId="4787E02F" w14:textId="77777777" w:rsidR="00982EDC" w:rsidRPr="007759ED" w:rsidRDefault="00982EDC" w:rsidP="002410AD">
            <w:pPr>
              <w:jc w:val="both"/>
              <w:rPr>
                <w:rFonts w:ascii="Tahoma" w:hAnsi="Tahoma" w:cs="Tahoma"/>
                <w:b/>
                <w:lang w:val="es-SV"/>
              </w:rPr>
            </w:pPr>
          </w:p>
          <w:p w14:paraId="42B04297" w14:textId="77777777" w:rsidR="00982EDC" w:rsidRPr="007759ED" w:rsidRDefault="00982EDC" w:rsidP="002410AD">
            <w:pPr>
              <w:jc w:val="both"/>
              <w:rPr>
                <w:rFonts w:ascii="Tahoma" w:hAnsi="Tahoma" w:cs="Tahoma"/>
                <w:b/>
                <w:lang w:val="es-SV"/>
              </w:rPr>
            </w:pPr>
          </w:p>
          <w:p w14:paraId="7EF77AAF" w14:textId="77777777" w:rsidR="001D7E89" w:rsidRPr="007759ED" w:rsidRDefault="001D7E89" w:rsidP="002410AD">
            <w:pPr>
              <w:jc w:val="both"/>
              <w:rPr>
                <w:rFonts w:ascii="Tahoma" w:hAnsi="Tahoma" w:cs="Tahoma"/>
                <w:b/>
                <w:lang w:val="es-SV"/>
              </w:rPr>
            </w:pPr>
          </w:p>
          <w:p w14:paraId="772A97FD" w14:textId="77777777" w:rsidR="0027605B" w:rsidRDefault="0027605B" w:rsidP="002410AD">
            <w:pPr>
              <w:rPr>
                <w:rFonts w:ascii="Tahoma" w:hAnsi="Tahoma" w:cs="Tahoma"/>
                <w:b/>
                <w:lang w:val="es-SV"/>
              </w:rPr>
            </w:pPr>
            <w:r>
              <w:rPr>
                <w:rFonts w:ascii="Tahoma" w:hAnsi="Tahoma" w:cs="Tahoma"/>
                <w:b/>
                <w:lang w:val="es-SV"/>
              </w:rPr>
              <w:t>_________________________________</w:t>
            </w:r>
          </w:p>
          <w:p w14:paraId="3815AE09" w14:textId="77777777" w:rsidR="00ED50CF" w:rsidRDefault="00ED50CF" w:rsidP="00ED50CF">
            <w:pPr>
              <w:jc w:val="both"/>
              <w:rPr>
                <w:rFonts w:ascii="Tahoma" w:hAnsi="Tahoma" w:cs="Tahoma"/>
                <w:b/>
                <w:lang w:val="es-SV"/>
              </w:rPr>
            </w:pPr>
            <w:r>
              <w:rPr>
                <w:rFonts w:ascii="Tahoma" w:hAnsi="Tahoma" w:cs="Tahoma"/>
                <w:b/>
                <w:lang w:val="es-SV"/>
              </w:rPr>
              <w:t>LICENCIADO JOSE GERARDO HERNANDEZ RIVERA.</w:t>
            </w:r>
          </w:p>
          <w:p w14:paraId="32C2631E" w14:textId="77777777" w:rsidR="001D7E89" w:rsidRPr="007759ED" w:rsidRDefault="0027605B" w:rsidP="002410AD">
            <w:pPr>
              <w:jc w:val="both"/>
              <w:rPr>
                <w:rFonts w:ascii="Tahoma" w:hAnsi="Tahoma" w:cs="Tahoma"/>
                <w:b/>
                <w:lang w:val="es-SV"/>
              </w:rPr>
            </w:pPr>
            <w:r w:rsidRPr="007759ED">
              <w:rPr>
                <w:rFonts w:ascii="Tahoma" w:hAnsi="Tahoma" w:cs="Tahoma"/>
                <w:b/>
                <w:lang w:val="es-SV"/>
              </w:rPr>
              <w:t>DIRECTOR SUPLENTE.</w:t>
            </w:r>
          </w:p>
          <w:p w14:paraId="66613330" w14:textId="77777777" w:rsidR="001D7E89" w:rsidRPr="007759ED" w:rsidRDefault="001D7E89" w:rsidP="002410AD">
            <w:pPr>
              <w:jc w:val="both"/>
              <w:rPr>
                <w:rFonts w:ascii="Tahoma" w:hAnsi="Tahoma" w:cs="Tahoma"/>
                <w:lang w:val="es-SV"/>
              </w:rPr>
            </w:pPr>
          </w:p>
        </w:tc>
        <w:tc>
          <w:tcPr>
            <w:tcW w:w="4528" w:type="dxa"/>
            <w:shd w:val="clear" w:color="auto" w:fill="auto"/>
          </w:tcPr>
          <w:p w14:paraId="39F5A89B" w14:textId="77777777" w:rsidR="001D7E89" w:rsidRPr="007759ED" w:rsidRDefault="001D7E89" w:rsidP="002410AD">
            <w:pPr>
              <w:jc w:val="both"/>
              <w:rPr>
                <w:rFonts w:ascii="Tahoma" w:hAnsi="Tahoma" w:cs="Tahoma"/>
                <w:b/>
                <w:lang w:val="es-SV"/>
              </w:rPr>
            </w:pPr>
            <w:r w:rsidRPr="007759ED">
              <w:rPr>
                <w:rFonts w:ascii="Tahoma" w:hAnsi="Tahoma" w:cs="Tahoma"/>
                <w:b/>
                <w:lang w:val="es-SV"/>
              </w:rPr>
              <w:tab/>
            </w:r>
          </w:p>
          <w:p w14:paraId="205218EE" w14:textId="77777777"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14:paraId="0893150B" w14:textId="77777777"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14:paraId="0D9AEB6A" w14:textId="77777777"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14:paraId="0B45FFA0" w14:textId="77777777" w:rsidR="001D7E89" w:rsidRPr="007759ED" w:rsidRDefault="001D7E89" w:rsidP="002410AD">
            <w:pPr>
              <w:jc w:val="both"/>
              <w:rPr>
                <w:rFonts w:ascii="Tahoma" w:hAnsi="Tahoma" w:cs="Tahoma"/>
                <w:b/>
                <w:lang w:val="es-SV"/>
              </w:rPr>
            </w:pPr>
          </w:p>
          <w:p w14:paraId="176C66DB" w14:textId="77777777" w:rsidR="001D7E89" w:rsidRPr="007759ED" w:rsidRDefault="001D7E89" w:rsidP="002410AD">
            <w:pPr>
              <w:jc w:val="both"/>
              <w:rPr>
                <w:rFonts w:ascii="Tahoma" w:hAnsi="Tahoma" w:cs="Tahoma"/>
                <w:b/>
                <w:lang w:val="es-SV"/>
              </w:rPr>
            </w:pPr>
          </w:p>
          <w:p w14:paraId="34B2AF35" w14:textId="77777777" w:rsidR="00982EDC" w:rsidRPr="007759ED" w:rsidRDefault="00982EDC" w:rsidP="002410AD">
            <w:pPr>
              <w:jc w:val="both"/>
              <w:rPr>
                <w:rFonts w:ascii="Tahoma" w:hAnsi="Tahoma" w:cs="Tahoma"/>
                <w:b/>
                <w:lang w:val="es-SV"/>
              </w:rPr>
            </w:pPr>
          </w:p>
          <w:p w14:paraId="45F86151" w14:textId="77777777"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_______________________________</w:t>
            </w:r>
          </w:p>
          <w:p w14:paraId="64BA2AD4" w14:textId="77777777"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14:paraId="5509EF04" w14:textId="77777777" w:rsidR="00982EDC" w:rsidRPr="007759ED" w:rsidRDefault="00982EDC" w:rsidP="002410AD">
            <w:pPr>
              <w:rPr>
                <w:rFonts w:ascii="Tahoma" w:hAnsi="Tahoma" w:cs="Tahoma"/>
                <w:b/>
                <w:lang w:val="es-SV"/>
              </w:rPr>
            </w:pPr>
            <w:r w:rsidRPr="007759ED">
              <w:rPr>
                <w:rFonts w:ascii="Tahoma" w:hAnsi="Tahoma" w:cs="Tahoma"/>
                <w:b/>
                <w:lang w:val="es-SV"/>
              </w:rPr>
              <w:t>DIRECTOR SUPLENTE</w:t>
            </w:r>
          </w:p>
          <w:p w14:paraId="79234AC9" w14:textId="77777777" w:rsidR="001D7E89" w:rsidRPr="007759ED" w:rsidRDefault="001D7E89" w:rsidP="002410AD">
            <w:pPr>
              <w:jc w:val="both"/>
              <w:rPr>
                <w:rFonts w:ascii="Tahoma" w:hAnsi="Tahoma" w:cs="Tahoma"/>
                <w:b/>
                <w:lang w:val="es-SV"/>
              </w:rPr>
            </w:pPr>
          </w:p>
          <w:p w14:paraId="59F8F528" w14:textId="77777777" w:rsidR="006F1476" w:rsidRPr="007759ED" w:rsidRDefault="006F1476" w:rsidP="002410AD">
            <w:pPr>
              <w:rPr>
                <w:rFonts w:ascii="Tahoma" w:hAnsi="Tahoma" w:cs="Tahoma"/>
                <w:b/>
                <w:lang w:val="es-SV"/>
              </w:rPr>
            </w:pPr>
          </w:p>
          <w:p w14:paraId="3EE1EE5A" w14:textId="77777777" w:rsidR="00982EDC" w:rsidRPr="007759ED" w:rsidRDefault="00982EDC" w:rsidP="002410AD">
            <w:pPr>
              <w:rPr>
                <w:rFonts w:ascii="Tahoma" w:hAnsi="Tahoma" w:cs="Tahoma"/>
                <w:b/>
                <w:lang w:val="es-SV"/>
              </w:rPr>
            </w:pPr>
          </w:p>
          <w:p w14:paraId="7C81BEF8" w14:textId="77777777" w:rsidR="00982EDC" w:rsidRPr="007759ED" w:rsidRDefault="00982EDC" w:rsidP="002410AD">
            <w:pPr>
              <w:rPr>
                <w:rFonts w:ascii="Tahoma" w:hAnsi="Tahoma" w:cs="Tahoma"/>
                <w:b/>
                <w:lang w:val="es-SV"/>
              </w:rPr>
            </w:pPr>
          </w:p>
          <w:p w14:paraId="18882CDA" w14:textId="77777777" w:rsidR="0027605B" w:rsidRPr="007759ED" w:rsidRDefault="0027605B" w:rsidP="002410AD">
            <w:pPr>
              <w:rPr>
                <w:rFonts w:ascii="Tahoma" w:hAnsi="Tahoma" w:cs="Tahoma"/>
                <w:b/>
                <w:lang w:val="es-SV"/>
              </w:rPr>
            </w:pPr>
          </w:p>
          <w:p w14:paraId="3B2D6B4E" w14:textId="77777777" w:rsidR="0096467F" w:rsidRPr="007759ED" w:rsidRDefault="0096467F" w:rsidP="002410AD">
            <w:pPr>
              <w:jc w:val="both"/>
              <w:rPr>
                <w:rFonts w:ascii="Tahoma" w:hAnsi="Tahoma" w:cs="Tahoma"/>
                <w:b/>
                <w:lang w:val="es-SV"/>
              </w:rPr>
            </w:pPr>
          </w:p>
        </w:tc>
      </w:tr>
      <w:bookmarkEnd w:id="1"/>
    </w:tbl>
    <w:p w14:paraId="6BC58DA5" w14:textId="77777777"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2D83" w14:textId="77777777" w:rsidR="002A1B20" w:rsidRDefault="002A1B20" w:rsidP="001A7AEF">
      <w:r>
        <w:separator/>
      </w:r>
    </w:p>
  </w:endnote>
  <w:endnote w:type="continuationSeparator" w:id="0">
    <w:p w14:paraId="4D0937F9" w14:textId="77777777" w:rsidR="002A1B20" w:rsidRDefault="002A1B20"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18E08" w14:textId="77777777" w:rsidR="002A1B20" w:rsidRDefault="002A1B20" w:rsidP="001A7AEF">
      <w:r>
        <w:separator/>
      </w:r>
    </w:p>
  </w:footnote>
  <w:footnote w:type="continuationSeparator" w:id="0">
    <w:p w14:paraId="3519D915" w14:textId="77777777" w:rsidR="002A1B20" w:rsidRDefault="002A1B20"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E5460D"/>
    <w:multiLevelType w:val="hybridMultilevel"/>
    <w:tmpl w:val="DC0AF430"/>
    <w:lvl w:ilvl="0" w:tplc="630408F2">
      <w:start w:val="1"/>
      <w:numFmt w:val="upperRoman"/>
      <w:lvlText w:val="%1."/>
      <w:lvlJc w:val="right"/>
      <w:pPr>
        <w:tabs>
          <w:tab w:val="num" w:pos="720"/>
        </w:tabs>
        <w:ind w:left="720" w:hanging="360"/>
      </w:pPr>
      <w:rPr>
        <w:b/>
      </w:rPr>
    </w:lvl>
    <w:lvl w:ilvl="1" w:tplc="CBBC80B4" w:tentative="1">
      <w:start w:val="1"/>
      <w:numFmt w:val="upperRoman"/>
      <w:lvlText w:val="%2."/>
      <w:lvlJc w:val="right"/>
      <w:pPr>
        <w:tabs>
          <w:tab w:val="num" w:pos="1440"/>
        </w:tabs>
        <w:ind w:left="1440" w:hanging="360"/>
      </w:pPr>
    </w:lvl>
    <w:lvl w:ilvl="2" w:tplc="EFEE4320" w:tentative="1">
      <w:start w:val="1"/>
      <w:numFmt w:val="upperRoman"/>
      <w:lvlText w:val="%3."/>
      <w:lvlJc w:val="right"/>
      <w:pPr>
        <w:tabs>
          <w:tab w:val="num" w:pos="2160"/>
        </w:tabs>
        <w:ind w:left="2160" w:hanging="360"/>
      </w:pPr>
    </w:lvl>
    <w:lvl w:ilvl="3" w:tplc="88968D4A" w:tentative="1">
      <w:start w:val="1"/>
      <w:numFmt w:val="upperRoman"/>
      <w:lvlText w:val="%4."/>
      <w:lvlJc w:val="right"/>
      <w:pPr>
        <w:tabs>
          <w:tab w:val="num" w:pos="2880"/>
        </w:tabs>
        <w:ind w:left="2880" w:hanging="360"/>
      </w:pPr>
    </w:lvl>
    <w:lvl w:ilvl="4" w:tplc="FC26DE5A" w:tentative="1">
      <w:start w:val="1"/>
      <w:numFmt w:val="upperRoman"/>
      <w:lvlText w:val="%5."/>
      <w:lvlJc w:val="right"/>
      <w:pPr>
        <w:tabs>
          <w:tab w:val="num" w:pos="3600"/>
        </w:tabs>
        <w:ind w:left="3600" w:hanging="360"/>
      </w:pPr>
    </w:lvl>
    <w:lvl w:ilvl="5" w:tplc="BBB0D7A8" w:tentative="1">
      <w:start w:val="1"/>
      <w:numFmt w:val="upperRoman"/>
      <w:lvlText w:val="%6."/>
      <w:lvlJc w:val="right"/>
      <w:pPr>
        <w:tabs>
          <w:tab w:val="num" w:pos="4320"/>
        </w:tabs>
        <w:ind w:left="4320" w:hanging="360"/>
      </w:pPr>
    </w:lvl>
    <w:lvl w:ilvl="6" w:tplc="F9526372" w:tentative="1">
      <w:start w:val="1"/>
      <w:numFmt w:val="upperRoman"/>
      <w:lvlText w:val="%7."/>
      <w:lvlJc w:val="right"/>
      <w:pPr>
        <w:tabs>
          <w:tab w:val="num" w:pos="5040"/>
        </w:tabs>
        <w:ind w:left="5040" w:hanging="360"/>
      </w:pPr>
    </w:lvl>
    <w:lvl w:ilvl="7" w:tplc="A2F657A0" w:tentative="1">
      <w:start w:val="1"/>
      <w:numFmt w:val="upperRoman"/>
      <w:lvlText w:val="%8."/>
      <w:lvlJc w:val="right"/>
      <w:pPr>
        <w:tabs>
          <w:tab w:val="num" w:pos="5760"/>
        </w:tabs>
        <w:ind w:left="5760" w:hanging="360"/>
      </w:pPr>
    </w:lvl>
    <w:lvl w:ilvl="8" w:tplc="09905CFC" w:tentative="1">
      <w:start w:val="1"/>
      <w:numFmt w:val="upperRoman"/>
      <w:lvlText w:val="%9."/>
      <w:lvlJc w:val="right"/>
      <w:pPr>
        <w:tabs>
          <w:tab w:val="num" w:pos="6480"/>
        </w:tabs>
        <w:ind w:left="6480" w:hanging="360"/>
      </w:pPr>
    </w:lvl>
  </w:abstractNum>
  <w:abstractNum w:abstractNumId="2">
    <w:nsid w:val="0E102B05"/>
    <w:multiLevelType w:val="hybridMultilevel"/>
    <w:tmpl w:val="3F12F478"/>
    <w:lvl w:ilvl="0" w:tplc="392828D6">
      <w:start w:val="1"/>
      <w:numFmt w:val="bullet"/>
      <w:lvlText w:val="•"/>
      <w:lvlJc w:val="left"/>
      <w:pPr>
        <w:tabs>
          <w:tab w:val="num" w:pos="720"/>
        </w:tabs>
        <w:ind w:left="720" w:hanging="360"/>
      </w:pPr>
      <w:rPr>
        <w:rFonts w:ascii="Arial" w:hAnsi="Arial" w:hint="default"/>
      </w:rPr>
    </w:lvl>
    <w:lvl w:ilvl="1" w:tplc="0344899C" w:tentative="1">
      <w:start w:val="1"/>
      <w:numFmt w:val="bullet"/>
      <w:lvlText w:val="•"/>
      <w:lvlJc w:val="left"/>
      <w:pPr>
        <w:tabs>
          <w:tab w:val="num" w:pos="1440"/>
        </w:tabs>
        <w:ind w:left="1440" w:hanging="360"/>
      </w:pPr>
      <w:rPr>
        <w:rFonts w:ascii="Arial" w:hAnsi="Arial" w:hint="default"/>
      </w:rPr>
    </w:lvl>
    <w:lvl w:ilvl="2" w:tplc="CCA08D12" w:tentative="1">
      <w:start w:val="1"/>
      <w:numFmt w:val="bullet"/>
      <w:lvlText w:val="•"/>
      <w:lvlJc w:val="left"/>
      <w:pPr>
        <w:tabs>
          <w:tab w:val="num" w:pos="2160"/>
        </w:tabs>
        <w:ind w:left="2160" w:hanging="360"/>
      </w:pPr>
      <w:rPr>
        <w:rFonts w:ascii="Arial" w:hAnsi="Arial" w:hint="default"/>
      </w:rPr>
    </w:lvl>
    <w:lvl w:ilvl="3" w:tplc="4D7C234E" w:tentative="1">
      <w:start w:val="1"/>
      <w:numFmt w:val="bullet"/>
      <w:lvlText w:val="•"/>
      <w:lvlJc w:val="left"/>
      <w:pPr>
        <w:tabs>
          <w:tab w:val="num" w:pos="2880"/>
        </w:tabs>
        <w:ind w:left="2880" w:hanging="360"/>
      </w:pPr>
      <w:rPr>
        <w:rFonts w:ascii="Arial" w:hAnsi="Arial" w:hint="default"/>
      </w:rPr>
    </w:lvl>
    <w:lvl w:ilvl="4" w:tplc="D21AACE6" w:tentative="1">
      <w:start w:val="1"/>
      <w:numFmt w:val="bullet"/>
      <w:lvlText w:val="•"/>
      <w:lvlJc w:val="left"/>
      <w:pPr>
        <w:tabs>
          <w:tab w:val="num" w:pos="3600"/>
        </w:tabs>
        <w:ind w:left="3600" w:hanging="360"/>
      </w:pPr>
      <w:rPr>
        <w:rFonts w:ascii="Arial" w:hAnsi="Arial" w:hint="default"/>
      </w:rPr>
    </w:lvl>
    <w:lvl w:ilvl="5" w:tplc="8F2CF5EE" w:tentative="1">
      <w:start w:val="1"/>
      <w:numFmt w:val="bullet"/>
      <w:lvlText w:val="•"/>
      <w:lvlJc w:val="left"/>
      <w:pPr>
        <w:tabs>
          <w:tab w:val="num" w:pos="4320"/>
        </w:tabs>
        <w:ind w:left="4320" w:hanging="360"/>
      </w:pPr>
      <w:rPr>
        <w:rFonts w:ascii="Arial" w:hAnsi="Arial" w:hint="default"/>
      </w:rPr>
    </w:lvl>
    <w:lvl w:ilvl="6" w:tplc="6EC8925C" w:tentative="1">
      <w:start w:val="1"/>
      <w:numFmt w:val="bullet"/>
      <w:lvlText w:val="•"/>
      <w:lvlJc w:val="left"/>
      <w:pPr>
        <w:tabs>
          <w:tab w:val="num" w:pos="5040"/>
        </w:tabs>
        <w:ind w:left="5040" w:hanging="360"/>
      </w:pPr>
      <w:rPr>
        <w:rFonts w:ascii="Arial" w:hAnsi="Arial" w:hint="default"/>
      </w:rPr>
    </w:lvl>
    <w:lvl w:ilvl="7" w:tplc="4760890A" w:tentative="1">
      <w:start w:val="1"/>
      <w:numFmt w:val="bullet"/>
      <w:lvlText w:val="•"/>
      <w:lvlJc w:val="left"/>
      <w:pPr>
        <w:tabs>
          <w:tab w:val="num" w:pos="5760"/>
        </w:tabs>
        <w:ind w:left="5760" w:hanging="360"/>
      </w:pPr>
      <w:rPr>
        <w:rFonts w:ascii="Arial" w:hAnsi="Arial" w:hint="default"/>
      </w:rPr>
    </w:lvl>
    <w:lvl w:ilvl="8" w:tplc="C38C4968" w:tentative="1">
      <w:start w:val="1"/>
      <w:numFmt w:val="bullet"/>
      <w:lvlText w:val="•"/>
      <w:lvlJc w:val="left"/>
      <w:pPr>
        <w:tabs>
          <w:tab w:val="num" w:pos="6480"/>
        </w:tabs>
        <w:ind w:left="6480" w:hanging="360"/>
      </w:pPr>
      <w:rPr>
        <w:rFonts w:ascii="Arial" w:hAnsi="Arial" w:hint="default"/>
      </w:rPr>
    </w:lvl>
  </w:abstractNum>
  <w:abstractNum w:abstractNumId="3">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5837CE"/>
    <w:multiLevelType w:val="hybridMultilevel"/>
    <w:tmpl w:val="5182478A"/>
    <w:lvl w:ilvl="0" w:tplc="CF72E8FC">
      <w:start w:val="1"/>
      <w:numFmt w:val="bullet"/>
      <w:lvlText w:val="•"/>
      <w:lvlJc w:val="left"/>
      <w:pPr>
        <w:tabs>
          <w:tab w:val="num" w:pos="720"/>
        </w:tabs>
        <w:ind w:left="720" w:hanging="360"/>
      </w:pPr>
      <w:rPr>
        <w:rFonts w:ascii="Arial" w:hAnsi="Arial" w:hint="default"/>
      </w:rPr>
    </w:lvl>
    <w:lvl w:ilvl="1" w:tplc="9CDC529A" w:tentative="1">
      <w:start w:val="1"/>
      <w:numFmt w:val="bullet"/>
      <w:lvlText w:val="•"/>
      <w:lvlJc w:val="left"/>
      <w:pPr>
        <w:tabs>
          <w:tab w:val="num" w:pos="1440"/>
        </w:tabs>
        <w:ind w:left="1440" w:hanging="360"/>
      </w:pPr>
      <w:rPr>
        <w:rFonts w:ascii="Arial" w:hAnsi="Arial" w:hint="default"/>
      </w:rPr>
    </w:lvl>
    <w:lvl w:ilvl="2" w:tplc="5980E2EC" w:tentative="1">
      <w:start w:val="1"/>
      <w:numFmt w:val="bullet"/>
      <w:lvlText w:val="•"/>
      <w:lvlJc w:val="left"/>
      <w:pPr>
        <w:tabs>
          <w:tab w:val="num" w:pos="2160"/>
        </w:tabs>
        <w:ind w:left="2160" w:hanging="360"/>
      </w:pPr>
      <w:rPr>
        <w:rFonts w:ascii="Arial" w:hAnsi="Arial" w:hint="default"/>
      </w:rPr>
    </w:lvl>
    <w:lvl w:ilvl="3" w:tplc="3102A5F6" w:tentative="1">
      <w:start w:val="1"/>
      <w:numFmt w:val="bullet"/>
      <w:lvlText w:val="•"/>
      <w:lvlJc w:val="left"/>
      <w:pPr>
        <w:tabs>
          <w:tab w:val="num" w:pos="2880"/>
        </w:tabs>
        <w:ind w:left="2880" w:hanging="360"/>
      </w:pPr>
      <w:rPr>
        <w:rFonts w:ascii="Arial" w:hAnsi="Arial" w:hint="default"/>
      </w:rPr>
    </w:lvl>
    <w:lvl w:ilvl="4" w:tplc="58005ED8" w:tentative="1">
      <w:start w:val="1"/>
      <w:numFmt w:val="bullet"/>
      <w:lvlText w:val="•"/>
      <w:lvlJc w:val="left"/>
      <w:pPr>
        <w:tabs>
          <w:tab w:val="num" w:pos="3600"/>
        </w:tabs>
        <w:ind w:left="3600" w:hanging="360"/>
      </w:pPr>
      <w:rPr>
        <w:rFonts w:ascii="Arial" w:hAnsi="Arial" w:hint="default"/>
      </w:rPr>
    </w:lvl>
    <w:lvl w:ilvl="5" w:tplc="F7E48EE4" w:tentative="1">
      <w:start w:val="1"/>
      <w:numFmt w:val="bullet"/>
      <w:lvlText w:val="•"/>
      <w:lvlJc w:val="left"/>
      <w:pPr>
        <w:tabs>
          <w:tab w:val="num" w:pos="4320"/>
        </w:tabs>
        <w:ind w:left="4320" w:hanging="360"/>
      </w:pPr>
      <w:rPr>
        <w:rFonts w:ascii="Arial" w:hAnsi="Arial" w:hint="default"/>
      </w:rPr>
    </w:lvl>
    <w:lvl w:ilvl="6" w:tplc="489638E2" w:tentative="1">
      <w:start w:val="1"/>
      <w:numFmt w:val="bullet"/>
      <w:lvlText w:val="•"/>
      <w:lvlJc w:val="left"/>
      <w:pPr>
        <w:tabs>
          <w:tab w:val="num" w:pos="5040"/>
        </w:tabs>
        <w:ind w:left="5040" w:hanging="360"/>
      </w:pPr>
      <w:rPr>
        <w:rFonts w:ascii="Arial" w:hAnsi="Arial" w:hint="default"/>
      </w:rPr>
    </w:lvl>
    <w:lvl w:ilvl="7" w:tplc="8692FEDA" w:tentative="1">
      <w:start w:val="1"/>
      <w:numFmt w:val="bullet"/>
      <w:lvlText w:val="•"/>
      <w:lvlJc w:val="left"/>
      <w:pPr>
        <w:tabs>
          <w:tab w:val="num" w:pos="5760"/>
        </w:tabs>
        <w:ind w:left="5760" w:hanging="360"/>
      </w:pPr>
      <w:rPr>
        <w:rFonts w:ascii="Arial" w:hAnsi="Arial" w:hint="default"/>
      </w:rPr>
    </w:lvl>
    <w:lvl w:ilvl="8" w:tplc="B3B6C864" w:tentative="1">
      <w:start w:val="1"/>
      <w:numFmt w:val="bullet"/>
      <w:lvlText w:val="•"/>
      <w:lvlJc w:val="left"/>
      <w:pPr>
        <w:tabs>
          <w:tab w:val="num" w:pos="6480"/>
        </w:tabs>
        <w:ind w:left="6480" w:hanging="360"/>
      </w:pPr>
      <w:rPr>
        <w:rFonts w:ascii="Arial" w:hAnsi="Arial" w:hint="default"/>
      </w:rPr>
    </w:lvl>
  </w:abstractNum>
  <w:abstractNum w:abstractNumId="6">
    <w:nsid w:val="194636FE"/>
    <w:multiLevelType w:val="hybridMultilevel"/>
    <w:tmpl w:val="F732DCC2"/>
    <w:lvl w:ilvl="0" w:tplc="AE8CE718">
      <w:start w:val="1"/>
      <w:numFmt w:val="decimal"/>
      <w:lvlText w:val="%1."/>
      <w:lvlJc w:val="left"/>
      <w:pPr>
        <w:tabs>
          <w:tab w:val="num" w:pos="720"/>
        </w:tabs>
        <w:ind w:left="720" w:hanging="360"/>
      </w:pPr>
    </w:lvl>
    <w:lvl w:ilvl="1" w:tplc="05E80CC0" w:tentative="1">
      <w:start w:val="1"/>
      <w:numFmt w:val="decimal"/>
      <w:lvlText w:val="%2."/>
      <w:lvlJc w:val="left"/>
      <w:pPr>
        <w:tabs>
          <w:tab w:val="num" w:pos="1440"/>
        </w:tabs>
        <w:ind w:left="1440" w:hanging="360"/>
      </w:pPr>
    </w:lvl>
    <w:lvl w:ilvl="2" w:tplc="6ED44CA6" w:tentative="1">
      <w:start w:val="1"/>
      <w:numFmt w:val="decimal"/>
      <w:lvlText w:val="%3."/>
      <w:lvlJc w:val="left"/>
      <w:pPr>
        <w:tabs>
          <w:tab w:val="num" w:pos="2160"/>
        </w:tabs>
        <w:ind w:left="2160" w:hanging="360"/>
      </w:pPr>
    </w:lvl>
    <w:lvl w:ilvl="3" w:tplc="E1B0B70A" w:tentative="1">
      <w:start w:val="1"/>
      <w:numFmt w:val="decimal"/>
      <w:lvlText w:val="%4."/>
      <w:lvlJc w:val="left"/>
      <w:pPr>
        <w:tabs>
          <w:tab w:val="num" w:pos="2880"/>
        </w:tabs>
        <w:ind w:left="2880" w:hanging="360"/>
      </w:pPr>
    </w:lvl>
    <w:lvl w:ilvl="4" w:tplc="8828EBC8" w:tentative="1">
      <w:start w:val="1"/>
      <w:numFmt w:val="decimal"/>
      <w:lvlText w:val="%5."/>
      <w:lvlJc w:val="left"/>
      <w:pPr>
        <w:tabs>
          <w:tab w:val="num" w:pos="3600"/>
        </w:tabs>
        <w:ind w:left="3600" w:hanging="360"/>
      </w:pPr>
    </w:lvl>
    <w:lvl w:ilvl="5" w:tplc="D63A1C02" w:tentative="1">
      <w:start w:val="1"/>
      <w:numFmt w:val="decimal"/>
      <w:lvlText w:val="%6."/>
      <w:lvlJc w:val="left"/>
      <w:pPr>
        <w:tabs>
          <w:tab w:val="num" w:pos="4320"/>
        </w:tabs>
        <w:ind w:left="4320" w:hanging="360"/>
      </w:pPr>
    </w:lvl>
    <w:lvl w:ilvl="6" w:tplc="CA3CECB8" w:tentative="1">
      <w:start w:val="1"/>
      <w:numFmt w:val="decimal"/>
      <w:lvlText w:val="%7."/>
      <w:lvlJc w:val="left"/>
      <w:pPr>
        <w:tabs>
          <w:tab w:val="num" w:pos="5040"/>
        </w:tabs>
        <w:ind w:left="5040" w:hanging="360"/>
      </w:pPr>
    </w:lvl>
    <w:lvl w:ilvl="7" w:tplc="0116EF24" w:tentative="1">
      <w:start w:val="1"/>
      <w:numFmt w:val="decimal"/>
      <w:lvlText w:val="%8."/>
      <w:lvlJc w:val="left"/>
      <w:pPr>
        <w:tabs>
          <w:tab w:val="num" w:pos="5760"/>
        </w:tabs>
        <w:ind w:left="5760" w:hanging="360"/>
      </w:pPr>
    </w:lvl>
    <w:lvl w:ilvl="8" w:tplc="EF8EC460" w:tentative="1">
      <w:start w:val="1"/>
      <w:numFmt w:val="decimal"/>
      <w:lvlText w:val="%9."/>
      <w:lvlJc w:val="left"/>
      <w:pPr>
        <w:tabs>
          <w:tab w:val="num" w:pos="6480"/>
        </w:tabs>
        <w:ind w:left="648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C14B69"/>
    <w:multiLevelType w:val="hybridMultilevel"/>
    <w:tmpl w:val="6A860C6C"/>
    <w:lvl w:ilvl="0" w:tplc="EEA01A28">
      <w:start w:val="1"/>
      <w:numFmt w:val="decimal"/>
      <w:lvlText w:val="%1."/>
      <w:lvlJc w:val="left"/>
      <w:pPr>
        <w:tabs>
          <w:tab w:val="num" w:pos="720"/>
        </w:tabs>
        <w:ind w:left="720" w:hanging="360"/>
      </w:pPr>
    </w:lvl>
    <w:lvl w:ilvl="1" w:tplc="C616E21C" w:tentative="1">
      <w:start w:val="1"/>
      <w:numFmt w:val="decimal"/>
      <w:lvlText w:val="%2."/>
      <w:lvlJc w:val="left"/>
      <w:pPr>
        <w:tabs>
          <w:tab w:val="num" w:pos="1440"/>
        </w:tabs>
        <w:ind w:left="1440" w:hanging="360"/>
      </w:pPr>
    </w:lvl>
    <w:lvl w:ilvl="2" w:tplc="03FC4212" w:tentative="1">
      <w:start w:val="1"/>
      <w:numFmt w:val="decimal"/>
      <w:lvlText w:val="%3."/>
      <w:lvlJc w:val="left"/>
      <w:pPr>
        <w:tabs>
          <w:tab w:val="num" w:pos="2160"/>
        </w:tabs>
        <w:ind w:left="2160" w:hanging="360"/>
      </w:pPr>
    </w:lvl>
    <w:lvl w:ilvl="3" w:tplc="33467FC6" w:tentative="1">
      <w:start w:val="1"/>
      <w:numFmt w:val="decimal"/>
      <w:lvlText w:val="%4."/>
      <w:lvlJc w:val="left"/>
      <w:pPr>
        <w:tabs>
          <w:tab w:val="num" w:pos="2880"/>
        </w:tabs>
        <w:ind w:left="2880" w:hanging="360"/>
      </w:pPr>
    </w:lvl>
    <w:lvl w:ilvl="4" w:tplc="2D1CDB56" w:tentative="1">
      <w:start w:val="1"/>
      <w:numFmt w:val="decimal"/>
      <w:lvlText w:val="%5."/>
      <w:lvlJc w:val="left"/>
      <w:pPr>
        <w:tabs>
          <w:tab w:val="num" w:pos="3600"/>
        </w:tabs>
        <w:ind w:left="3600" w:hanging="360"/>
      </w:pPr>
    </w:lvl>
    <w:lvl w:ilvl="5" w:tplc="EEF6D48E" w:tentative="1">
      <w:start w:val="1"/>
      <w:numFmt w:val="decimal"/>
      <w:lvlText w:val="%6."/>
      <w:lvlJc w:val="left"/>
      <w:pPr>
        <w:tabs>
          <w:tab w:val="num" w:pos="4320"/>
        </w:tabs>
        <w:ind w:left="4320" w:hanging="360"/>
      </w:pPr>
    </w:lvl>
    <w:lvl w:ilvl="6" w:tplc="007282CC" w:tentative="1">
      <w:start w:val="1"/>
      <w:numFmt w:val="decimal"/>
      <w:lvlText w:val="%7."/>
      <w:lvlJc w:val="left"/>
      <w:pPr>
        <w:tabs>
          <w:tab w:val="num" w:pos="5040"/>
        </w:tabs>
        <w:ind w:left="5040" w:hanging="360"/>
      </w:pPr>
    </w:lvl>
    <w:lvl w:ilvl="7" w:tplc="563A819C" w:tentative="1">
      <w:start w:val="1"/>
      <w:numFmt w:val="decimal"/>
      <w:lvlText w:val="%8."/>
      <w:lvlJc w:val="left"/>
      <w:pPr>
        <w:tabs>
          <w:tab w:val="num" w:pos="5760"/>
        </w:tabs>
        <w:ind w:left="5760" w:hanging="360"/>
      </w:pPr>
    </w:lvl>
    <w:lvl w:ilvl="8" w:tplc="BF68935C" w:tentative="1">
      <w:start w:val="1"/>
      <w:numFmt w:val="decimal"/>
      <w:lvlText w:val="%9."/>
      <w:lvlJc w:val="left"/>
      <w:pPr>
        <w:tabs>
          <w:tab w:val="num" w:pos="6480"/>
        </w:tabs>
        <w:ind w:left="6480" w:hanging="360"/>
      </w:pPr>
    </w:lvl>
  </w:abstractNum>
  <w:abstractNum w:abstractNumId="9">
    <w:nsid w:val="21A57075"/>
    <w:multiLevelType w:val="hybridMultilevel"/>
    <w:tmpl w:val="F7B68E74"/>
    <w:lvl w:ilvl="0" w:tplc="7F54554A">
      <w:start w:val="1"/>
      <w:numFmt w:val="upperRoman"/>
      <w:lvlText w:val="%1."/>
      <w:lvlJc w:val="right"/>
      <w:pPr>
        <w:tabs>
          <w:tab w:val="num" w:pos="720"/>
        </w:tabs>
        <w:ind w:left="720" w:hanging="360"/>
      </w:pPr>
    </w:lvl>
    <w:lvl w:ilvl="1" w:tplc="653C4FAC" w:tentative="1">
      <w:start w:val="1"/>
      <w:numFmt w:val="upperRoman"/>
      <w:lvlText w:val="%2."/>
      <w:lvlJc w:val="right"/>
      <w:pPr>
        <w:tabs>
          <w:tab w:val="num" w:pos="1440"/>
        </w:tabs>
        <w:ind w:left="1440" w:hanging="360"/>
      </w:pPr>
    </w:lvl>
    <w:lvl w:ilvl="2" w:tplc="0D56E1C0" w:tentative="1">
      <w:start w:val="1"/>
      <w:numFmt w:val="upperRoman"/>
      <w:lvlText w:val="%3."/>
      <w:lvlJc w:val="right"/>
      <w:pPr>
        <w:tabs>
          <w:tab w:val="num" w:pos="2160"/>
        </w:tabs>
        <w:ind w:left="2160" w:hanging="360"/>
      </w:pPr>
    </w:lvl>
    <w:lvl w:ilvl="3" w:tplc="1E4EE2E6" w:tentative="1">
      <w:start w:val="1"/>
      <w:numFmt w:val="upperRoman"/>
      <w:lvlText w:val="%4."/>
      <w:lvlJc w:val="right"/>
      <w:pPr>
        <w:tabs>
          <w:tab w:val="num" w:pos="2880"/>
        </w:tabs>
        <w:ind w:left="2880" w:hanging="360"/>
      </w:pPr>
    </w:lvl>
    <w:lvl w:ilvl="4" w:tplc="1AB6285C" w:tentative="1">
      <w:start w:val="1"/>
      <w:numFmt w:val="upperRoman"/>
      <w:lvlText w:val="%5."/>
      <w:lvlJc w:val="right"/>
      <w:pPr>
        <w:tabs>
          <w:tab w:val="num" w:pos="3600"/>
        </w:tabs>
        <w:ind w:left="3600" w:hanging="360"/>
      </w:pPr>
    </w:lvl>
    <w:lvl w:ilvl="5" w:tplc="DDB89D4E" w:tentative="1">
      <w:start w:val="1"/>
      <w:numFmt w:val="upperRoman"/>
      <w:lvlText w:val="%6."/>
      <w:lvlJc w:val="right"/>
      <w:pPr>
        <w:tabs>
          <w:tab w:val="num" w:pos="4320"/>
        </w:tabs>
        <w:ind w:left="4320" w:hanging="360"/>
      </w:pPr>
    </w:lvl>
    <w:lvl w:ilvl="6" w:tplc="4B3A7268" w:tentative="1">
      <w:start w:val="1"/>
      <w:numFmt w:val="upperRoman"/>
      <w:lvlText w:val="%7."/>
      <w:lvlJc w:val="right"/>
      <w:pPr>
        <w:tabs>
          <w:tab w:val="num" w:pos="5040"/>
        </w:tabs>
        <w:ind w:left="5040" w:hanging="360"/>
      </w:pPr>
    </w:lvl>
    <w:lvl w:ilvl="7" w:tplc="A380D5E0" w:tentative="1">
      <w:start w:val="1"/>
      <w:numFmt w:val="upperRoman"/>
      <w:lvlText w:val="%8."/>
      <w:lvlJc w:val="right"/>
      <w:pPr>
        <w:tabs>
          <w:tab w:val="num" w:pos="5760"/>
        </w:tabs>
        <w:ind w:left="5760" w:hanging="360"/>
      </w:pPr>
    </w:lvl>
    <w:lvl w:ilvl="8" w:tplc="6A941032" w:tentative="1">
      <w:start w:val="1"/>
      <w:numFmt w:val="upperRoman"/>
      <w:lvlText w:val="%9."/>
      <w:lvlJc w:val="right"/>
      <w:pPr>
        <w:tabs>
          <w:tab w:val="num" w:pos="6480"/>
        </w:tabs>
        <w:ind w:left="6480" w:hanging="360"/>
      </w:pPr>
    </w:lvl>
  </w:abstractNum>
  <w:abstractNum w:abstractNumId="10">
    <w:nsid w:val="24FE6662"/>
    <w:multiLevelType w:val="hybridMultilevel"/>
    <w:tmpl w:val="E004B6DA"/>
    <w:lvl w:ilvl="0" w:tplc="546C25A2">
      <w:start w:val="1"/>
      <w:numFmt w:val="upperRoman"/>
      <w:lvlText w:val="%1."/>
      <w:lvlJc w:val="right"/>
      <w:pPr>
        <w:tabs>
          <w:tab w:val="num" w:pos="720"/>
        </w:tabs>
        <w:ind w:left="720" w:hanging="360"/>
      </w:pPr>
      <w:rPr>
        <w:b/>
      </w:rPr>
    </w:lvl>
    <w:lvl w:ilvl="1" w:tplc="0B5E7390" w:tentative="1">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1">
    <w:nsid w:val="28347D46"/>
    <w:multiLevelType w:val="hybridMultilevel"/>
    <w:tmpl w:val="65DC33E8"/>
    <w:lvl w:ilvl="0" w:tplc="9100488C">
      <w:start w:val="1"/>
      <w:numFmt w:val="upperRoman"/>
      <w:lvlText w:val="%1."/>
      <w:lvlJc w:val="right"/>
      <w:pPr>
        <w:tabs>
          <w:tab w:val="num" w:pos="720"/>
        </w:tabs>
        <w:ind w:left="720" w:hanging="360"/>
      </w:pPr>
    </w:lvl>
    <w:lvl w:ilvl="1" w:tplc="8DFA3BEC" w:tentative="1">
      <w:start w:val="1"/>
      <w:numFmt w:val="upperRoman"/>
      <w:lvlText w:val="%2."/>
      <w:lvlJc w:val="right"/>
      <w:pPr>
        <w:tabs>
          <w:tab w:val="num" w:pos="1440"/>
        </w:tabs>
        <w:ind w:left="1440" w:hanging="360"/>
      </w:pPr>
    </w:lvl>
    <w:lvl w:ilvl="2" w:tplc="25489DDE" w:tentative="1">
      <w:start w:val="1"/>
      <w:numFmt w:val="upperRoman"/>
      <w:lvlText w:val="%3."/>
      <w:lvlJc w:val="right"/>
      <w:pPr>
        <w:tabs>
          <w:tab w:val="num" w:pos="2160"/>
        </w:tabs>
        <w:ind w:left="2160" w:hanging="360"/>
      </w:pPr>
    </w:lvl>
    <w:lvl w:ilvl="3" w:tplc="C2BADD5E" w:tentative="1">
      <w:start w:val="1"/>
      <w:numFmt w:val="upperRoman"/>
      <w:lvlText w:val="%4."/>
      <w:lvlJc w:val="right"/>
      <w:pPr>
        <w:tabs>
          <w:tab w:val="num" w:pos="2880"/>
        </w:tabs>
        <w:ind w:left="2880" w:hanging="360"/>
      </w:pPr>
    </w:lvl>
    <w:lvl w:ilvl="4" w:tplc="07B06EE8" w:tentative="1">
      <w:start w:val="1"/>
      <w:numFmt w:val="upperRoman"/>
      <w:lvlText w:val="%5."/>
      <w:lvlJc w:val="right"/>
      <w:pPr>
        <w:tabs>
          <w:tab w:val="num" w:pos="3600"/>
        </w:tabs>
        <w:ind w:left="3600" w:hanging="360"/>
      </w:pPr>
    </w:lvl>
    <w:lvl w:ilvl="5" w:tplc="45543A2E" w:tentative="1">
      <w:start w:val="1"/>
      <w:numFmt w:val="upperRoman"/>
      <w:lvlText w:val="%6."/>
      <w:lvlJc w:val="right"/>
      <w:pPr>
        <w:tabs>
          <w:tab w:val="num" w:pos="4320"/>
        </w:tabs>
        <w:ind w:left="4320" w:hanging="360"/>
      </w:pPr>
    </w:lvl>
    <w:lvl w:ilvl="6" w:tplc="72825138" w:tentative="1">
      <w:start w:val="1"/>
      <w:numFmt w:val="upperRoman"/>
      <w:lvlText w:val="%7."/>
      <w:lvlJc w:val="right"/>
      <w:pPr>
        <w:tabs>
          <w:tab w:val="num" w:pos="5040"/>
        </w:tabs>
        <w:ind w:left="5040" w:hanging="360"/>
      </w:pPr>
    </w:lvl>
    <w:lvl w:ilvl="7" w:tplc="3AF2B554" w:tentative="1">
      <w:start w:val="1"/>
      <w:numFmt w:val="upperRoman"/>
      <w:lvlText w:val="%8."/>
      <w:lvlJc w:val="right"/>
      <w:pPr>
        <w:tabs>
          <w:tab w:val="num" w:pos="5760"/>
        </w:tabs>
        <w:ind w:left="5760" w:hanging="360"/>
      </w:pPr>
    </w:lvl>
    <w:lvl w:ilvl="8" w:tplc="0452242A" w:tentative="1">
      <w:start w:val="1"/>
      <w:numFmt w:val="upperRoman"/>
      <w:lvlText w:val="%9."/>
      <w:lvlJc w:val="right"/>
      <w:pPr>
        <w:tabs>
          <w:tab w:val="num" w:pos="6480"/>
        </w:tabs>
        <w:ind w:left="6480" w:hanging="360"/>
      </w:pPr>
    </w:lvl>
  </w:abstractNum>
  <w:abstractNum w:abstractNumId="12">
    <w:nsid w:val="2BAB048D"/>
    <w:multiLevelType w:val="hybridMultilevel"/>
    <w:tmpl w:val="8E62DC3E"/>
    <w:lvl w:ilvl="0" w:tplc="EB52496A">
      <w:start w:val="1"/>
      <w:numFmt w:val="bullet"/>
      <w:lvlText w:val="•"/>
      <w:lvlJc w:val="left"/>
      <w:pPr>
        <w:tabs>
          <w:tab w:val="num" w:pos="720"/>
        </w:tabs>
        <w:ind w:left="720" w:hanging="360"/>
      </w:pPr>
      <w:rPr>
        <w:rFonts w:ascii="Arial" w:hAnsi="Arial" w:hint="default"/>
      </w:rPr>
    </w:lvl>
    <w:lvl w:ilvl="1" w:tplc="F3F21EFA" w:tentative="1">
      <w:start w:val="1"/>
      <w:numFmt w:val="bullet"/>
      <w:lvlText w:val="•"/>
      <w:lvlJc w:val="left"/>
      <w:pPr>
        <w:tabs>
          <w:tab w:val="num" w:pos="1440"/>
        </w:tabs>
        <w:ind w:left="1440" w:hanging="360"/>
      </w:pPr>
      <w:rPr>
        <w:rFonts w:ascii="Arial" w:hAnsi="Arial" w:hint="default"/>
      </w:rPr>
    </w:lvl>
    <w:lvl w:ilvl="2" w:tplc="BB3092E8" w:tentative="1">
      <w:start w:val="1"/>
      <w:numFmt w:val="bullet"/>
      <w:lvlText w:val="•"/>
      <w:lvlJc w:val="left"/>
      <w:pPr>
        <w:tabs>
          <w:tab w:val="num" w:pos="2160"/>
        </w:tabs>
        <w:ind w:left="2160" w:hanging="360"/>
      </w:pPr>
      <w:rPr>
        <w:rFonts w:ascii="Arial" w:hAnsi="Arial" w:hint="default"/>
      </w:rPr>
    </w:lvl>
    <w:lvl w:ilvl="3" w:tplc="4F2CE402" w:tentative="1">
      <w:start w:val="1"/>
      <w:numFmt w:val="bullet"/>
      <w:lvlText w:val="•"/>
      <w:lvlJc w:val="left"/>
      <w:pPr>
        <w:tabs>
          <w:tab w:val="num" w:pos="2880"/>
        </w:tabs>
        <w:ind w:left="2880" w:hanging="360"/>
      </w:pPr>
      <w:rPr>
        <w:rFonts w:ascii="Arial" w:hAnsi="Arial" w:hint="default"/>
      </w:rPr>
    </w:lvl>
    <w:lvl w:ilvl="4" w:tplc="D80A7CA2" w:tentative="1">
      <w:start w:val="1"/>
      <w:numFmt w:val="bullet"/>
      <w:lvlText w:val="•"/>
      <w:lvlJc w:val="left"/>
      <w:pPr>
        <w:tabs>
          <w:tab w:val="num" w:pos="3600"/>
        </w:tabs>
        <w:ind w:left="3600" w:hanging="360"/>
      </w:pPr>
      <w:rPr>
        <w:rFonts w:ascii="Arial" w:hAnsi="Arial" w:hint="default"/>
      </w:rPr>
    </w:lvl>
    <w:lvl w:ilvl="5" w:tplc="B71C4306" w:tentative="1">
      <w:start w:val="1"/>
      <w:numFmt w:val="bullet"/>
      <w:lvlText w:val="•"/>
      <w:lvlJc w:val="left"/>
      <w:pPr>
        <w:tabs>
          <w:tab w:val="num" w:pos="4320"/>
        </w:tabs>
        <w:ind w:left="4320" w:hanging="360"/>
      </w:pPr>
      <w:rPr>
        <w:rFonts w:ascii="Arial" w:hAnsi="Arial" w:hint="default"/>
      </w:rPr>
    </w:lvl>
    <w:lvl w:ilvl="6" w:tplc="88A6C7F0" w:tentative="1">
      <w:start w:val="1"/>
      <w:numFmt w:val="bullet"/>
      <w:lvlText w:val="•"/>
      <w:lvlJc w:val="left"/>
      <w:pPr>
        <w:tabs>
          <w:tab w:val="num" w:pos="5040"/>
        </w:tabs>
        <w:ind w:left="5040" w:hanging="360"/>
      </w:pPr>
      <w:rPr>
        <w:rFonts w:ascii="Arial" w:hAnsi="Arial" w:hint="default"/>
      </w:rPr>
    </w:lvl>
    <w:lvl w:ilvl="7" w:tplc="CD8E438A" w:tentative="1">
      <w:start w:val="1"/>
      <w:numFmt w:val="bullet"/>
      <w:lvlText w:val="•"/>
      <w:lvlJc w:val="left"/>
      <w:pPr>
        <w:tabs>
          <w:tab w:val="num" w:pos="5760"/>
        </w:tabs>
        <w:ind w:left="5760" w:hanging="360"/>
      </w:pPr>
      <w:rPr>
        <w:rFonts w:ascii="Arial" w:hAnsi="Arial" w:hint="default"/>
      </w:rPr>
    </w:lvl>
    <w:lvl w:ilvl="8" w:tplc="7E10915E" w:tentative="1">
      <w:start w:val="1"/>
      <w:numFmt w:val="bullet"/>
      <w:lvlText w:val="•"/>
      <w:lvlJc w:val="left"/>
      <w:pPr>
        <w:tabs>
          <w:tab w:val="num" w:pos="6480"/>
        </w:tabs>
        <w:ind w:left="6480" w:hanging="360"/>
      </w:pPr>
      <w:rPr>
        <w:rFonts w:ascii="Arial" w:hAnsi="Arial" w:hint="default"/>
      </w:rPr>
    </w:lvl>
  </w:abstractNum>
  <w:abstractNum w:abstractNumId="13">
    <w:nsid w:val="2BD136B2"/>
    <w:multiLevelType w:val="hybridMultilevel"/>
    <w:tmpl w:val="E004B6DA"/>
    <w:lvl w:ilvl="0" w:tplc="546C25A2">
      <w:start w:val="1"/>
      <w:numFmt w:val="upperRoman"/>
      <w:lvlText w:val="%1."/>
      <w:lvlJc w:val="right"/>
      <w:pPr>
        <w:tabs>
          <w:tab w:val="num" w:pos="720"/>
        </w:tabs>
        <w:ind w:left="720" w:hanging="360"/>
      </w:pPr>
      <w:rPr>
        <w:b/>
      </w:rPr>
    </w:lvl>
    <w:lvl w:ilvl="1" w:tplc="0B5E7390" w:tentative="1">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4">
    <w:nsid w:val="33A90B18"/>
    <w:multiLevelType w:val="hybridMultilevel"/>
    <w:tmpl w:val="72EC61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B30B62"/>
    <w:multiLevelType w:val="hybridMultilevel"/>
    <w:tmpl w:val="DC0AF430"/>
    <w:lvl w:ilvl="0" w:tplc="630408F2">
      <w:start w:val="1"/>
      <w:numFmt w:val="upperRoman"/>
      <w:lvlText w:val="%1."/>
      <w:lvlJc w:val="right"/>
      <w:pPr>
        <w:tabs>
          <w:tab w:val="num" w:pos="720"/>
        </w:tabs>
        <w:ind w:left="720" w:hanging="360"/>
      </w:pPr>
      <w:rPr>
        <w:b/>
      </w:rPr>
    </w:lvl>
    <w:lvl w:ilvl="1" w:tplc="CBBC80B4" w:tentative="1">
      <w:start w:val="1"/>
      <w:numFmt w:val="upperRoman"/>
      <w:lvlText w:val="%2."/>
      <w:lvlJc w:val="right"/>
      <w:pPr>
        <w:tabs>
          <w:tab w:val="num" w:pos="1440"/>
        </w:tabs>
        <w:ind w:left="1440" w:hanging="360"/>
      </w:pPr>
    </w:lvl>
    <w:lvl w:ilvl="2" w:tplc="EFEE4320" w:tentative="1">
      <w:start w:val="1"/>
      <w:numFmt w:val="upperRoman"/>
      <w:lvlText w:val="%3."/>
      <w:lvlJc w:val="right"/>
      <w:pPr>
        <w:tabs>
          <w:tab w:val="num" w:pos="2160"/>
        </w:tabs>
        <w:ind w:left="2160" w:hanging="360"/>
      </w:pPr>
    </w:lvl>
    <w:lvl w:ilvl="3" w:tplc="88968D4A" w:tentative="1">
      <w:start w:val="1"/>
      <w:numFmt w:val="upperRoman"/>
      <w:lvlText w:val="%4."/>
      <w:lvlJc w:val="right"/>
      <w:pPr>
        <w:tabs>
          <w:tab w:val="num" w:pos="2880"/>
        </w:tabs>
        <w:ind w:left="2880" w:hanging="360"/>
      </w:pPr>
    </w:lvl>
    <w:lvl w:ilvl="4" w:tplc="FC26DE5A" w:tentative="1">
      <w:start w:val="1"/>
      <w:numFmt w:val="upperRoman"/>
      <w:lvlText w:val="%5."/>
      <w:lvlJc w:val="right"/>
      <w:pPr>
        <w:tabs>
          <w:tab w:val="num" w:pos="3600"/>
        </w:tabs>
        <w:ind w:left="3600" w:hanging="360"/>
      </w:pPr>
    </w:lvl>
    <w:lvl w:ilvl="5" w:tplc="BBB0D7A8" w:tentative="1">
      <w:start w:val="1"/>
      <w:numFmt w:val="upperRoman"/>
      <w:lvlText w:val="%6."/>
      <w:lvlJc w:val="right"/>
      <w:pPr>
        <w:tabs>
          <w:tab w:val="num" w:pos="4320"/>
        </w:tabs>
        <w:ind w:left="4320" w:hanging="360"/>
      </w:pPr>
    </w:lvl>
    <w:lvl w:ilvl="6" w:tplc="F9526372" w:tentative="1">
      <w:start w:val="1"/>
      <w:numFmt w:val="upperRoman"/>
      <w:lvlText w:val="%7."/>
      <w:lvlJc w:val="right"/>
      <w:pPr>
        <w:tabs>
          <w:tab w:val="num" w:pos="5040"/>
        </w:tabs>
        <w:ind w:left="5040" w:hanging="360"/>
      </w:pPr>
    </w:lvl>
    <w:lvl w:ilvl="7" w:tplc="A2F657A0" w:tentative="1">
      <w:start w:val="1"/>
      <w:numFmt w:val="upperRoman"/>
      <w:lvlText w:val="%8."/>
      <w:lvlJc w:val="right"/>
      <w:pPr>
        <w:tabs>
          <w:tab w:val="num" w:pos="5760"/>
        </w:tabs>
        <w:ind w:left="5760" w:hanging="360"/>
      </w:pPr>
    </w:lvl>
    <w:lvl w:ilvl="8" w:tplc="09905CFC" w:tentative="1">
      <w:start w:val="1"/>
      <w:numFmt w:val="upperRoman"/>
      <w:lvlText w:val="%9."/>
      <w:lvlJc w:val="right"/>
      <w:pPr>
        <w:tabs>
          <w:tab w:val="num" w:pos="6480"/>
        </w:tabs>
        <w:ind w:left="6480" w:hanging="360"/>
      </w:pPr>
    </w:lvl>
  </w:abstractNum>
  <w:abstractNum w:abstractNumId="16">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232BFA"/>
    <w:multiLevelType w:val="hybridMultilevel"/>
    <w:tmpl w:val="F0745B68"/>
    <w:lvl w:ilvl="0" w:tplc="E46CAD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DE0D86"/>
    <w:multiLevelType w:val="hybridMultilevel"/>
    <w:tmpl w:val="6A860C6C"/>
    <w:lvl w:ilvl="0" w:tplc="EEA01A28">
      <w:start w:val="1"/>
      <w:numFmt w:val="decimal"/>
      <w:lvlText w:val="%1."/>
      <w:lvlJc w:val="left"/>
      <w:pPr>
        <w:tabs>
          <w:tab w:val="num" w:pos="720"/>
        </w:tabs>
        <w:ind w:left="720" w:hanging="360"/>
      </w:pPr>
    </w:lvl>
    <w:lvl w:ilvl="1" w:tplc="C616E21C" w:tentative="1">
      <w:start w:val="1"/>
      <w:numFmt w:val="decimal"/>
      <w:lvlText w:val="%2."/>
      <w:lvlJc w:val="left"/>
      <w:pPr>
        <w:tabs>
          <w:tab w:val="num" w:pos="1440"/>
        </w:tabs>
        <w:ind w:left="1440" w:hanging="360"/>
      </w:pPr>
    </w:lvl>
    <w:lvl w:ilvl="2" w:tplc="03FC4212" w:tentative="1">
      <w:start w:val="1"/>
      <w:numFmt w:val="decimal"/>
      <w:lvlText w:val="%3."/>
      <w:lvlJc w:val="left"/>
      <w:pPr>
        <w:tabs>
          <w:tab w:val="num" w:pos="2160"/>
        </w:tabs>
        <w:ind w:left="2160" w:hanging="360"/>
      </w:pPr>
    </w:lvl>
    <w:lvl w:ilvl="3" w:tplc="33467FC6" w:tentative="1">
      <w:start w:val="1"/>
      <w:numFmt w:val="decimal"/>
      <w:lvlText w:val="%4."/>
      <w:lvlJc w:val="left"/>
      <w:pPr>
        <w:tabs>
          <w:tab w:val="num" w:pos="2880"/>
        </w:tabs>
        <w:ind w:left="2880" w:hanging="360"/>
      </w:pPr>
    </w:lvl>
    <w:lvl w:ilvl="4" w:tplc="2D1CDB56" w:tentative="1">
      <w:start w:val="1"/>
      <w:numFmt w:val="decimal"/>
      <w:lvlText w:val="%5."/>
      <w:lvlJc w:val="left"/>
      <w:pPr>
        <w:tabs>
          <w:tab w:val="num" w:pos="3600"/>
        </w:tabs>
        <w:ind w:left="3600" w:hanging="360"/>
      </w:pPr>
    </w:lvl>
    <w:lvl w:ilvl="5" w:tplc="EEF6D48E" w:tentative="1">
      <w:start w:val="1"/>
      <w:numFmt w:val="decimal"/>
      <w:lvlText w:val="%6."/>
      <w:lvlJc w:val="left"/>
      <w:pPr>
        <w:tabs>
          <w:tab w:val="num" w:pos="4320"/>
        </w:tabs>
        <w:ind w:left="4320" w:hanging="360"/>
      </w:pPr>
    </w:lvl>
    <w:lvl w:ilvl="6" w:tplc="007282CC" w:tentative="1">
      <w:start w:val="1"/>
      <w:numFmt w:val="decimal"/>
      <w:lvlText w:val="%7."/>
      <w:lvlJc w:val="left"/>
      <w:pPr>
        <w:tabs>
          <w:tab w:val="num" w:pos="5040"/>
        </w:tabs>
        <w:ind w:left="5040" w:hanging="360"/>
      </w:pPr>
    </w:lvl>
    <w:lvl w:ilvl="7" w:tplc="563A819C" w:tentative="1">
      <w:start w:val="1"/>
      <w:numFmt w:val="decimal"/>
      <w:lvlText w:val="%8."/>
      <w:lvlJc w:val="left"/>
      <w:pPr>
        <w:tabs>
          <w:tab w:val="num" w:pos="5760"/>
        </w:tabs>
        <w:ind w:left="5760" w:hanging="360"/>
      </w:pPr>
    </w:lvl>
    <w:lvl w:ilvl="8" w:tplc="BF68935C" w:tentative="1">
      <w:start w:val="1"/>
      <w:numFmt w:val="decimal"/>
      <w:lvlText w:val="%9."/>
      <w:lvlJc w:val="left"/>
      <w:pPr>
        <w:tabs>
          <w:tab w:val="num" w:pos="6480"/>
        </w:tabs>
        <w:ind w:left="6480" w:hanging="360"/>
      </w:pPr>
    </w:lvl>
  </w:abstractNum>
  <w:abstractNum w:abstractNumId="20">
    <w:nsid w:val="47055B79"/>
    <w:multiLevelType w:val="hybridMultilevel"/>
    <w:tmpl w:val="177A1F5E"/>
    <w:lvl w:ilvl="0" w:tplc="DFDA67C0">
      <w:start w:val="1"/>
      <w:numFmt w:val="bullet"/>
      <w:lvlText w:val="•"/>
      <w:lvlJc w:val="left"/>
      <w:pPr>
        <w:tabs>
          <w:tab w:val="num" w:pos="720"/>
        </w:tabs>
        <w:ind w:left="720" w:hanging="360"/>
      </w:pPr>
      <w:rPr>
        <w:rFonts w:ascii="Arial" w:hAnsi="Arial" w:hint="default"/>
      </w:rPr>
    </w:lvl>
    <w:lvl w:ilvl="1" w:tplc="AEBCDD5A" w:tentative="1">
      <w:start w:val="1"/>
      <w:numFmt w:val="bullet"/>
      <w:lvlText w:val="•"/>
      <w:lvlJc w:val="left"/>
      <w:pPr>
        <w:tabs>
          <w:tab w:val="num" w:pos="1440"/>
        </w:tabs>
        <w:ind w:left="1440" w:hanging="360"/>
      </w:pPr>
      <w:rPr>
        <w:rFonts w:ascii="Arial" w:hAnsi="Arial" w:hint="default"/>
      </w:rPr>
    </w:lvl>
    <w:lvl w:ilvl="2" w:tplc="563A50D0" w:tentative="1">
      <w:start w:val="1"/>
      <w:numFmt w:val="bullet"/>
      <w:lvlText w:val="•"/>
      <w:lvlJc w:val="left"/>
      <w:pPr>
        <w:tabs>
          <w:tab w:val="num" w:pos="2160"/>
        </w:tabs>
        <w:ind w:left="2160" w:hanging="360"/>
      </w:pPr>
      <w:rPr>
        <w:rFonts w:ascii="Arial" w:hAnsi="Arial" w:hint="default"/>
      </w:rPr>
    </w:lvl>
    <w:lvl w:ilvl="3" w:tplc="BD46963A" w:tentative="1">
      <w:start w:val="1"/>
      <w:numFmt w:val="bullet"/>
      <w:lvlText w:val="•"/>
      <w:lvlJc w:val="left"/>
      <w:pPr>
        <w:tabs>
          <w:tab w:val="num" w:pos="2880"/>
        </w:tabs>
        <w:ind w:left="2880" w:hanging="360"/>
      </w:pPr>
      <w:rPr>
        <w:rFonts w:ascii="Arial" w:hAnsi="Arial" w:hint="default"/>
      </w:rPr>
    </w:lvl>
    <w:lvl w:ilvl="4" w:tplc="B2701422" w:tentative="1">
      <w:start w:val="1"/>
      <w:numFmt w:val="bullet"/>
      <w:lvlText w:val="•"/>
      <w:lvlJc w:val="left"/>
      <w:pPr>
        <w:tabs>
          <w:tab w:val="num" w:pos="3600"/>
        </w:tabs>
        <w:ind w:left="3600" w:hanging="360"/>
      </w:pPr>
      <w:rPr>
        <w:rFonts w:ascii="Arial" w:hAnsi="Arial" w:hint="default"/>
      </w:rPr>
    </w:lvl>
    <w:lvl w:ilvl="5" w:tplc="CA68751C" w:tentative="1">
      <w:start w:val="1"/>
      <w:numFmt w:val="bullet"/>
      <w:lvlText w:val="•"/>
      <w:lvlJc w:val="left"/>
      <w:pPr>
        <w:tabs>
          <w:tab w:val="num" w:pos="4320"/>
        </w:tabs>
        <w:ind w:left="4320" w:hanging="360"/>
      </w:pPr>
      <w:rPr>
        <w:rFonts w:ascii="Arial" w:hAnsi="Arial" w:hint="default"/>
      </w:rPr>
    </w:lvl>
    <w:lvl w:ilvl="6" w:tplc="2730D17E" w:tentative="1">
      <w:start w:val="1"/>
      <w:numFmt w:val="bullet"/>
      <w:lvlText w:val="•"/>
      <w:lvlJc w:val="left"/>
      <w:pPr>
        <w:tabs>
          <w:tab w:val="num" w:pos="5040"/>
        </w:tabs>
        <w:ind w:left="5040" w:hanging="360"/>
      </w:pPr>
      <w:rPr>
        <w:rFonts w:ascii="Arial" w:hAnsi="Arial" w:hint="default"/>
      </w:rPr>
    </w:lvl>
    <w:lvl w:ilvl="7" w:tplc="8FA2A370" w:tentative="1">
      <w:start w:val="1"/>
      <w:numFmt w:val="bullet"/>
      <w:lvlText w:val="•"/>
      <w:lvlJc w:val="left"/>
      <w:pPr>
        <w:tabs>
          <w:tab w:val="num" w:pos="5760"/>
        </w:tabs>
        <w:ind w:left="5760" w:hanging="360"/>
      </w:pPr>
      <w:rPr>
        <w:rFonts w:ascii="Arial" w:hAnsi="Arial" w:hint="default"/>
      </w:rPr>
    </w:lvl>
    <w:lvl w:ilvl="8" w:tplc="7CE4A2F4" w:tentative="1">
      <w:start w:val="1"/>
      <w:numFmt w:val="bullet"/>
      <w:lvlText w:val="•"/>
      <w:lvlJc w:val="left"/>
      <w:pPr>
        <w:tabs>
          <w:tab w:val="num" w:pos="6480"/>
        </w:tabs>
        <w:ind w:left="6480" w:hanging="360"/>
      </w:pPr>
      <w:rPr>
        <w:rFonts w:ascii="Arial" w:hAnsi="Arial" w:hint="default"/>
      </w:rPr>
    </w:lvl>
  </w:abstractNum>
  <w:abstractNum w:abstractNumId="21">
    <w:nsid w:val="48ED6611"/>
    <w:multiLevelType w:val="hybridMultilevel"/>
    <w:tmpl w:val="EB64E49C"/>
    <w:lvl w:ilvl="0" w:tplc="EA7E888A">
      <w:start w:val="1"/>
      <w:numFmt w:val="bullet"/>
      <w:lvlText w:val="•"/>
      <w:lvlJc w:val="left"/>
      <w:pPr>
        <w:tabs>
          <w:tab w:val="num" w:pos="720"/>
        </w:tabs>
        <w:ind w:left="720" w:hanging="360"/>
      </w:pPr>
      <w:rPr>
        <w:rFonts w:ascii="Arial" w:hAnsi="Arial" w:hint="default"/>
      </w:rPr>
    </w:lvl>
    <w:lvl w:ilvl="1" w:tplc="9CF4C51A" w:tentative="1">
      <w:start w:val="1"/>
      <w:numFmt w:val="bullet"/>
      <w:lvlText w:val="•"/>
      <w:lvlJc w:val="left"/>
      <w:pPr>
        <w:tabs>
          <w:tab w:val="num" w:pos="1440"/>
        </w:tabs>
        <w:ind w:left="1440" w:hanging="360"/>
      </w:pPr>
      <w:rPr>
        <w:rFonts w:ascii="Arial" w:hAnsi="Arial" w:hint="default"/>
      </w:rPr>
    </w:lvl>
    <w:lvl w:ilvl="2" w:tplc="0E7A9B7E" w:tentative="1">
      <w:start w:val="1"/>
      <w:numFmt w:val="bullet"/>
      <w:lvlText w:val="•"/>
      <w:lvlJc w:val="left"/>
      <w:pPr>
        <w:tabs>
          <w:tab w:val="num" w:pos="2160"/>
        </w:tabs>
        <w:ind w:left="2160" w:hanging="360"/>
      </w:pPr>
      <w:rPr>
        <w:rFonts w:ascii="Arial" w:hAnsi="Arial" w:hint="default"/>
      </w:rPr>
    </w:lvl>
    <w:lvl w:ilvl="3" w:tplc="CEA05CC6" w:tentative="1">
      <w:start w:val="1"/>
      <w:numFmt w:val="bullet"/>
      <w:lvlText w:val="•"/>
      <w:lvlJc w:val="left"/>
      <w:pPr>
        <w:tabs>
          <w:tab w:val="num" w:pos="2880"/>
        </w:tabs>
        <w:ind w:left="2880" w:hanging="360"/>
      </w:pPr>
      <w:rPr>
        <w:rFonts w:ascii="Arial" w:hAnsi="Arial" w:hint="default"/>
      </w:rPr>
    </w:lvl>
    <w:lvl w:ilvl="4" w:tplc="7068C008" w:tentative="1">
      <w:start w:val="1"/>
      <w:numFmt w:val="bullet"/>
      <w:lvlText w:val="•"/>
      <w:lvlJc w:val="left"/>
      <w:pPr>
        <w:tabs>
          <w:tab w:val="num" w:pos="3600"/>
        </w:tabs>
        <w:ind w:left="3600" w:hanging="360"/>
      </w:pPr>
      <w:rPr>
        <w:rFonts w:ascii="Arial" w:hAnsi="Arial" w:hint="default"/>
      </w:rPr>
    </w:lvl>
    <w:lvl w:ilvl="5" w:tplc="98461BB0" w:tentative="1">
      <w:start w:val="1"/>
      <w:numFmt w:val="bullet"/>
      <w:lvlText w:val="•"/>
      <w:lvlJc w:val="left"/>
      <w:pPr>
        <w:tabs>
          <w:tab w:val="num" w:pos="4320"/>
        </w:tabs>
        <w:ind w:left="4320" w:hanging="360"/>
      </w:pPr>
      <w:rPr>
        <w:rFonts w:ascii="Arial" w:hAnsi="Arial" w:hint="default"/>
      </w:rPr>
    </w:lvl>
    <w:lvl w:ilvl="6" w:tplc="840C4392" w:tentative="1">
      <w:start w:val="1"/>
      <w:numFmt w:val="bullet"/>
      <w:lvlText w:val="•"/>
      <w:lvlJc w:val="left"/>
      <w:pPr>
        <w:tabs>
          <w:tab w:val="num" w:pos="5040"/>
        </w:tabs>
        <w:ind w:left="5040" w:hanging="360"/>
      </w:pPr>
      <w:rPr>
        <w:rFonts w:ascii="Arial" w:hAnsi="Arial" w:hint="default"/>
      </w:rPr>
    </w:lvl>
    <w:lvl w:ilvl="7" w:tplc="A038F6DA" w:tentative="1">
      <w:start w:val="1"/>
      <w:numFmt w:val="bullet"/>
      <w:lvlText w:val="•"/>
      <w:lvlJc w:val="left"/>
      <w:pPr>
        <w:tabs>
          <w:tab w:val="num" w:pos="5760"/>
        </w:tabs>
        <w:ind w:left="5760" w:hanging="360"/>
      </w:pPr>
      <w:rPr>
        <w:rFonts w:ascii="Arial" w:hAnsi="Arial" w:hint="default"/>
      </w:rPr>
    </w:lvl>
    <w:lvl w:ilvl="8" w:tplc="BBE0063A" w:tentative="1">
      <w:start w:val="1"/>
      <w:numFmt w:val="bullet"/>
      <w:lvlText w:val="•"/>
      <w:lvlJc w:val="left"/>
      <w:pPr>
        <w:tabs>
          <w:tab w:val="num" w:pos="6480"/>
        </w:tabs>
        <w:ind w:left="6480" w:hanging="360"/>
      </w:pPr>
      <w:rPr>
        <w:rFonts w:ascii="Arial" w:hAnsi="Arial" w:hint="default"/>
      </w:rPr>
    </w:lvl>
  </w:abstractNum>
  <w:abstractNum w:abstractNumId="22">
    <w:nsid w:val="5B67439D"/>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23">
    <w:nsid w:val="5C190268"/>
    <w:multiLevelType w:val="hybridMultilevel"/>
    <w:tmpl w:val="1242B88E"/>
    <w:lvl w:ilvl="0" w:tplc="CF1602CE">
      <w:start w:val="1"/>
      <w:numFmt w:val="decimal"/>
      <w:lvlText w:val="%1)"/>
      <w:lvlJc w:val="left"/>
      <w:pPr>
        <w:tabs>
          <w:tab w:val="num" w:pos="720"/>
        </w:tabs>
        <w:ind w:left="720" w:hanging="360"/>
      </w:pPr>
    </w:lvl>
    <w:lvl w:ilvl="1" w:tplc="132276EA" w:tentative="1">
      <w:start w:val="1"/>
      <w:numFmt w:val="decimal"/>
      <w:lvlText w:val="%2)"/>
      <w:lvlJc w:val="left"/>
      <w:pPr>
        <w:tabs>
          <w:tab w:val="num" w:pos="1440"/>
        </w:tabs>
        <w:ind w:left="1440" w:hanging="360"/>
      </w:pPr>
    </w:lvl>
    <w:lvl w:ilvl="2" w:tplc="62A4BC92" w:tentative="1">
      <w:start w:val="1"/>
      <w:numFmt w:val="decimal"/>
      <w:lvlText w:val="%3)"/>
      <w:lvlJc w:val="left"/>
      <w:pPr>
        <w:tabs>
          <w:tab w:val="num" w:pos="2160"/>
        </w:tabs>
        <w:ind w:left="2160" w:hanging="360"/>
      </w:pPr>
    </w:lvl>
    <w:lvl w:ilvl="3" w:tplc="DEC02E6E" w:tentative="1">
      <w:start w:val="1"/>
      <w:numFmt w:val="decimal"/>
      <w:lvlText w:val="%4)"/>
      <w:lvlJc w:val="left"/>
      <w:pPr>
        <w:tabs>
          <w:tab w:val="num" w:pos="2880"/>
        </w:tabs>
        <w:ind w:left="2880" w:hanging="360"/>
      </w:pPr>
    </w:lvl>
    <w:lvl w:ilvl="4" w:tplc="7B70E6C4" w:tentative="1">
      <w:start w:val="1"/>
      <w:numFmt w:val="decimal"/>
      <w:lvlText w:val="%5)"/>
      <w:lvlJc w:val="left"/>
      <w:pPr>
        <w:tabs>
          <w:tab w:val="num" w:pos="3600"/>
        </w:tabs>
        <w:ind w:left="3600" w:hanging="360"/>
      </w:pPr>
    </w:lvl>
    <w:lvl w:ilvl="5" w:tplc="B232C506" w:tentative="1">
      <w:start w:val="1"/>
      <w:numFmt w:val="decimal"/>
      <w:lvlText w:val="%6)"/>
      <w:lvlJc w:val="left"/>
      <w:pPr>
        <w:tabs>
          <w:tab w:val="num" w:pos="4320"/>
        </w:tabs>
        <w:ind w:left="4320" w:hanging="360"/>
      </w:pPr>
    </w:lvl>
    <w:lvl w:ilvl="6" w:tplc="27CE9392" w:tentative="1">
      <w:start w:val="1"/>
      <w:numFmt w:val="decimal"/>
      <w:lvlText w:val="%7)"/>
      <w:lvlJc w:val="left"/>
      <w:pPr>
        <w:tabs>
          <w:tab w:val="num" w:pos="5040"/>
        </w:tabs>
        <w:ind w:left="5040" w:hanging="360"/>
      </w:pPr>
    </w:lvl>
    <w:lvl w:ilvl="7" w:tplc="BD307D10" w:tentative="1">
      <w:start w:val="1"/>
      <w:numFmt w:val="decimal"/>
      <w:lvlText w:val="%8)"/>
      <w:lvlJc w:val="left"/>
      <w:pPr>
        <w:tabs>
          <w:tab w:val="num" w:pos="5760"/>
        </w:tabs>
        <w:ind w:left="5760" w:hanging="360"/>
      </w:pPr>
    </w:lvl>
    <w:lvl w:ilvl="8" w:tplc="52BA1DEC" w:tentative="1">
      <w:start w:val="1"/>
      <w:numFmt w:val="decimal"/>
      <w:lvlText w:val="%9)"/>
      <w:lvlJc w:val="left"/>
      <w:pPr>
        <w:tabs>
          <w:tab w:val="num" w:pos="6480"/>
        </w:tabs>
        <w:ind w:left="6480" w:hanging="360"/>
      </w:pPr>
    </w:lvl>
  </w:abstractNum>
  <w:abstractNum w:abstractNumId="24">
    <w:nsid w:val="5CE8733F"/>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D4578D"/>
    <w:multiLevelType w:val="hybridMultilevel"/>
    <w:tmpl w:val="21503E80"/>
    <w:lvl w:ilvl="0" w:tplc="1458E17C">
      <w:start w:val="1"/>
      <w:numFmt w:val="upperRoman"/>
      <w:lvlText w:val="%1."/>
      <w:lvlJc w:val="right"/>
      <w:pPr>
        <w:tabs>
          <w:tab w:val="num" w:pos="720"/>
        </w:tabs>
        <w:ind w:left="720" w:hanging="360"/>
      </w:pPr>
    </w:lvl>
    <w:lvl w:ilvl="1" w:tplc="E7E83018" w:tentative="1">
      <w:start w:val="1"/>
      <w:numFmt w:val="upperRoman"/>
      <w:lvlText w:val="%2."/>
      <w:lvlJc w:val="right"/>
      <w:pPr>
        <w:tabs>
          <w:tab w:val="num" w:pos="1440"/>
        </w:tabs>
        <w:ind w:left="1440" w:hanging="360"/>
      </w:pPr>
    </w:lvl>
    <w:lvl w:ilvl="2" w:tplc="8E14FC3A" w:tentative="1">
      <w:start w:val="1"/>
      <w:numFmt w:val="upperRoman"/>
      <w:lvlText w:val="%3."/>
      <w:lvlJc w:val="right"/>
      <w:pPr>
        <w:tabs>
          <w:tab w:val="num" w:pos="2160"/>
        </w:tabs>
        <w:ind w:left="2160" w:hanging="360"/>
      </w:pPr>
    </w:lvl>
    <w:lvl w:ilvl="3" w:tplc="D638D5DE" w:tentative="1">
      <w:start w:val="1"/>
      <w:numFmt w:val="upperRoman"/>
      <w:lvlText w:val="%4."/>
      <w:lvlJc w:val="right"/>
      <w:pPr>
        <w:tabs>
          <w:tab w:val="num" w:pos="2880"/>
        </w:tabs>
        <w:ind w:left="2880" w:hanging="360"/>
      </w:pPr>
    </w:lvl>
    <w:lvl w:ilvl="4" w:tplc="4516AF12" w:tentative="1">
      <w:start w:val="1"/>
      <w:numFmt w:val="upperRoman"/>
      <w:lvlText w:val="%5."/>
      <w:lvlJc w:val="right"/>
      <w:pPr>
        <w:tabs>
          <w:tab w:val="num" w:pos="3600"/>
        </w:tabs>
        <w:ind w:left="3600" w:hanging="360"/>
      </w:pPr>
    </w:lvl>
    <w:lvl w:ilvl="5" w:tplc="D3027ED8" w:tentative="1">
      <w:start w:val="1"/>
      <w:numFmt w:val="upperRoman"/>
      <w:lvlText w:val="%6."/>
      <w:lvlJc w:val="right"/>
      <w:pPr>
        <w:tabs>
          <w:tab w:val="num" w:pos="4320"/>
        </w:tabs>
        <w:ind w:left="4320" w:hanging="360"/>
      </w:pPr>
    </w:lvl>
    <w:lvl w:ilvl="6" w:tplc="959E517C" w:tentative="1">
      <w:start w:val="1"/>
      <w:numFmt w:val="upperRoman"/>
      <w:lvlText w:val="%7."/>
      <w:lvlJc w:val="right"/>
      <w:pPr>
        <w:tabs>
          <w:tab w:val="num" w:pos="5040"/>
        </w:tabs>
        <w:ind w:left="5040" w:hanging="360"/>
      </w:pPr>
    </w:lvl>
    <w:lvl w:ilvl="7" w:tplc="5966068E" w:tentative="1">
      <w:start w:val="1"/>
      <w:numFmt w:val="upperRoman"/>
      <w:lvlText w:val="%8."/>
      <w:lvlJc w:val="right"/>
      <w:pPr>
        <w:tabs>
          <w:tab w:val="num" w:pos="5760"/>
        </w:tabs>
        <w:ind w:left="5760" w:hanging="360"/>
      </w:pPr>
    </w:lvl>
    <w:lvl w:ilvl="8" w:tplc="F9C6ED6C" w:tentative="1">
      <w:start w:val="1"/>
      <w:numFmt w:val="upperRoman"/>
      <w:lvlText w:val="%9."/>
      <w:lvlJc w:val="right"/>
      <w:pPr>
        <w:tabs>
          <w:tab w:val="num" w:pos="6480"/>
        </w:tabs>
        <w:ind w:left="6480" w:hanging="360"/>
      </w:pPr>
    </w:lvl>
  </w:abstractNum>
  <w:abstractNum w:abstractNumId="26">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4136B70"/>
    <w:multiLevelType w:val="hybridMultilevel"/>
    <w:tmpl w:val="0A5A8922"/>
    <w:lvl w:ilvl="0" w:tplc="79B0F42A">
      <w:start w:val="1"/>
      <w:numFmt w:val="decimal"/>
      <w:lvlText w:val="%1."/>
      <w:lvlJc w:val="left"/>
      <w:pPr>
        <w:tabs>
          <w:tab w:val="num" w:pos="720"/>
        </w:tabs>
        <w:ind w:left="720" w:hanging="360"/>
      </w:pPr>
    </w:lvl>
    <w:lvl w:ilvl="1" w:tplc="71F0924A">
      <w:start w:val="1"/>
      <w:numFmt w:val="decimal"/>
      <w:lvlText w:val="%2."/>
      <w:lvlJc w:val="left"/>
      <w:pPr>
        <w:tabs>
          <w:tab w:val="num" w:pos="1440"/>
        </w:tabs>
        <w:ind w:left="1440" w:hanging="360"/>
      </w:pPr>
    </w:lvl>
    <w:lvl w:ilvl="2" w:tplc="BAE0935A" w:tentative="1">
      <w:start w:val="1"/>
      <w:numFmt w:val="decimal"/>
      <w:lvlText w:val="%3."/>
      <w:lvlJc w:val="left"/>
      <w:pPr>
        <w:tabs>
          <w:tab w:val="num" w:pos="2160"/>
        </w:tabs>
        <w:ind w:left="2160" w:hanging="360"/>
      </w:pPr>
    </w:lvl>
    <w:lvl w:ilvl="3" w:tplc="821CE2F0" w:tentative="1">
      <w:start w:val="1"/>
      <w:numFmt w:val="decimal"/>
      <w:lvlText w:val="%4."/>
      <w:lvlJc w:val="left"/>
      <w:pPr>
        <w:tabs>
          <w:tab w:val="num" w:pos="2880"/>
        </w:tabs>
        <w:ind w:left="2880" w:hanging="360"/>
      </w:pPr>
    </w:lvl>
    <w:lvl w:ilvl="4" w:tplc="975AED92" w:tentative="1">
      <w:start w:val="1"/>
      <w:numFmt w:val="decimal"/>
      <w:lvlText w:val="%5."/>
      <w:lvlJc w:val="left"/>
      <w:pPr>
        <w:tabs>
          <w:tab w:val="num" w:pos="3600"/>
        </w:tabs>
        <w:ind w:left="3600" w:hanging="360"/>
      </w:pPr>
    </w:lvl>
    <w:lvl w:ilvl="5" w:tplc="A9A6C0AA" w:tentative="1">
      <w:start w:val="1"/>
      <w:numFmt w:val="decimal"/>
      <w:lvlText w:val="%6."/>
      <w:lvlJc w:val="left"/>
      <w:pPr>
        <w:tabs>
          <w:tab w:val="num" w:pos="4320"/>
        </w:tabs>
        <w:ind w:left="4320" w:hanging="360"/>
      </w:pPr>
    </w:lvl>
    <w:lvl w:ilvl="6" w:tplc="D1B0CCF6" w:tentative="1">
      <w:start w:val="1"/>
      <w:numFmt w:val="decimal"/>
      <w:lvlText w:val="%7."/>
      <w:lvlJc w:val="left"/>
      <w:pPr>
        <w:tabs>
          <w:tab w:val="num" w:pos="5040"/>
        </w:tabs>
        <w:ind w:left="5040" w:hanging="360"/>
      </w:pPr>
    </w:lvl>
    <w:lvl w:ilvl="7" w:tplc="8892F17E" w:tentative="1">
      <w:start w:val="1"/>
      <w:numFmt w:val="decimal"/>
      <w:lvlText w:val="%8."/>
      <w:lvlJc w:val="left"/>
      <w:pPr>
        <w:tabs>
          <w:tab w:val="num" w:pos="5760"/>
        </w:tabs>
        <w:ind w:left="5760" w:hanging="360"/>
      </w:pPr>
    </w:lvl>
    <w:lvl w:ilvl="8" w:tplc="399C8EC8" w:tentative="1">
      <w:start w:val="1"/>
      <w:numFmt w:val="decimal"/>
      <w:lvlText w:val="%9."/>
      <w:lvlJc w:val="left"/>
      <w:pPr>
        <w:tabs>
          <w:tab w:val="num" w:pos="6480"/>
        </w:tabs>
        <w:ind w:left="6480" w:hanging="360"/>
      </w:pPr>
    </w:lvl>
  </w:abstractNum>
  <w:abstractNum w:abstractNumId="30">
    <w:nsid w:val="64F67D36"/>
    <w:multiLevelType w:val="hybridMultilevel"/>
    <w:tmpl w:val="BBFADCDC"/>
    <w:lvl w:ilvl="0" w:tplc="6332E450">
      <w:start w:val="1"/>
      <w:numFmt w:val="bullet"/>
      <w:lvlText w:val="•"/>
      <w:lvlJc w:val="left"/>
      <w:pPr>
        <w:tabs>
          <w:tab w:val="num" w:pos="720"/>
        </w:tabs>
        <w:ind w:left="720" w:hanging="360"/>
      </w:pPr>
      <w:rPr>
        <w:rFonts w:ascii="Arial" w:hAnsi="Arial" w:hint="default"/>
      </w:rPr>
    </w:lvl>
    <w:lvl w:ilvl="1" w:tplc="7CB80E86" w:tentative="1">
      <w:start w:val="1"/>
      <w:numFmt w:val="bullet"/>
      <w:lvlText w:val="•"/>
      <w:lvlJc w:val="left"/>
      <w:pPr>
        <w:tabs>
          <w:tab w:val="num" w:pos="1440"/>
        </w:tabs>
        <w:ind w:left="1440" w:hanging="360"/>
      </w:pPr>
      <w:rPr>
        <w:rFonts w:ascii="Arial" w:hAnsi="Arial" w:hint="default"/>
      </w:rPr>
    </w:lvl>
    <w:lvl w:ilvl="2" w:tplc="A52E57A8" w:tentative="1">
      <w:start w:val="1"/>
      <w:numFmt w:val="bullet"/>
      <w:lvlText w:val="•"/>
      <w:lvlJc w:val="left"/>
      <w:pPr>
        <w:tabs>
          <w:tab w:val="num" w:pos="2160"/>
        </w:tabs>
        <w:ind w:left="2160" w:hanging="360"/>
      </w:pPr>
      <w:rPr>
        <w:rFonts w:ascii="Arial" w:hAnsi="Arial" w:hint="default"/>
      </w:rPr>
    </w:lvl>
    <w:lvl w:ilvl="3" w:tplc="46721B38" w:tentative="1">
      <w:start w:val="1"/>
      <w:numFmt w:val="bullet"/>
      <w:lvlText w:val="•"/>
      <w:lvlJc w:val="left"/>
      <w:pPr>
        <w:tabs>
          <w:tab w:val="num" w:pos="2880"/>
        </w:tabs>
        <w:ind w:left="2880" w:hanging="360"/>
      </w:pPr>
      <w:rPr>
        <w:rFonts w:ascii="Arial" w:hAnsi="Arial" w:hint="default"/>
      </w:rPr>
    </w:lvl>
    <w:lvl w:ilvl="4" w:tplc="8E0E57A2" w:tentative="1">
      <w:start w:val="1"/>
      <w:numFmt w:val="bullet"/>
      <w:lvlText w:val="•"/>
      <w:lvlJc w:val="left"/>
      <w:pPr>
        <w:tabs>
          <w:tab w:val="num" w:pos="3600"/>
        </w:tabs>
        <w:ind w:left="3600" w:hanging="360"/>
      </w:pPr>
      <w:rPr>
        <w:rFonts w:ascii="Arial" w:hAnsi="Arial" w:hint="default"/>
      </w:rPr>
    </w:lvl>
    <w:lvl w:ilvl="5" w:tplc="49C224CE" w:tentative="1">
      <w:start w:val="1"/>
      <w:numFmt w:val="bullet"/>
      <w:lvlText w:val="•"/>
      <w:lvlJc w:val="left"/>
      <w:pPr>
        <w:tabs>
          <w:tab w:val="num" w:pos="4320"/>
        </w:tabs>
        <w:ind w:left="4320" w:hanging="360"/>
      </w:pPr>
      <w:rPr>
        <w:rFonts w:ascii="Arial" w:hAnsi="Arial" w:hint="default"/>
      </w:rPr>
    </w:lvl>
    <w:lvl w:ilvl="6" w:tplc="66BA6F3E" w:tentative="1">
      <w:start w:val="1"/>
      <w:numFmt w:val="bullet"/>
      <w:lvlText w:val="•"/>
      <w:lvlJc w:val="left"/>
      <w:pPr>
        <w:tabs>
          <w:tab w:val="num" w:pos="5040"/>
        </w:tabs>
        <w:ind w:left="5040" w:hanging="360"/>
      </w:pPr>
      <w:rPr>
        <w:rFonts w:ascii="Arial" w:hAnsi="Arial" w:hint="default"/>
      </w:rPr>
    </w:lvl>
    <w:lvl w:ilvl="7" w:tplc="2B26A114" w:tentative="1">
      <w:start w:val="1"/>
      <w:numFmt w:val="bullet"/>
      <w:lvlText w:val="•"/>
      <w:lvlJc w:val="left"/>
      <w:pPr>
        <w:tabs>
          <w:tab w:val="num" w:pos="5760"/>
        </w:tabs>
        <w:ind w:left="5760" w:hanging="360"/>
      </w:pPr>
      <w:rPr>
        <w:rFonts w:ascii="Arial" w:hAnsi="Arial" w:hint="default"/>
      </w:rPr>
    </w:lvl>
    <w:lvl w:ilvl="8" w:tplc="2B1412BE" w:tentative="1">
      <w:start w:val="1"/>
      <w:numFmt w:val="bullet"/>
      <w:lvlText w:val="•"/>
      <w:lvlJc w:val="left"/>
      <w:pPr>
        <w:tabs>
          <w:tab w:val="num" w:pos="6480"/>
        </w:tabs>
        <w:ind w:left="6480" w:hanging="360"/>
      </w:pPr>
      <w:rPr>
        <w:rFonts w:ascii="Arial" w:hAnsi="Arial" w:hint="default"/>
      </w:rPr>
    </w:lvl>
  </w:abstractNum>
  <w:abstractNum w:abstractNumId="31">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2">
    <w:nsid w:val="66691886"/>
    <w:multiLevelType w:val="hybridMultilevel"/>
    <w:tmpl w:val="2A1E2690"/>
    <w:lvl w:ilvl="0" w:tplc="D9182430">
      <w:start w:val="1"/>
      <w:numFmt w:val="bullet"/>
      <w:lvlText w:val=""/>
      <w:lvlJc w:val="left"/>
      <w:pPr>
        <w:tabs>
          <w:tab w:val="num" w:pos="720"/>
        </w:tabs>
        <w:ind w:left="720" w:hanging="360"/>
      </w:pPr>
      <w:rPr>
        <w:rFonts w:ascii="Wingdings" w:hAnsi="Wingdings" w:hint="default"/>
      </w:rPr>
    </w:lvl>
    <w:lvl w:ilvl="1" w:tplc="B1FE1498" w:tentative="1">
      <w:start w:val="1"/>
      <w:numFmt w:val="bullet"/>
      <w:lvlText w:val=""/>
      <w:lvlJc w:val="left"/>
      <w:pPr>
        <w:tabs>
          <w:tab w:val="num" w:pos="1440"/>
        </w:tabs>
        <w:ind w:left="1440" w:hanging="360"/>
      </w:pPr>
      <w:rPr>
        <w:rFonts w:ascii="Wingdings" w:hAnsi="Wingdings" w:hint="default"/>
      </w:rPr>
    </w:lvl>
    <w:lvl w:ilvl="2" w:tplc="691AAA70" w:tentative="1">
      <w:start w:val="1"/>
      <w:numFmt w:val="bullet"/>
      <w:lvlText w:val=""/>
      <w:lvlJc w:val="left"/>
      <w:pPr>
        <w:tabs>
          <w:tab w:val="num" w:pos="2160"/>
        </w:tabs>
        <w:ind w:left="2160" w:hanging="360"/>
      </w:pPr>
      <w:rPr>
        <w:rFonts w:ascii="Wingdings" w:hAnsi="Wingdings" w:hint="default"/>
      </w:rPr>
    </w:lvl>
    <w:lvl w:ilvl="3" w:tplc="1DD02490" w:tentative="1">
      <w:start w:val="1"/>
      <w:numFmt w:val="bullet"/>
      <w:lvlText w:val=""/>
      <w:lvlJc w:val="left"/>
      <w:pPr>
        <w:tabs>
          <w:tab w:val="num" w:pos="2880"/>
        </w:tabs>
        <w:ind w:left="2880" w:hanging="360"/>
      </w:pPr>
      <w:rPr>
        <w:rFonts w:ascii="Wingdings" w:hAnsi="Wingdings" w:hint="default"/>
      </w:rPr>
    </w:lvl>
    <w:lvl w:ilvl="4" w:tplc="FBE07AB6" w:tentative="1">
      <w:start w:val="1"/>
      <w:numFmt w:val="bullet"/>
      <w:lvlText w:val=""/>
      <w:lvlJc w:val="left"/>
      <w:pPr>
        <w:tabs>
          <w:tab w:val="num" w:pos="3600"/>
        </w:tabs>
        <w:ind w:left="3600" w:hanging="360"/>
      </w:pPr>
      <w:rPr>
        <w:rFonts w:ascii="Wingdings" w:hAnsi="Wingdings" w:hint="default"/>
      </w:rPr>
    </w:lvl>
    <w:lvl w:ilvl="5" w:tplc="2732F578" w:tentative="1">
      <w:start w:val="1"/>
      <w:numFmt w:val="bullet"/>
      <w:lvlText w:val=""/>
      <w:lvlJc w:val="left"/>
      <w:pPr>
        <w:tabs>
          <w:tab w:val="num" w:pos="4320"/>
        </w:tabs>
        <w:ind w:left="4320" w:hanging="360"/>
      </w:pPr>
      <w:rPr>
        <w:rFonts w:ascii="Wingdings" w:hAnsi="Wingdings" w:hint="default"/>
      </w:rPr>
    </w:lvl>
    <w:lvl w:ilvl="6" w:tplc="B9266498" w:tentative="1">
      <w:start w:val="1"/>
      <w:numFmt w:val="bullet"/>
      <w:lvlText w:val=""/>
      <w:lvlJc w:val="left"/>
      <w:pPr>
        <w:tabs>
          <w:tab w:val="num" w:pos="5040"/>
        </w:tabs>
        <w:ind w:left="5040" w:hanging="360"/>
      </w:pPr>
      <w:rPr>
        <w:rFonts w:ascii="Wingdings" w:hAnsi="Wingdings" w:hint="default"/>
      </w:rPr>
    </w:lvl>
    <w:lvl w:ilvl="7" w:tplc="BA803130" w:tentative="1">
      <w:start w:val="1"/>
      <w:numFmt w:val="bullet"/>
      <w:lvlText w:val=""/>
      <w:lvlJc w:val="left"/>
      <w:pPr>
        <w:tabs>
          <w:tab w:val="num" w:pos="5760"/>
        </w:tabs>
        <w:ind w:left="5760" w:hanging="360"/>
      </w:pPr>
      <w:rPr>
        <w:rFonts w:ascii="Wingdings" w:hAnsi="Wingdings" w:hint="default"/>
      </w:rPr>
    </w:lvl>
    <w:lvl w:ilvl="8" w:tplc="88887164" w:tentative="1">
      <w:start w:val="1"/>
      <w:numFmt w:val="bullet"/>
      <w:lvlText w:val=""/>
      <w:lvlJc w:val="left"/>
      <w:pPr>
        <w:tabs>
          <w:tab w:val="num" w:pos="6480"/>
        </w:tabs>
        <w:ind w:left="6480" w:hanging="360"/>
      </w:pPr>
      <w:rPr>
        <w:rFonts w:ascii="Wingdings" w:hAnsi="Wingdings" w:hint="default"/>
      </w:rPr>
    </w:lvl>
  </w:abstractNum>
  <w:abstractNum w:abstractNumId="33">
    <w:nsid w:val="71F463A1"/>
    <w:multiLevelType w:val="hybridMultilevel"/>
    <w:tmpl w:val="B59227AA"/>
    <w:lvl w:ilvl="0" w:tplc="F9189C24">
      <w:start w:val="3"/>
      <w:numFmt w:val="decimal"/>
      <w:lvlText w:val="%1."/>
      <w:lvlJc w:val="left"/>
      <w:pPr>
        <w:tabs>
          <w:tab w:val="num" w:pos="720"/>
        </w:tabs>
        <w:ind w:left="720" w:hanging="360"/>
      </w:pPr>
    </w:lvl>
    <w:lvl w:ilvl="1" w:tplc="A8ECE1CC" w:tentative="1">
      <w:start w:val="1"/>
      <w:numFmt w:val="decimal"/>
      <w:lvlText w:val="%2."/>
      <w:lvlJc w:val="left"/>
      <w:pPr>
        <w:tabs>
          <w:tab w:val="num" w:pos="1440"/>
        </w:tabs>
        <w:ind w:left="1440" w:hanging="360"/>
      </w:pPr>
    </w:lvl>
    <w:lvl w:ilvl="2" w:tplc="DA7C4C48" w:tentative="1">
      <w:start w:val="1"/>
      <w:numFmt w:val="decimal"/>
      <w:lvlText w:val="%3."/>
      <w:lvlJc w:val="left"/>
      <w:pPr>
        <w:tabs>
          <w:tab w:val="num" w:pos="2160"/>
        </w:tabs>
        <w:ind w:left="2160" w:hanging="360"/>
      </w:pPr>
    </w:lvl>
    <w:lvl w:ilvl="3" w:tplc="B6A6B3F8" w:tentative="1">
      <w:start w:val="1"/>
      <w:numFmt w:val="decimal"/>
      <w:lvlText w:val="%4."/>
      <w:lvlJc w:val="left"/>
      <w:pPr>
        <w:tabs>
          <w:tab w:val="num" w:pos="2880"/>
        </w:tabs>
        <w:ind w:left="2880" w:hanging="360"/>
      </w:pPr>
    </w:lvl>
    <w:lvl w:ilvl="4" w:tplc="BA20E5DC" w:tentative="1">
      <w:start w:val="1"/>
      <w:numFmt w:val="decimal"/>
      <w:lvlText w:val="%5."/>
      <w:lvlJc w:val="left"/>
      <w:pPr>
        <w:tabs>
          <w:tab w:val="num" w:pos="3600"/>
        </w:tabs>
        <w:ind w:left="3600" w:hanging="360"/>
      </w:pPr>
    </w:lvl>
    <w:lvl w:ilvl="5" w:tplc="EB048A9A" w:tentative="1">
      <w:start w:val="1"/>
      <w:numFmt w:val="decimal"/>
      <w:lvlText w:val="%6."/>
      <w:lvlJc w:val="left"/>
      <w:pPr>
        <w:tabs>
          <w:tab w:val="num" w:pos="4320"/>
        </w:tabs>
        <w:ind w:left="4320" w:hanging="360"/>
      </w:pPr>
    </w:lvl>
    <w:lvl w:ilvl="6" w:tplc="A064C62C" w:tentative="1">
      <w:start w:val="1"/>
      <w:numFmt w:val="decimal"/>
      <w:lvlText w:val="%7."/>
      <w:lvlJc w:val="left"/>
      <w:pPr>
        <w:tabs>
          <w:tab w:val="num" w:pos="5040"/>
        </w:tabs>
        <w:ind w:left="5040" w:hanging="360"/>
      </w:pPr>
    </w:lvl>
    <w:lvl w:ilvl="7" w:tplc="0FBE6DB6" w:tentative="1">
      <w:start w:val="1"/>
      <w:numFmt w:val="decimal"/>
      <w:lvlText w:val="%8."/>
      <w:lvlJc w:val="left"/>
      <w:pPr>
        <w:tabs>
          <w:tab w:val="num" w:pos="5760"/>
        </w:tabs>
        <w:ind w:left="5760" w:hanging="360"/>
      </w:pPr>
    </w:lvl>
    <w:lvl w:ilvl="8" w:tplc="5E74EB2A" w:tentative="1">
      <w:start w:val="1"/>
      <w:numFmt w:val="decimal"/>
      <w:lvlText w:val="%9."/>
      <w:lvlJc w:val="left"/>
      <w:pPr>
        <w:tabs>
          <w:tab w:val="num" w:pos="6480"/>
        </w:tabs>
        <w:ind w:left="6480" w:hanging="360"/>
      </w:pPr>
    </w:lvl>
  </w:abstractNum>
  <w:abstractNum w:abstractNumId="34">
    <w:nsid w:val="74D849E7"/>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35">
    <w:nsid w:val="753004D1"/>
    <w:multiLevelType w:val="hybridMultilevel"/>
    <w:tmpl w:val="DC0AF430"/>
    <w:lvl w:ilvl="0" w:tplc="630408F2">
      <w:start w:val="1"/>
      <w:numFmt w:val="upperRoman"/>
      <w:lvlText w:val="%1."/>
      <w:lvlJc w:val="right"/>
      <w:pPr>
        <w:tabs>
          <w:tab w:val="num" w:pos="720"/>
        </w:tabs>
        <w:ind w:left="720" w:hanging="360"/>
      </w:pPr>
      <w:rPr>
        <w:b/>
      </w:rPr>
    </w:lvl>
    <w:lvl w:ilvl="1" w:tplc="CBBC80B4" w:tentative="1">
      <w:start w:val="1"/>
      <w:numFmt w:val="upperRoman"/>
      <w:lvlText w:val="%2."/>
      <w:lvlJc w:val="right"/>
      <w:pPr>
        <w:tabs>
          <w:tab w:val="num" w:pos="1440"/>
        </w:tabs>
        <w:ind w:left="1440" w:hanging="360"/>
      </w:pPr>
    </w:lvl>
    <w:lvl w:ilvl="2" w:tplc="EFEE4320" w:tentative="1">
      <w:start w:val="1"/>
      <w:numFmt w:val="upperRoman"/>
      <w:lvlText w:val="%3."/>
      <w:lvlJc w:val="right"/>
      <w:pPr>
        <w:tabs>
          <w:tab w:val="num" w:pos="2160"/>
        </w:tabs>
        <w:ind w:left="2160" w:hanging="360"/>
      </w:pPr>
    </w:lvl>
    <w:lvl w:ilvl="3" w:tplc="88968D4A" w:tentative="1">
      <w:start w:val="1"/>
      <w:numFmt w:val="upperRoman"/>
      <w:lvlText w:val="%4."/>
      <w:lvlJc w:val="right"/>
      <w:pPr>
        <w:tabs>
          <w:tab w:val="num" w:pos="2880"/>
        </w:tabs>
        <w:ind w:left="2880" w:hanging="360"/>
      </w:pPr>
    </w:lvl>
    <w:lvl w:ilvl="4" w:tplc="FC26DE5A" w:tentative="1">
      <w:start w:val="1"/>
      <w:numFmt w:val="upperRoman"/>
      <w:lvlText w:val="%5."/>
      <w:lvlJc w:val="right"/>
      <w:pPr>
        <w:tabs>
          <w:tab w:val="num" w:pos="3600"/>
        </w:tabs>
        <w:ind w:left="3600" w:hanging="360"/>
      </w:pPr>
    </w:lvl>
    <w:lvl w:ilvl="5" w:tplc="BBB0D7A8" w:tentative="1">
      <w:start w:val="1"/>
      <w:numFmt w:val="upperRoman"/>
      <w:lvlText w:val="%6."/>
      <w:lvlJc w:val="right"/>
      <w:pPr>
        <w:tabs>
          <w:tab w:val="num" w:pos="4320"/>
        </w:tabs>
        <w:ind w:left="4320" w:hanging="360"/>
      </w:pPr>
    </w:lvl>
    <w:lvl w:ilvl="6" w:tplc="F9526372" w:tentative="1">
      <w:start w:val="1"/>
      <w:numFmt w:val="upperRoman"/>
      <w:lvlText w:val="%7."/>
      <w:lvlJc w:val="right"/>
      <w:pPr>
        <w:tabs>
          <w:tab w:val="num" w:pos="5040"/>
        </w:tabs>
        <w:ind w:left="5040" w:hanging="360"/>
      </w:pPr>
    </w:lvl>
    <w:lvl w:ilvl="7" w:tplc="A2F657A0" w:tentative="1">
      <w:start w:val="1"/>
      <w:numFmt w:val="upperRoman"/>
      <w:lvlText w:val="%8."/>
      <w:lvlJc w:val="right"/>
      <w:pPr>
        <w:tabs>
          <w:tab w:val="num" w:pos="5760"/>
        </w:tabs>
        <w:ind w:left="5760" w:hanging="360"/>
      </w:pPr>
    </w:lvl>
    <w:lvl w:ilvl="8" w:tplc="09905CFC" w:tentative="1">
      <w:start w:val="1"/>
      <w:numFmt w:val="upperRoman"/>
      <w:lvlText w:val="%9."/>
      <w:lvlJc w:val="right"/>
      <w:pPr>
        <w:tabs>
          <w:tab w:val="num" w:pos="6480"/>
        </w:tabs>
        <w:ind w:left="6480" w:hanging="360"/>
      </w:pPr>
    </w:lvl>
  </w:abstractNum>
  <w:abstractNum w:abstractNumId="36">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6235F2E"/>
    <w:multiLevelType w:val="hybridMultilevel"/>
    <w:tmpl w:val="E004B6DA"/>
    <w:lvl w:ilvl="0" w:tplc="546C25A2">
      <w:start w:val="1"/>
      <w:numFmt w:val="upperRoman"/>
      <w:lvlText w:val="%1."/>
      <w:lvlJc w:val="right"/>
      <w:pPr>
        <w:tabs>
          <w:tab w:val="num" w:pos="720"/>
        </w:tabs>
        <w:ind w:left="720" w:hanging="360"/>
      </w:pPr>
      <w:rPr>
        <w:b/>
      </w:rPr>
    </w:lvl>
    <w:lvl w:ilvl="1" w:tplc="0B5E7390" w:tentative="1">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38">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BED0356"/>
    <w:multiLevelType w:val="hybridMultilevel"/>
    <w:tmpl w:val="362CC828"/>
    <w:lvl w:ilvl="0" w:tplc="4750233C">
      <w:start w:val="4"/>
      <w:numFmt w:val="decimal"/>
      <w:lvlText w:val="%1."/>
      <w:lvlJc w:val="left"/>
      <w:pPr>
        <w:tabs>
          <w:tab w:val="num" w:pos="720"/>
        </w:tabs>
        <w:ind w:left="720" w:hanging="360"/>
      </w:pPr>
    </w:lvl>
    <w:lvl w:ilvl="1" w:tplc="161466AA" w:tentative="1">
      <w:start w:val="1"/>
      <w:numFmt w:val="decimal"/>
      <w:lvlText w:val="%2."/>
      <w:lvlJc w:val="left"/>
      <w:pPr>
        <w:tabs>
          <w:tab w:val="num" w:pos="1440"/>
        </w:tabs>
        <w:ind w:left="1440" w:hanging="360"/>
      </w:pPr>
    </w:lvl>
    <w:lvl w:ilvl="2" w:tplc="0194007C" w:tentative="1">
      <w:start w:val="1"/>
      <w:numFmt w:val="decimal"/>
      <w:lvlText w:val="%3."/>
      <w:lvlJc w:val="left"/>
      <w:pPr>
        <w:tabs>
          <w:tab w:val="num" w:pos="2160"/>
        </w:tabs>
        <w:ind w:left="2160" w:hanging="360"/>
      </w:pPr>
    </w:lvl>
    <w:lvl w:ilvl="3" w:tplc="CB7A9984" w:tentative="1">
      <w:start w:val="1"/>
      <w:numFmt w:val="decimal"/>
      <w:lvlText w:val="%4."/>
      <w:lvlJc w:val="left"/>
      <w:pPr>
        <w:tabs>
          <w:tab w:val="num" w:pos="2880"/>
        </w:tabs>
        <w:ind w:left="2880" w:hanging="360"/>
      </w:pPr>
    </w:lvl>
    <w:lvl w:ilvl="4" w:tplc="0D5CC6EA" w:tentative="1">
      <w:start w:val="1"/>
      <w:numFmt w:val="decimal"/>
      <w:lvlText w:val="%5."/>
      <w:lvlJc w:val="left"/>
      <w:pPr>
        <w:tabs>
          <w:tab w:val="num" w:pos="3600"/>
        </w:tabs>
        <w:ind w:left="3600" w:hanging="360"/>
      </w:pPr>
    </w:lvl>
    <w:lvl w:ilvl="5" w:tplc="91BC489C" w:tentative="1">
      <w:start w:val="1"/>
      <w:numFmt w:val="decimal"/>
      <w:lvlText w:val="%6."/>
      <w:lvlJc w:val="left"/>
      <w:pPr>
        <w:tabs>
          <w:tab w:val="num" w:pos="4320"/>
        </w:tabs>
        <w:ind w:left="4320" w:hanging="360"/>
      </w:pPr>
    </w:lvl>
    <w:lvl w:ilvl="6" w:tplc="0F5A52CA" w:tentative="1">
      <w:start w:val="1"/>
      <w:numFmt w:val="decimal"/>
      <w:lvlText w:val="%7."/>
      <w:lvlJc w:val="left"/>
      <w:pPr>
        <w:tabs>
          <w:tab w:val="num" w:pos="5040"/>
        </w:tabs>
        <w:ind w:left="5040" w:hanging="360"/>
      </w:pPr>
    </w:lvl>
    <w:lvl w:ilvl="7" w:tplc="70722C90" w:tentative="1">
      <w:start w:val="1"/>
      <w:numFmt w:val="decimal"/>
      <w:lvlText w:val="%8."/>
      <w:lvlJc w:val="left"/>
      <w:pPr>
        <w:tabs>
          <w:tab w:val="num" w:pos="5760"/>
        </w:tabs>
        <w:ind w:left="5760" w:hanging="360"/>
      </w:pPr>
    </w:lvl>
    <w:lvl w:ilvl="8" w:tplc="0A66708C" w:tentative="1">
      <w:start w:val="1"/>
      <w:numFmt w:val="decimal"/>
      <w:lvlText w:val="%9."/>
      <w:lvlJc w:val="left"/>
      <w:pPr>
        <w:tabs>
          <w:tab w:val="num" w:pos="6480"/>
        </w:tabs>
        <w:ind w:left="6480" w:hanging="360"/>
      </w:pPr>
    </w:lvl>
  </w:abstractNum>
  <w:num w:numId="1">
    <w:abstractNumId w:val="38"/>
  </w:num>
  <w:num w:numId="2">
    <w:abstractNumId w:val="36"/>
  </w:num>
  <w:num w:numId="3">
    <w:abstractNumId w:val="26"/>
  </w:num>
  <w:num w:numId="4">
    <w:abstractNumId w:val="4"/>
  </w:num>
  <w:num w:numId="5">
    <w:abstractNumId w:val="28"/>
  </w:num>
  <w:num w:numId="6">
    <w:abstractNumId w:val="18"/>
  </w:num>
  <w:num w:numId="7">
    <w:abstractNumId w:val="16"/>
  </w:num>
  <w:num w:numId="8">
    <w:abstractNumId w:val="7"/>
  </w:num>
  <w:num w:numId="9">
    <w:abstractNumId w:val="27"/>
  </w:num>
  <w:num w:numId="10">
    <w:abstractNumId w:val="31"/>
  </w:num>
  <w:num w:numId="11">
    <w:abstractNumId w:val="3"/>
  </w:num>
  <w:num w:numId="12">
    <w:abstractNumId w:val="39"/>
  </w:num>
  <w:num w:numId="13">
    <w:abstractNumId w:val="17"/>
  </w:num>
  <w:num w:numId="14">
    <w:abstractNumId w:val="1"/>
  </w:num>
  <w:num w:numId="15">
    <w:abstractNumId w:val="21"/>
  </w:num>
  <w:num w:numId="16">
    <w:abstractNumId w:val="29"/>
  </w:num>
  <w:num w:numId="17">
    <w:abstractNumId w:val="15"/>
  </w:num>
  <w:num w:numId="18">
    <w:abstractNumId w:val="11"/>
  </w:num>
  <w:num w:numId="19">
    <w:abstractNumId w:val="35"/>
  </w:num>
  <w:num w:numId="20">
    <w:abstractNumId w:val="13"/>
  </w:num>
  <w:num w:numId="21">
    <w:abstractNumId w:val="0"/>
  </w:num>
  <w:num w:numId="22">
    <w:abstractNumId w:val="24"/>
  </w:num>
  <w:num w:numId="23">
    <w:abstractNumId w:val="6"/>
  </w:num>
  <w:num w:numId="24">
    <w:abstractNumId w:val="32"/>
  </w:num>
  <w:num w:numId="25">
    <w:abstractNumId w:val="10"/>
  </w:num>
  <w:num w:numId="26">
    <w:abstractNumId w:val="23"/>
  </w:num>
  <w:num w:numId="27">
    <w:abstractNumId w:val="34"/>
  </w:num>
  <w:num w:numId="28">
    <w:abstractNumId w:val="22"/>
  </w:num>
  <w:num w:numId="29">
    <w:abstractNumId w:val="12"/>
  </w:num>
  <w:num w:numId="30">
    <w:abstractNumId w:val="8"/>
  </w:num>
  <w:num w:numId="31">
    <w:abstractNumId w:val="14"/>
  </w:num>
  <w:num w:numId="32">
    <w:abstractNumId w:val="19"/>
  </w:num>
  <w:num w:numId="33">
    <w:abstractNumId w:val="2"/>
  </w:num>
  <w:num w:numId="34">
    <w:abstractNumId w:val="33"/>
  </w:num>
  <w:num w:numId="35">
    <w:abstractNumId w:val="40"/>
  </w:num>
  <w:num w:numId="36">
    <w:abstractNumId w:val="25"/>
  </w:num>
  <w:num w:numId="37">
    <w:abstractNumId w:val="5"/>
  </w:num>
  <w:num w:numId="38">
    <w:abstractNumId w:val="30"/>
  </w:num>
  <w:num w:numId="39">
    <w:abstractNumId w:val="20"/>
  </w:num>
  <w:num w:numId="40">
    <w:abstractNumId w:val="9"/>
  </w:num>
  <w:num w:numId="41">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CD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37453"/>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1E39"/>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280"/>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B43"/>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B20"/>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47"/>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BE"/>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223"/>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CC7"/>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4D70"/>
    <w:rsid w:val="005D51B5"/>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37C"/>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1A8"/>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170"/>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6F1"/>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426"/>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2CD"/>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2FB"/>
    <w:rsid w:val="00AA55B6"/>
    <w:rsid w:val="00AA564F"/>
    <w:rsid w:val="00AA57BC"/>
    <w:rsid w:val="00AA58BC"/>
    <w:rsid w:val="00AA5B74"/>
    <w:rsid w:val="00AA5F71"/>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4ED"/>
    <w:rsid w:val="00B048F8"/>
    <w:rsid w:val="00B04ED2"/>
    <w:rsid w:val="00B04F69"/>
    <w:rsid w:val="00B0504D"/>
    <w:rsid w:val="00B0530D"/>
    <w:rsid w:val="00B054ED"/>
    <w:rsid w:val="00B05661"/>
    <w:rsid w:val="00B0607B"/>
    <w:rsid w:val="00B0627C"/>
    <w:rsid w:val="00B064D6"/>
    <w:rsid w:val="00B076CD"/>
    <w:rsid w:val="00B07894"/>
    <w:rsid w:val="00B07982"/>
    <w:rsid w:val="00B100BA"/>
    <w:rsid w:val="00B10249"/>
    <w:rsid w:val="00B10648"/>
    <w:rsid w:val="00B10964"/>
    <w:rsid w:val="00B11257"/>
    <w:rsid w:val="00B112C8"/>
    <w:rsid w:val="00B1171C"/>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582"/>
    <w:rsid w:val="00B8082A"/>
    <w:rsid w:val="00B80857"/>
    <w:rsid w:val="00B80F85"/>
    <w:rsid w:val="00B810ED"/>
    <w:rsid w:val="00B8170D"/>
    <w:rsid w:val="00B81785"/>
    <w:rsid w:val="00B81814"/>
    <w:rsid w:val="00B81F95"/>
    <w:rsid w:val="00B820A7"/>
    <w:rsid w:val="00B8227F"/>
    <w:rsid w:val="00B824C0"/>
    <w:rsid w:val="00B82581"/>
    <w:rsid w:val="00B829D6"/>
    <w:rsid w:val="00B83144"/>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80"/>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365"/>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0D19"/>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BA1"/>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0A"/>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4B1"/>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1C5"/>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BC1"/>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4F13"/>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916"/>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4B74"/>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E6F0"/>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92936904">
          <w:marLeft w:val="446"/>
          <w:marRight w:val="0"/>
          <w:marTop w:val="0"/>
          <w:marBottom w:val="0"/>
          <w:divBdr>
            <w:top w:val="none" w:sz="0" w:space="0" w:color="auto"/>
            <w:left w:val="none" w:sz="0" w:space="0" w:color="auto"/>
            <w:bottom w:val="none" w:sz="0" w:space="0" w:color="auto"/>
            <w:right w:val="none" w:sz="0" w:space="0" w:color="auto"/>
          </w:divBdr>
        </w:div>
        <w:div w:id="585846352">
          <w:marLeft w:val="446"/>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 w:id="258803056">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13818102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201793055">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824">
          <w:marLeft w:val="979"/>
          <w:marRight w:val="0"/>
          <w:marTop w:val="0"/>
          <w:marBottom w:val="0"/>
          <w:divBdr>
            <w:top w:val="none" w:sz="0" w:space="0" w:color="auto"/>
            <w:left w:val="none" w:sz="0" w:space="0" w:color="auto"/>
            <w:bottom w:val="none" w:sz="0" w:space="0" w:color="auto"/>
            <w:right w:val="none" w:sz="0" w:space="0" w:color="auto"/>
          </w:divBdr>
        </w:div>
        <w:div w:id="383993565">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1656759117">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397872942">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1580946908">
          <w:marLeft w:val="547"/>
          <w:marRight w:val="0"/>
          <w:marTop w:val="0"/>
          <w:marBottom w:val="0"/>
          <w:divBdr>
            <w:top w:val="none" w:sz="0" w:space="0" w:color="auto"/>
            <w:left w:val="none" w:sz="0" w:space="0" w:color="auto"/>
            <w:bottom w:val="none" w:sz="0" w:space="0" w:color="auto"/>
            <w:right w:val="none" w:sz="0" w:space="0" w:color="auto"/>
          </w:divBdr>
        </w:div>
        <w:div w:id="93467496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1894347442">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29060080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1785539408">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649406795">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714842791">
          <w:marLeft w:val="446"/>
          <w:marRight w:val="0"/>
          <w:marTop w:val="0"/>
          <w:marBottom w:val="0"/>
          <w:divBdr>
            <w:top w:val="none" w:sz="0" w:space="0" w:color="auto"/>
            <w:left w:val="none" w:sz="0" w:space="0" w:color="auto"/>
            <w:bottom w:val="none" w:sz="0" w:space="0" w:color="auto"/>
            <w:right w:val="none" w:sz="0" w:space="0" w:color="auto"/>
          </w:divBdr>
        </w:div>
        <w:div w:id="1335961265">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41538260">
          <w:marLeft w:val="446"/>
          <w:marRight w:val="0"/>
          <w:marTop w:val="0"/>
          <w:marBottom w:val="0"/>
          <w:divBdr>
            <w:top w:val="none" w:sz="0" w:space="0" w:color="auto"/>
            <w:left w:val="none" w:sz="0" w:space="0" w:color="auto"/>
            <w:bottom w:val="none" w:sz="0" w:space="0" w:color="auto"/>
            <w:right w:val="none" w:sz="0" w:space="0" w:color="auto"/>
          </w:divBdr>
        </w:div>
        <w:div w:id="115372512">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197548">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637761052">
          <w:marLeft w:val="1267"/>
          <w:marRight w:val="0"/>
          <w:marTop w:val="0"/>
          <w:marBottom w:val="0"/>
          <w:divBdr>
            <w:top w:val="none" w:sz="0" w:space="0" w:color="auto"/>
            <w:left w:val="none" w:sz="0" w:space="0" w:color="auto"/>
            <w:bottom w:val="none" w:sz="0" w:space="0" w:color="auto"/>
            <w:right w:val="none" w:sz="0" w:space="0" w:color="auto"/>
          </w:divBdr>
        </w:div>
        <w:div w:id="456073988">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017029528">
          <w:marLeft w:val="360"/>
          <w:marRight w:val="0"/>
          <w:marTop w:val="0"/>
          <w:marBottom w:val="0"/>
          <w:divBdr>
            <w:top w:val="none" w:sz="0" w:space="0" w:color="auto"/>
            <w:left w:val="none" w:sz="0" w:space="0" w:color="auto"/>
            <w:bottom w:val="none" w:sz="0" w:space="0" w:color="auto"/>
            <w:right w:val="none" w:sz="0" w:space="0" w:color="auto"/>
          </w:divBdr>
        </w:div>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 w:id="762339854">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643536710">
          <w:marLeft w:val="634"/>
          <w:marRight w:val="0"/>
          <w:marTop w:val="0"/>
          <w:marBottom w:val="0"/>
          <w:divBdr>
            <w:top w:val="none" w:sz="0" w:space="0" w:color="auto"/>
            <w:left w:val="none" w:sz="0" w:space="0" w:color="auto"/>
            <w:bottom w:val="none" w:sz="0" w:space="0" w:color="auto"/>
            <w:right w:val="none" w:sz="0" w:space="0" w:color="auto"/>
          </w:divBdr>
        </w:div>
        <w:div w:id="1183397231">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1561289536">
          <w:marLeft w:val="446"/>
          <w:marRight w:val="0"/>
          <w:marTop w:val="0"/>
          <w:marBottom w:val="0"/>
          <w:divBdr>
            <w:top w:val="none" w:sz="0" w:space="0" w:color="auto"/>
            <w:left w:val="none" w:sz="0" w:space="0" w:color="auto"/>
            <w:bottom w:val="none" w:sz="0" w:space="0" w:color="auto"/>
            <w:right w:val="none" w:sz="0" w:space="0" w:color="auto"/>
          </w:divBdr>
        </w:div>
        <w:div w:id="971255981">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1834638294">
          <w:marLeft w:val="446"/>
          <w:marRight w:val="0"/>
          <w:marTop w:val="0"/>
          <w:marBottom w:val="0"/>
          <w:divBdr>
            <w:top w:val="none" w:sz="0" w:space="0" w:color="auto"/>
            <w:left w:val="none" w:sz="0" w:space="0" w:color="auto"/>
            <w:bottom w:val="none" w:sz="0" w:space="0" w:color="auto"/>
            <w:right w:val="none" w:sz="0" w:space="0" w:color="auto"/>
          </w:divBdr>
        </w:div>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2096897009">
          <w:marLeft w:val="446"/>
          <w:marRight w:val="0"/>
          <w:marTop w:val="0"/>
          <w:marBottom w:val="0"/>
          <w:divBdr>
            <w:top w:val="none" w:sz="0" w:space="0" w:color="auto"/>
            <w:left w:val="none" w:sz="0" w:space="0" w:color="auto"/>
            <w:bottom w:val="none" w:sz="0" w:space="0" w:color="auto"/>
            <w:right w:val="none" w:sz="0" w:space="0" w:color="auto"/>
          </w:divBdr>
        </w:div>
        <w:div w:id="423574109">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 w:id="1016225828">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D387-7801-497B-9083-73235CAE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2007</Words>
  <Characters>11039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2021-09-17T20:02:00Z</cp:lastPrinted>
  <dcterms:created xsi:type="dcterms:W3CDTF">2022-03-09T16:13:00Z</dcterms:created>
  <dcterms:modified xsi:type="dcterms:W3CDTF">2022-03-09T16:13:00Z</dcterms:modified>
</cp:coreProperties>
</file>